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n-GB"/>
        </w:rPr>
        <w:id w:val="1844218536"/>
        <w:docPartObj>
          <w:docPartGallery w:val="Cover Pages"/>
          <w:docPartUnique/>
        </w:docPartObj>
      </w:sdtPr>
      <w:sdtContent>
        <w:p w14:paraId="648B2A38" w14:textId="77777777" w:rsidR="00CC777F" w:rsidRPr="00DB2C35" w:rsidRDefault="00CD6EFA">
          <w:pPr>
            <w:jc w:val="center"/>
            <w:rPr>
              <w:lang w:val="en-GB"/>
            </w:rPr>
          </w:pPr>
          <w:r w:rsidRPr="00DB2C35">
            <w:rPr>
              <w:noProof/>
              <w:lang w:val="en-GB"/>
            </w:rPr>
            <w:drawing>
              <wp:inline distT="0" distB="0" distL="0" distR="0" wp14:anchorId="07683443" wp14:editId="43A9B17A">
                <wp:extent cx="1181100" cy="259715"/>
                <wp:effectExtent l="0" t="0" r="0" b="0"/>
                <wp:docPr id="1" name="Picture 4" descr="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tea"/>
                        <pic:cNvPicPr>
                          <a:picLocks noChangeAspect="1" noChangeArrowheads="1"/>
                        </pic:cNvPicPr>
                      </pic:nvPicPr>
                      <pic:blipFill>
                        <a:blip r:embed="rId12"/>
                        <a:stretch>
                          <a:fillRect/>
                        </a:stretch>
                      </pic:blipFill>
                      <pic:spPr bwMode="auto">
                        <a:xfrm>
                          <a:off x="0" y="0"/>
                          <a:ext cx="1181100" cy="259715"/>
                        </a:xfrm>
                        <a:prstGeom prst="rect">
                          <a:avLst/>
                        </a:prstGeom>
                      </pic:spPr>
                    </pic:pic>
                  </a:graphicData>
                </a:graphic>
              </wp:inline>
            </w:drawing>
          </w:r>
        </w:p>
        <w:p w14:paraId="49DF88C7" w14:textId="77777777" w:rsidR="00CC777F" w:rsidRPr="00DB2C35" w:rsidRDefault="00CC777F">
          <w:pPr>
            <w:jc w:val="center"/>
            <w:rPr>
              <w:lang w:val="en-GB"/>
            </w:rPr>
          </w:pPr>
        </w:p>
        <w:p w14:paraId="1F8F1EED" w14:textId="77777777" w:rsidR="00CC777F" w:rsidRPr="00DB2C35" w:rsidRDefault="00CD6EFA">
          <w:pPr>
            <w:jc w:val="center"/>
            <w:rPr>
              <w:rStyle w:val="Listing"/>
              <w:lang w:val="en-GB"/>
            </w:rPr>
          </w:pPr>
          <w:r w:rsidRPr="00DB2C35">
            <w:rPr>
              <w:noProof/>
              <w:lang w:val="en-GB"/>
            </w:rPr>
            <w:drawing>
              <wp:inline distT="0" distB="0" distL="0" distR="0" wp14:anchorId="600A6591" wp14:editId="09E75A20">
                <wp:extent cx="1762125" cy="23431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3"/>
                        <a:stretch>
                          <a:fillRect/>
                        </a:stretch>
                      </pic:blipFill>
                      <pic:spPr bwMode="auto">
                        <a:xfrm>
                          <a:off x="0" y="0"/>
                          <a:ext cx="1762125" cy="234315"/>
                        </a:xfrm>
                        <a:prstGeom prst="rect">
                          <a:avLst/>
                        </a:prstGeom>
                      </pic:spPr>
                    </pic:pic>
                  </a:graphicData>
                </a:graphic>
              </wp:inline>
            </w:drawing>
          </w:r>
        </w:p>
        <w:p w14:paraId="50A21B66" w14:textId="77777777" w:rsidR="00CC777F" w:rsidRPr="00DB2C35" w:rsidRDefault="00CC777F">
          <w:pPr>
            <w:jc w:val="center"/>
            <w:rPr>
              <w:lang w:val="en-GB"/>
            </w:rPr>
          </w:pPr>
        </w:p>
        <w:p w14:paraId="760205D2" w14:textId="77777777" w:rsidR="00CC777F" w:rsidRPr="00DB2C35" w:rsidRDefault="00CD6EFA">
          <w:pPr>
            <w:pStyle w:val="Titelunder"/>
            <w:rPr>
              <w:lang w:val="en-GB"/>
            </w:rPr>
          </w:pPr>
          <w:r w:rsidRPr="00DB2C35">
            <w:rPr>
              <w:lang w:val="en-GB"/>
            </w:rPr>
            <w:t>Innovating Sales and Planning of Complex Industrial Products</w:t>
          </w:r>
        </w:p>
        <w:p w14:paraId="46A64D76" w14:textId="77777777" w:rsidR="00CC777F" w:rsidRPr="00DB2C35" w:rsidRDefault="00CD6EFA">
          <w:pPr>
            <w:pStyle w:val="Titelunder"/>
            <w:rPr>
              <w:lang w:val="en-GB"/>
            </w:rPr>
          </w:pPr>
          <w:r w:rsidRPr="00DB2C35">
            <w:rPr>
              <w:lang w:val="en-GB"/>
            </w:rPr>
            <w:t>Exploiting Artificial Intelligence</w:t>
          </w:r>
        </w:p>
        <w:p w14:paraId="74F69197" w14:textId="77777777" w:rsidR="00CC777F" w:rsidRPr="00DB2C35" w:rsidRDefault="00CC777F">
          <w:pPr>
            <w:pStyle w:val="Title"/>
            <w:rPr>
              <w:lang w:val="en-GB"/>
            </w:rPr>
          </w:pPr>
        </w:p>
        <w:p w14:paraId="323C3303" w14:textId="77777777" w:rsidR="00CC777F" w:rsidRPr="00DB2C35" w:rsidRDefault="00CD6EFA">
          <w:pPr>
            <w:pStyle w:val="Title"/>
            <w:rPr>
              <w:sz w:val="40"/>
              <w:lang w:val="en-GB"/>
            </w:rPr>
          </w:pPr>
          <w:r w:rsidRPr="00DB2C35">
            <w:rPr>
              <w:sz w:val="40"/>
              <w:lang w:val="en-GB"/>
            </w:rPr>
            <w:t>Deliverable 3.7</w:t>
          </w:r>
        </w:p>
        <w:p w14:paraId="4A7DB5F5" w14:textId="45F783AE" w:rsidR="00CC777F" w:rsidRPr="00DB2C35" w:rsidRDefault="00CD6EFA">
          <w:pPr>
            <w:jc w:val="center"/>
            <w:rPr>
              <w:lang w:val="en-GB"/>
            </w:rPr>
          </w:pPr>
          <w:r w:rsidRPr="00DB2C35">
            <w:rPr>
              <w:rFonts w:eastAsiaTheme="majorEastAsia" w:cstheme="majorBidi"/>
              <w:b/>
              <w:spacing w:val="5"/>
              <w:kern w:val="2"/>
              <w:sz w:val="40"/>
              <w:szCs w:val="52"/>
              <w:lang w:val="en-GB"/>
            </w:rPr>
            <w:t>InnoSale knowledge management components description</w:t>
          </w:r>
        </w:p>
        <w:p w14:paraId="53BA56DD" w14:textId="77777777" w:rsidR="00CC777F" w:rsidRPr="00DB2C35" w:rsidRDefault="00000000">
          <w:pPr>
            <w:rPr>
              <w:lang w:val="en-GB"/>
            </w:rPr>
          </w:pPr>
        </w:p>
      </w:sdtContent>
    </w:sdt>
    <w:tbl>
      <w:tblPr>
        <w:tblW w:w="8789" w:type="dxa"/>
        <w:tblInd w:w="250" w:type="dxa"/>
        <w:tblLayout w:type="fixed"/>
        <w:tblLook w:val="04A0" w:firstRow="1" w:lastRow="0" w:firstColumn="1" w:lastColumn="0" w:noHBand="0" w:noVBand="1"/>
      </w:tblPr>
      <w:tblGrid>
        <w:gridCol w:w="3259"/>
        <w:gridCol w:w="5530"/>
      </w:tblGrid>
      <w:tr w:rsidR="00CC777F" w:rsidRPr="00DB2C35" w14:paraId="7AC29267"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2EA3347A"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Deliverable type: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620FE24" w14:textId="77777777" w:rsidR="00CC777F" w:rsidRPr="00DB2C35" w:rsidRDefault="00CD6EFA">
            <w:pPr>
              <w:widowControl w:val="0"/>
              <w:spacing w:before="20" w:after="20" w:line="264" w:lineRule="auto"/>
              <w:jc w:val="left"/>
              <w:rPr>
                <w:rStyle w:val="Strong"/>
                <w:b w:val="0"/>
                <w:lang w:val="en-GB"/>
              </w:rPr>
            </w:pPr>
            <w:r w:rsidRPr="00DB2C35">
              <w:rPr>
                <w:rStyle w:val="Strong"/>
                <w:b w:val="0"/>
                <w:lang w:val="en-GB"/>
              </w:rPr>
              <w:t>Document</w:t>
            </w:r>
          </w:p>
        </w:tc>
      </w:tr>
      <w:tr w:rsidR="00CC777F" w:rsidRPr="00DB2C35" w14:paraId="1730906F"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157765C4"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Deliverable reference number:</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087DCDB" w14:textId="77777777" w:rsidR="00CC777F" w:rsidRPr="00DB2C35" w:rsidRDefault="00CD6EFA">
            <w:pPr>
              <w:widowControl w:val="0"/>
              <w:spacing w:before="20" w:after="20" w:line="264" w:lineRule="auto"/>
              <w:jc w:val="left"/>
              <w:rPr>
                <w:rStyle w:val="Strong"/>
                <w:b w:val="0"/>
                <w:lang w:val="en-GB"/>
              </w:rPr>
            </w:pPr>
            <w:r w:rsidRPr="00DB2C35">
              <w:rPr>
                <w:rStyle w:val="Strong"/>
                <w:b w:val="0"/>
                <w:lang w:val="en-GB"/>
              </w:rPr>
              <w:t>ITEA 20054 | D3.7</w:t>
            </w:r>
          </w:p>
        </w:tc>
      </w:tr>
      <w:tr w:rsidR="00CC777F" w:rsidRPr="00DB2C35" w14:paraId="1EC0BDBD"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3D21A1C1"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Related Work Package: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E474221" w14:textId="77777777" w:rsidR="00CC777F" w:rsidRPr="00DB2C35" w:rsidRDefault="00CD6EFA">
            <w:pPr>
              <w:widowControl w:val="0"/>
              <w:spacing w:before="20" w:after="20" w:line="264" w:lineRule="auto"/>
              <w:jc w:val="left"/>
              <w:rPr>
                <w:rStyle w:val="Strong"/>
                <w:b w:val="0"/>
                <w:lang w:val="en-GB"/>
              </w:rPr>
            </w:pPr>
            <w:r w:rsidRPr="00DB2C35">
              <w:rPr>
                <w:rStyle w:val="Strong"/>
                <w:b w:val="0"/>
                <w:lang w:val="en-GB"/>
              </w:rPr>
              <w:t>WP 3</w:t>
            </w:r>
          </w:p>
        </w:tc>
      </w:tr>
      <w:tr w:rsidR="00CC777F" w:rsidRPr="00DB2C35" w14:paraId="2408E2D8"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633BB5A7"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 xml:space="preserve">Due date: </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04B4B824" w14:textId="0EA6DD67" w:rsidR="00CC777F" w:rsidRPr="00DB2C35" w:rsidRDefault="00CD6EFA">
            <w:pPr>
              <w:widowControl w:val="0"/>
              <w:spacing w:before="20" w:after="20" w:line="264" w:lineRule="auto"/>
              <w:jc w:val="left"/>
              <w:rPr>
                <w:lang w:val="en-GB"/>
              </w:rPr>
            </w:pPr>
            <w:r w:rsidRPr="00DB2C35">
              <w:rPr>
                <w:lang w:val="en-GB"/>
              </w:rPr>
              <w:t>2024-11-3</w:t>
            </w:r>
            <w:r w:rsidR="00756208" w:rsidRPr="00DB2C35">
              <w:rPr>
                <w:lang w:val="en-GB"/>
              </w:rPr>
              <w:t>0</w:t>
            </w:r>
          </w:p>
        </w:tc>
      </w:tr>
      <w:tr w:rsidR="00CC777F" w:rsidRPr="00DB2C35" w14:paraId="17C58945"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03F340EE"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Actual submission date:</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60E9060" w14:textId="37D530A9" w:rsidR="00CC777F" w:rsidRPr="00DB2C35" w:rsidRDefault="00DB2C35">
            <w:pPr>
              <w:widowControl w:val="0"/>
              <w:spacing w:before="20" w:after="20" w:line="264" w:lineRule="auto"/>
              <w:jc w:val="left"/>
              <w:rPr>
                <w:rStyle w:val="Strong"/>
                <w:b w:val="0"/>
                <w:lang w:val="en-GB"/>
              </w:rPr>
            </w:pPr>
            <w:r w:rsidRPr="00DB2C35">
              <w:rPr>
                <w:rStyle w:val="Strong"/>
                <w:b w:val="0"/>
                <w:lang w:val="en-GB"/>
              </w:rPr>
              <w:t>2024-12-16</w:t>
            </w:r>
          </w:p>
        </w:tc>
      </w:tr>
      <w:tr w:rsidR="00CC777F" w:rsidRPr="00DB2C35" w14:paraId="1A1689DA"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102FE01B"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Responsible organisation:</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17B51C97" w14:textId="45331312" w:rsidR="00CC777F" w:rsidRPr="00DB2C35" w:rsidRDefault="00CD6EFA">
            <w:pPr>
              <w:widowControl w:val="0"/>
              <w:spacing w:before="20" w:after="20" w:line="264" w:lineRule="auto"/>
              <w:jc w:val="left"/>
              <w:rPr>
                <w:rStyle w:val="Strong"/>
                <w:b w:val="0"/>
                <w:lang w:val="en-GB"/>
              </w:rPr>
            </w:pPr>
            <w:r w:rsidRPr="00DB2C35">
              <w:rPr>
                <w:rStyle w:val="Strong"/>
                <w:b w:val="0"/>
                <w:lang w:val="en-GB"/>
              </w:rPr>
              <w:t>:</w:t>
            </w:r>
            <w:r w:rsidR="00AF063B" w:rsidRPr="00DB2C35">
              <w:rPr>
                <w:rStyle w:val="Strong"/>
                <w:b w:val="0"/>
                <w:lang w:val="en-GB"/>
              </w:rPr>
              <w:t>em</w:t>
            </w:r>
          </w:p>
        </w:tc>
      </w:tr>
      <w:tr w:rsidR="00CC777F" w:rsidRPr="00DB2C35" w14:paraId="51CAEF03"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6DB31E20"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Editor:</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0B9798BB" w14:textId="4068E82E" w:rsidR="00CC777F" w:rsidRPr="00DB2C35" w:rsidRDefault="00CD6EFA">
            <w:pPr>
              <w:widowControl w:val="0"/>
              <w:spacing w:before="20" w:after="20" w:line="264" w:lineRule="auto"/>
              <w:jc w:val="left"/>
              <w:rPr>
                <w:rStyle w:val="Strong"/>
                <w:b w:val="0"/>
                <w:bCs w:val="0"/>
                <w:lang w:val="en-GB"/>
              </w:rPr>
            </w:pPr>
            <w:r w:rsidRPr="00DB2C35">
              <w:rPr>
                <w:rStyle w:val="Strong"/>
                <w:b w:val="0"/>
                <w:bCs w:val="0"/>
                <w:lang w:val="en-GB"/>
              </w:rPr>
              <w:t>C. Donges, S. Wendt, T. Scholz (:</w:t>
            </w:r>
            <w:r w:rsidR="00AF063B" w:rsidRPr="00DB2C35">
              <w:rPr>
                <w:rStyle w:val="Strong"/>
                <w:b w:val="0"/>
                <w:bCs w:val="0"/>
                <w:lang w:val="en-GB"/>
              </w:rPr>
              <w:t>em</w:t>
            </w:r>
            <w:r w:rsidRPr="00DB2C35">
              <w:rPr>
                <w:rStyle w:val="Strong"/>
                <w:b w:val="0"/>
                <w:bCs w:val="0"/>
                <w:lang w:val="en-GB"/>
              </w:rPr>
              <w:t>)</w:t>
            </w:r>
          </w:p>
        </w:tc>
      </w:tr>
      <w:tr w:rsidR="00CC777F" w:rsidRPr="00DB2C35" w14:paraId="77BEF43C"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71401EF4"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Dissemination level:</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3F060D0" w14:textId="77777777" w:rsidR="00CC777F" w:rsidRPr="00DB2C35" w:rsidRDefault="00CD6EFA">
            <w:pPr>
              <w:widowControl w:val="0"/>
              <w:spacing w:before="20" w:after="20" w:line="264" w:lineRule="auto"/>
              <w:jc w:val="left"/>
              <w:rPr>
                <w:rStyle w:val="Strong"/>
                <w:bCs w:val="0"/>
                <w:lang w:val="en-GB"/>
              </w:rPr>
            </w:pPr>
            <w:r w:rsidRPr="00DB2C35">
              <w:rPr>
                <w:rStyle w:val="Strong"/>
                <w:bCs w:val="0"/>
                <w:lang w:val="en-GB"/>
              </w:rPr>
              <w:t>Public</w:t>
            </w:r>
          </w:p>
        </w:tc>
      </w:tr>
      <w:tr w:rsidR="00CC777F" w:rsidRPr="00DB2C35" w14:paraId="450B36D6" w14:textId="77777777">
        <w:tc>
          <w:tcPr>
            <w:tcW w:w="3259" w:type="dxa"/>
            <w:tcBorders>
              <w:top w:val="single" w:sz="4" w:space="0" w:color="000000"/>
              <w:left w:val="single" w:sz="4" w:space="0" w:color="000000"/>
              <w:bottom w:val="single" w:sz="4" w:space="0" w:color="000000"/>
              <w:right w:val="single" w:sz="4" w:space="0" w:color="000000"/>
            </w:tcBorders>
            <w:shd w:val="clear" w:color="auto" w:fill="27AAE1"/>
            <w:vAlign w:val="center"/>
          </w:tcPr>
          <w:p w14:paraId="73AC987B"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Revision:</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3F629C19" w14:textId="0027C31E" w:rsidR="00CC777F" w:rsidRPr="00DB2C35" w:rsidRDefault="003A37F6">
            <w:pPr>
              <w:widowControl w:val="0"/>
              <w:spacing w:before="20" w:after="20" w:line="264" w:lineRule="auto"/>
              <w:jc w:val="left"/>
              <w:rPr>
                <w:rStyle w:val="Strong"/>
                <w:b w:val="0"/>
                <w:lang w:val="en-GB"/>
              </w:rPr>
            </w:pPr>
            <w:r w:rsidRPr="00DB2C35">
              <w:rPr>
                <w:rStyle w:val="Strong"/>
                <w:b w:val="0"/>
                <w:lang w:val="en-GB"/>
              </w:rPr>
              <w:t xml:space="preserve">Final | </w:t>
            </w:r>
            <w:r w:rsidR="00CD6EFA" w:rsidRPr="00DB2C35">
              <w:rPr>
                <w:rStyle w:val="Strong"/>
                <w:b w:val="0"/>
                <w:lang w:val="en-GB"/>
              </w:rPr>
              <w:t>Version 1</w:t>
            </w:r>
            <w:r w:rsidR="00756208" w:rsidRPr="00DB2C35">
              <w:rPr>
                <w:rStyle w:val="Strong"/>
                <w:b w:val="0"/>
                <w:lang w:val="en-GB"/>
              </w:rPr>
              <w:t>.</w:t>
            </w:r>
            <w:r w:rsidR="002F0FE0" w:rsidRPr="00DB2C35">
              <w:rPr>
                <w:rStyle w:val="Strong"/>
                <w:b w:val="0"/>
                <w:lang w:val="en-GB"/>
              </w:rPr>
              <w:t>3</w:t>
            </w:r>
          </w:p>
        </w:tc>
      </w:tr>
      <w:tr w:rsidR="00CC777F" w:rsidRPr="00DB2C35" w14:paraId="6FB70E16" w14:textId="77777777">
        <w:tc>
          <w:tcPr>
            <w:tcW w:w="3259" w:type="dxa"/>
            <w:tcBorders>
              <w:top w:val="single" w:sz="4" w:space="0" w:color="000000"/>
              <w:bottom w:val="single" w:sz="4" w:space="0" w:color="000000"/>
            </w:tcBorders>
            <w:shd w:val="clear" w:color="auto" w:fill="FFFFFF" w:themeFill="background1"/>
            <w:vAlign w:val="center"/>
          </w:tcPr>
          <w:p w14:paraId="5A437BB8" w14:textId="77777777" w:rsidR="00CC777F" w:rsidRPr="00DB2C35" w:rsidRDefault="00CC777F">
            <w:pPr>
              <w:widowControl w:val="0"/>
              <w:spacing w:before="20" w:after="20"/>
              <w:jc w:val="left"/>
              <w:rPr>
                <w:rStyle w:val="Strong"/>
                <w:b w:val="0"/>
                <w:color w:val="FFFFFF"/>
                <w:lang w:val="en-GB"/>
              </w:rPr>
            </w:pPr>
          </w:p>
        </w:tc>
        <w:tc>
          <w:tcPr>
            <w:tcW w:w="5529" w:type="dxa"/>
            <w:tcBorders>
              <w:top w:val="single" w:sz="4" w:space="0" w:color="474718"/>
              <w:bottom w:val="single" w:sz="4" w:space="0" w:color="474718"/>
            </w:tcBorders>
            <w:shd w:val="clear" w:color="auto" w:fill="FFFFFF" w:themeFill="background1"/>
            <w:vAlign w:val="center"/>
          </w:tcPr>
          <w:p w14:paraId="69EE22B9" w14:textId="77777777" w:rsidR="00CC777F" w:rsidRPr="00DB2C35" w:rsidRDefault="00CC777F">
            <w:pPr>
              <w:widowControl w:val="0"/>
              <w:spacing w:before="20" w:after="20" w:line="264" w:lineRule="auto"/>
              <w:jc w:val="left"/>
              <w:rPr>
                <w:rStyle w:val="Strong"/>
                <w:b w:val="0"/>
                <w:highlight w:val="yellow"/>
                <w:lang w:val="en-GB"/>
              </w:rPr>
            </w:pPr>
          </w:p>
        </w:tc>
      </w:tr>
      <w:tr w:rsidR="00CC777F" w:rsidRPr="00DB2C35" w14:paraId="0D4E4621" w14:textId="77777777">
        <w:tc>
          <w:tcPr>
            <w:tcW w:w="32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CA45DFF"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Abstract:</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8B6F128" w14:textId="77777777" w:rsidR="00CC777F" w:rsidRPr="00DB2C35" w:rsidRDefault="00CD6EFA">
            <w:pPr>
              <w:widowControl w:val="0"/>
              <w:spacing w:before="20" w:after="20" w:line="264" w:lineRule="auto"/>
              <w:rPr>
                <w:rStyle w:val="Strong"/>
                <w:b w:val="0"/>
                <w:lang w:val="en-GB"/>
              </w:rPr>
            </w:pPr>
            <w:r w:rsidRPr="00DB2C35">
              <w:rPr>
                <w:lang w:val="en-GB"/>
              </w:rPr>
              <w:t xml:space="preserve">InnoSale knowledge management components description. Document describing and explaining the different components developed in WP3 and how it is possible to interact with them. Results will be public </w:t>
            </w:r>
            <w:proofErr w:type="gramStart"/>
            <w:r w:rsidRPr="00DB2C35">
              <w:rPr>
                <w:lang w:val="en-GB"/>
              </w:rPr>
              <w:t>as long as</w:t>
            </w:r>
            <w:proofErr w:type="gramEnd"/>
            <w:r w:rsidRPr="00DB2C35">
              <w:rPr>
                <w:lang w:val="en-GB"/>
              </w:rPr>
              <w:t xml:space="preserve"> no IP issues are affected. (T3.2, T3.2, T3.4, T3.5, T3.6)</w:t>
            </w:r>
          </w:p>
        </w:tc>
      </w:tr>
      <w:tr w:rsidR="00CC777F" w:rsidRPr="00DB2C35" w14:paraId="79E5C9E6" w14:textId="77777777">
        <w:tc>
          <w:tcPr>
            <w:tcW w:w="325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EE5151E" w14:textId="77777777" w:rsidR="00CC777F" w:rsidRPr="00DB2C35" w:rsidRDefault="00CD6EFA">
            <w:pPr>
              <w:widowControl w:val="0"/>
              <w:spacing w:before="20" w:after="20"/>
              <w:jc w:val="left"/>
              <w:rPr>
                <w:rStyle w:val="Strong"/>
                <w:b w:val="0"/>
                <w:color w:val="FFFFFF" w:themeColor="background1"/>
                <w:lang w:val="en-GB"/>
              </w:rPr>
            </w:pPr>
            <w:r w:rsidRPr="00DB2C35">
              <w:rPr>
                <w:rStyle w:val="Strong"/>
                <w:b w:val="0"/>
                <w:color w:val="FFFFFF" w:themeColor="background1"/>
                <w:lang w:val="en-GB"/>
              </w:rPr>
              <w:t>Keywords:</w:t>
            </w:r>
          </w:p>
        </w:tc>
        <w:tc>
          <w:tcPr>
            <w:tcW w:w="5529" w:type="dxa"/>
            <w:tcBorders>
              <w:top w:val="single" w:sz="4" w:space="0" w:color="474718"/>
              <w:left w:val="single" w:sz="4" w:space="0" w:color="000000"/>
              <w:bottom w:val="single" w:sz="4" w:space="0" w:color="474718"/>
              <w:right w:val="single" w:sz="4" w:space="0" w:color="474718"/>
            </w:tcBorders>
            <w:shd w:val="clear" w:color="auto" w:fill="auto"/>
            <w:vAlign w:val="center"/>
          </w:tcPr>
          <w:p w14:paraId="0567CB10" w14:textId="77777777" w:rsidR="00CC777F" w:rsidRPr="00DB2C35" w:rsidRDefault="00CC777F">
            <w:pPr>
              <w:widowControl w:val="0"/>
              <w:spacing w:before="20" w:after="20" w:line="264" w:lineRule="auto"/>
              <w:rPr>
                <w:rStyle w:val="Strong"/>
                <w:b w:val="0"/>
                <w:lang w:val="en-GB"/>
              </w:rPr>
            </w:pPr>
          </w:p>
        </w:tc>
      </w:tr>
    </w:tbl>
    <w:p w14:paraId="7F7F7962" w14:textId="77777777" w:rsidR="00CC777F" w:rsidRPr="00DB2C35" w:rsidRDefault="00CC777F">
      <w:pPr>
        <w:spacing w:after="0" w:line="312" w:lineRule="auto"/>
        <w:rPr>
          <w:rStyle w:val="Strong"/>
          <w:sz w:val="14"/>
          <w:lang w:val="en-GB"/>
        </w:rPr>
      </w:pPr>
    </w:p>
    <w:tbl>
      <w:tblPr>
        <w:tblStyle w:val="TableGrid"/>
        <w:tblW w:w="8788" w:type="dxa"/>
        <w:tblInd w:w="279" w:type="dxa"/>
        <w:tblLayout w:type="fixed"/>
        <w:tblLook w:val="04A0" w:firstRow="1" w:lastRow="0" w:firstColumn="1" w:lastColumn="0" w:noHBand="0" w:noVBand="1"/>
      </w:tblPr>
      <w:tblGrid>
        <w:gridCol w:w="2272"/>
        <w:gridCol w:w="2262"/>
        <w:gridCol w:w="2263"/>
        <w:gridCol w:w="1991"/>
      </w:tblGrid>
      <w:tr w:rsidR="00CC777F" w:rsidRPr="00DB2C35" w14:paraId="6A7128C1" w14:textId="77777777">
        <w:tc>
          <w:tcPr>
            <w:tcW w:w="2271" w:type="dxa"/>
            <w:shd w:val="clear" w:color="auto" w:fill="00B0F0"/>
          </w:tcPr>
          <w:p w14:paraId="5860961E" w14:textId="77777777" w:rsidR="00CC777F" w:rsidRPr="00DB2C35" w:rsidRDefault="00CD6EFA">
            <w:pPr>
              <w:pStyle w:val="TableHead"/>
              <w:rPr>
                <w:rStyle w:val="Strong"/>
                <w:b/>
                <w:bCs/>
                <w:color w:val="FFFFFF" w:themeColor="background1"/>
              </w:rPr>
            </w:pPr>
            <w:r w:rsidRPr="00DB2C35">
              <w:rPr>
                <w:rStyle w:val="Strong"/>
                <w:b/>
                <w:bCs/>
                <w:color w:val="FFFFFF" w:themeColor="background1"/>
              </w:rPr>
              <w:t>Table_head</w:t>
            </w:r>
          </w:p>
        </w:tc>
        <w:tc>
          <w:tcPr>
            <w:tcW w:w="2262" w:type="dxa"/>
            <w:shd w:val="clear" w:color="auto" w:fill="00B0F0"/>
          </w:tcPr>
          <w:p w14:paraId="0C6BDDEF" w14:textId="77777777" w:rsidR="00CC777F" w:rsidRPr="00DB2C35" w:rsidRDefault="00CD6EFA">
            <w:pPr>
              <w:pStyle w:val="TableHead"/>
              <w:rPr>
                <w:color w:val="FFFFFF" w:themeColor="background1"/>
              </w:rPr>
            </w:pPr>
            <w:r w:rsidRPr="00DB2C35">
              <w:rPr>
                <w:color w:val="FFFFFF" w:themeColor="background1"/>
              </w:rPr>
              <w:t>Name 1 (partner)</w:t>
            </w:r>
          </w:p>
        </w:tc>
        <w:tc>
          <w:tcPr>
            <w:tcW w:w="2263" w:type="dxa"/>
            <w:shd w:val="clear" w:color="auto" w:fill="00B0F0"/>
          </w:tcPr>
          <w:p w14:paraId="212DD5EB" w14:textId="77777777" w:rsidR="00CC777F" w:rsidRPr="00DB2C35" w:rsidRDefault="00CD6EFA">
            <w:pPr>
              <w:pStyle w:val="TableHead"/>
              <w:rPr>
                <w:color w:val="FFFFFF" w:themeColor="background1"/>
              </w:rPr>
            </w:pPr>
            <w:r w:rsidRPr="00DB2C35">
              <w:rPr>
                <w:color w:val="FFFFFF" w:themeColor="background1"/>
              </w:rPr>
              <w:t>Name 2 (partner)</w:t>
            </w:r>
          </w:p>
        </w:tc>
        <w:tc>
          <w:tcPr>
            <w:tcW w:w="1991" w:type="dxa"/>
            <w:shd w:val="clear" w:color="auto" w:fill="00B0F0"/>
          </w:tcPr>
          <w:p w14:paraId="767465C5" w14:textId="77777777" w:rsidR="00CC777F" w:rsidRPr="00DB2C35" w:rsidRDefault="00CD6EFA">
            <w:pPr>
              <w:pStyle w:val="TableHead"/>
              <w:rPr>
                <w:color w:val="FFFFFF" w:themeColor="background1"/>
              </w:rPr>
            </w:pPr>
            <w:r w:rsidRPr="00DB2C35">
              <w:rPr>
                <w:color w:val="FFFFFF" w:themeColor="background1"/>
              </w:rPr>
              <w:t>Approval date (1 / 2)</w:t>
            </w:r>
          </w:p>
        </w:tc>
      </w:tr>
      <w:tr w:rsidR="00CC777F" w:rsidRPr="00DB2C35" w14:paraId="689775E1" w14:textId="77777777">
        <w:tc>
          <w:tcPr>
            <w:tcW w:w="2271" w:type="dxa"/>
          </w:tcPr>
          <w:p w14:paraId="12356D6D" w14:textId="77777777" w:rsidR="00CC777F" w:rsidRPr="00DB2C35" w:rsidRDefault="00CD6EFA">
            <w:pPr>
              <w:pStyle w:val="TableBody"/>
              <w:rPr>
                <w:lang w:val="en-GB"/>
              </w:rPr>
            </w:pPr>
            <w:r w:rsidRPr="00DB2C35">
              <w:rPr>
                <w:lang w:val="en-GB"/>
              </w:rPr>
              <w:t>Approval at WP level</w:t>
            </w:r>
          </w:p>
        </w:tc>
        <w:tc>
          <w:tcPr>
            <w:tcW w:w="2262" w:type="dxa"/>
          </w:tcPr>
          <w:p w14:paraId="26B3A4FF" w14:textId="5679F69D" w:rsidR="00CC777F" w:rsidRPr="00DB2C35" w:rsidRDefault="00C301C1">
            <w:pPr>
              <w:pStyle w:val="TableBody"/>
              <w:rPr>
                <w:lang w:val="en-GB"/>
              </w:rPr>
            </w:pPr>
            <w:r w:rsidRPr="00DB2C35">
              <w:rPr>
                <w:lang w:val="en-GB"/>
              </w:rPr>
              <w:t>Mario Thron (IFAK)</w:t>
            </w:r>
          </w:p>
        </w:tc>
        <w:tc>
          <w:tcPr>
            <w:tcW w:w="2263" w:type="dxa"/>
          </w:tcPr>
          <w:p w14:paraId="54CD9F88" w14:textId="1F721F25" w:rsidR="00CC777F" w:rsidRPr="00DB2C35" w:rsidRDefault="00515DC4">
            <w:pPr>
              <w:pStyle w:val="TableBody"/>
              <w:rPr>
                <w:lang w:val="en-GB"/>
              </w:rPr>
            </w:pPr>
            <w:r w:rsidRPr="00DB2C35">
              <w:rPr>
                <w:lang w:val="en-GB"/>
              </w:rPr>
              <w:t>Anna Räty (</w:t>
            </w:r>
            <w:r w:rsidR="000D5D11" w:rsidRPr="00DB2C35">
              <w:rPr>
                <w:lang w:val="en-GB"/>
              </w:rPr>
              <w:t>MOLOK</w:t>
            </w:r>
            <w:r w:rsidRPr="00DB2C35">
              <w:rPr>
                <w:lang w:val="en-GB"/>
              </w:rPr>
              <w:t>)</w:t>
            </w:r>
          </w:p>
        </w:tc>
        <w:tc>
          <w:tcPr>
            <w:tcW w:w="1991" w:type="dxa"/>
          </w:tcPr>
          <w:p w14:paraId="6F6DF686" w14:textId="0A5D2DE7" w:rsidR="00CC777F" w:rsidRPr="00DB2C35" w:rsidRDefault="003534A7">
            <w:pPr>
              <w:pStyle w:val="TableBody"/>
              <w:rPr>
                <w:lang w:val="en-GB"/>
              </w:rPr>
            </w:pPr>
            <w:r w:rsidRPr="00DB2C35">
              <w:rPr>
                <w:lang w:val="en-GB"/>
              </w:rPr>
              <w:t>29.11.2024</w:t>
            </w:r>
          </w:p>
        </w:tc>
      </w:tr>
      <w:tr w:rsidR="00CC777F" w:rsidRPr="00DB2C35" w14:paraId="7CDFFE2A" w14:textId="77777777">
        <w:tc>
          <w:tcPr>
            <w:tcW w:w="2271" w:type="dxa"/>
          </w:tcPr>
          <w:p w14:paraId="159214AE" w14:textId="77777777" w:rsidR="00CC777F" w:rsidRPr="00DB2C35" w:rsidRDefault="00CD6EFA">
            <w:pPr>
              <w:pStyle w:val="TableBody"/>
              <w:rPr>
                <w:lang w:val="en-GB"/>
              </w:rPr>
            </w:pPr>
            <w:r w:rsidRPr="00DB2C35">
              <w:rPr>
                <w:lang w:val="en-GB"/>
              </w:rPr>
              <w:t>Veto Review by All Partners</w:t>
            </w:r>
          </w:p>
        </w:tc>
        <w:tc>
          <w:tcPr>
            <w:tcW w:w="4525" w:type="dxa"/>
            <w:gridSpan w:val="2"/>
          </w:tcPr>
          <w:p w14:paraId="203005D2" w14:textId="77777777" w:rsidR="00CC777F" w:rsidRPr="00DB2C35" w:rsidRDefault="00CC777F">
            <w:pPr>
              <w:pStyle w:val="TableBody"/>
              <w:rPr>
                <w:lang w:val="en-GB"/>
              </w:rPr>
            </w:pPr>
          </w:p>
        </w:tc>
        <w:tc>
          <w:tcPr>
            <w:tcW w:w="1991" w:type="dxa"/>
          </w:tcPr>
          <w:p w14:paraId="6D5BFC03" w14:textId="60F93BB0" w:rsidR="00CC777F" w:rsidRPr="00DB2C35" w:rsidRDefault="003534A7">
            <w:pPr>
              <w:pStyle w:val="TableBody"/>
              <w:rPr>
                <w:lang w:val="en-GB"/>
              </w:rPr>
            </w:pPr>
            <w:r w:rsidRPr="00DB2C35">
              <w:rPr>
                <w:lang w:val="en-GB"/>
              </w:rPr>
              <w:t>27.12.2024</w:t>
            </w:r>
          </w:p>
        </w:tc>
      </w:tr>
    </w:tbl>
    <w:p w14:paraId="382693DC" w14:textId="77777777" w:rsidR="00CC777F" w:rsidRPr="00DB2C35" w:rsidRDefault="00CD6EFA">
      <w:pPr>
        <w:rPr>
          <w:lang w:val="en-GB"/>
        </w:rPr>
      </w:pPr>
      <w:r w:rsidRPr="00DB2C35">
        <w:rPr>
          <w:lang w:val="en-GB"/>
        </w:rPr>
        <w:br w:type="page"/>
      </w:r>
    </w:p>
    <w:p w14:paraId="3B03297A" w14:textId="77777777" w:rsidR="00CC777F" w:rsidRPr="00DB2C35" w:rsidRDefault="00CD6EFA">
      <w:pPr>
        <w:pStyle w:val="BoldStandard"/>
        <w:rPr>
          <w:lang w:val="en-GB"/>
        </w:rPr>
      </w:pPr>
      <w:r w:rsidRPr="00DB2C35">
        <w:rPr>
          <w:lang w:val="en-GB"/>
        </w:rPr>
        <w:lastRenderedPageBreak/>
        <w:t>Editors</w:t>
      </w:r>
    </w:p>
    <w:p w14:paraId="035AFCE6" w14:textId="08D1A0E0" w:rsidR="00CC777F" w:rsidRPr="00DB2C35" w:rsidRDefault="00CD6EFA">
      <w:pPr>
        <w:rPr>
          <w:lang w:val="en-GB"/>
        </w:rPr>
      </w:pPr>
      <w:r w:rsidRPr="00DB2C35">
        <w:rPr>
          <w:lang w:val="en-GB"/>
        </w:rPr>
        <w:t>Christian Donges (:</w:t>
      </w:r>
      <w:r w:rsidR="00AF063B" w:rsidRPr="00DB2C35">
        <w:rPr>
          <w:lang w:val="en-GB"/>
        </w:rPr>
        <w:t>em</w:t>
      </w:r>
      <w:r w:rsidRPr="00DB2C35">
        <w:rPr>
          <w:lang w:val="en-GB"/>
        </w:rPr>
        <w:t>)</w:t>
      </w:r>
    </w:p>
    <w:p w14:paraId="54A4B348" w14:textId="2396FCF8" w:rsidR="00CC777F" w:rsidRPr="00DB2C35" w:rsidRDefault="00CD6EFA">
      <w:pPr>
        <w:rPr>
          <w:lang w:val="en-GB"/>
        </w:rPr>
      </w:pPr>
      <w:r w:rsidRPr="00DB2C35">
        <w:rPr>
          <w:lang w:val="en-GB"/>
        </w:rPr>
        <w:t>Thea Scholz (:</w:t>
      </w:r>
      <w:r w:rsidR="00AF063B" w:rsidRPr="00DB2C35">
        <w:rPr>
          <w:lang w:val="en-GB"/>
        </w:rPr>
        <w:t>em</w:t>
      </w:r>
      <w:r w:rsidRPr="00DB2C35">
        <w:rPr>
          <w:lang w:val="en-GB"/>
        </w:rPr>
        <w:t>)</w:t>
      </w:r>
    </w:p>
    <w:p w14:paraId="4D7EC60B" w14:textId="1248D2D4" w:rsidR="00CC777F" w:rsidRPr="00DB2C35" w:rsidRDefault="00CD6EFA">
      <w:pPr>
        <w:rPr>
          <w:lang w:val="en-GB"/>
        </w:rPr>
      </w:pPr>
      <w:r w:rsidRPr="00DB2C35">
        <w:rPr>
          <w:lang w:val="en-GB"/>
        </w:rPr>
        <w:t>Sebastian Wendt (:</w:t>
      </w:r>
      <w:r w:rsidR="00AF063B" w:rsidRPr="00DB2C35">
        <w:rPr>
          <w:lang w:val="en-GB"/>
        </w:rPr>
        <w:t>em</w:t>
      </w:r>
      <w:r w:rsidRPr="00DB2C35">
        <w:rPr>
          <w:lang w:val="en-GB"/>
        </w:rPr>
        <w:t>)</w:t>
      </w:r>
    </w:p>
    <w:p w14:paraId="13807BA0" w14:textId="77777777" w:rsidR="00CC777F" w:rsidRPr="00DB2C35" w:rsidRDefault="00CC777F">
      <w:pPr>
        <w:rPr>
          <w:lang w:val="en-GB"/>
        </w:rPr>
      </w:pPr>
    </w:p>
    <w:p w14:paraId="4313649E" w14:textId="77777777" w:rsidR="00CC777F" w:rsidRPr="00DB2C35" w:rsidRDefault="00CD6EFA">
      <w:pPr>
        <w:pStyle w:val="BoldStandard"/>
        <w:rPr>
          <w:lang w:val="en-GB"/>
        </w:rPr>
      </w:pPr>
      <w:r w:rsidRPr="00DB2C35">
        <w:rPr>
          <w:lang w:val="en-GB"/>
        </w:rPr>
        <w:t>Contributors</w:t>
      </w:r>
    </w:p>
    <w:p w14:paraId="5A07E3C7" w14:textId="77777777" w:rsidR="00CC777F" w:rsidRPr="00DB2C35" w:rsidRDefault="00CD6EFA" w:rsidP="00AF063B">
      <w:pPr>
        <w:rPr>
          <w:lang w:val="en-GB"/>
        </w:rPr>
      </w:pPr>
      <w:r w:rsidRPr="00DB2C35">
        <w:rPr>
          <w:lang w:val="en-GB"/>
        </w:rPr>
        <w:t>Alex Ivliev (TUD)</w:t>
      </w:r>
    </w:p>
    <w:p w14:paraId="7BBA3616" w14:textId="77777777" w:rsidR="00CC777F" w:rsidRPr="00DB2C35" w:rsidRDefault="00CD6EFA">
      <w:pPr>
        <w:rPr>
          <w:lang w:val="en-GB"/>
        </w:rPr>
      </w:pPr>
      <w:r w:rsidRPr="00DB2C35">
        <w:rPr>
          <w:lang w:val="en-GB"/>
        </w:rPr>
        <w:t>Nico Herbig (natif.ai)</w:t>
      </w:r>
    </w:p>
    <w:p w14:paraId="31B9E04E" w14:textId="77777777" w:rsidR="00CC777F" w:rsidRPr="00DB2C35" w:rsidRDefault="00CD6EFA" w:rsidP="00AF063B">
      <w:pPr>
        <w:rPr>
          <w:lang w:val="en-GB"/>
        </w:rPr>
      </w:pPr>
      <w:r w:rsidRPr="00DB2C35">
        <w:rPr>
          <w:lang w:val="en-GB"/>
        </w:rPr>
        <w:t>Yazmin Andrea Pabón Guerrero (UC3M)</w:t>
      </w:r>
    </w:p>
    <w:p w14:paraId="42DEE2FB" w14:textId="77777777" w:rsidR="00CC777F" w:rsidRPr="00DB2C35" w:rsidRDefault="00CD6EFA" w:rsidP="00AF063B">
      <w:pPr>
        <w:rPr>
          <w:lang w:val="en-GB"/>
        </w:rPr>
      </w:pPr>
      <w:r w:rsidRPr="00DB2C35">
        <w:rPr>
          <w:lang w:val="en-GB"/>
        </w:rPr>
        <w:t>Sari Järvinen (VTT)</w:t>
      </w:r>
    </w:p>
    <w:p w14:paraId="7BB69E6E" w14:textId="77777777" w:rsidR="00CC777F" w:rsidRPr="00DB2C35" w:rsidRDefault="00CD6EFA" w:rsidP="00AF063B">
      <w:pPr>
        <w:rPr>
          <w:lang w:val="en-GB"/>
        </w:rPr>
      </w:pPr>
      <w:r w:rsidRPr="00DB2C35">
        <w:rPr>
          <w:lang w:val="en-GB"/>
        </w:rPr>
        <w:t>Arttu Lämsä (VTT)</w:t>
      </w:r>
    </w:p>
    <w:p w14:paraId="27E8EDB4" w14:textId="77777777" w:rsidR="00CC777F" w:rsidRPr="00DB2C35" w:rsidRDefault="00CD6EFA" w:rsidP="00AF063B">
      <w:pPr>
        <w:rPr>
          <w:lang w:val="en-GB"/>
        </w:rPr>
      </w:pPr>
      <w:r w:rsidRPr="00DB2C35">
        <w:rPr>
          <w:lang w:val="en-GB"/>
        </w:rPr>
        <w:t>Tuomas Sormunen (VTT)</w:t>
      </w:r>
    </w:p>
    <w:p w14:paraId="2DF3E317" w14:textId="77777777" w:rsidR="00CC777F" w:rsidRPr="00DB2C35" w:rsidRDefault="00CD6EFA" w:rsidP="00AF063B">
      <w:pPr>
        <w:rPr>
          <w:lang w:val="en-GB"/>
        </w:rPr>
      </w:pPr>
      <w:r w:rsidRPr="00DB2C35">
        <w:rPr>
          <w:lang w:val="en-GB"/>
        </w:rPr>
        <w:t>Jussi Liikka (VTT)</w:t>
      </w:r>
    </w:p>
    <w:p w14:paraId="005BB4E3" w14:textId="56EC4A41" w:rsidR="00CC777F" w:rsidRPr="00DB2C35" w:rsidRDefault="00CD6EFA" w:rsidP="00AF063B">
      <w:pPr>
        <w:rPr>
          <w:lang w:val="en-GB"/>
        </w:rPr>
      </w:pPr>
      <w:r w:rsidRPr="00DB2C35">
        <w:rPr>
          <w:lang w:val="en-GB"/>
        </w:rPr>
        <w:t>Kai Huittinen (Wapice)</w:t>
      </w:r>
    </w:p>
    <w:p w14:paraId="41E984D7" w14:textId="2612F73E" w:rsidR="007C0E6D" w:rsidRPr="00DB2C35" w:rsidRDefault="007C0E6D" w:rsidP="00AF063B">
      <w:pPr>
        <w:rPr>
          <w:lang w:val="en-GB"/>
        </w:rPr>
      </w:pPr>
      <w:r w:rsidRPr="00DB2C35">
        <w:rPr>
          <w:lang w:val="en-GB"/>
        </w:rPr>
        <w:t>Mario Thron (ifak)</w:t>
      </w:r>
    </w:p>
    <w:p w14:paraId="6DCCA7A1" w14:textId="038CD65C" w:rsidR="00C86EB0" w:rsidRPr="00DB2C35" w:rsidRDefault="00C86EB0" w:rsidP="00AF063B">
      <w:pPr>
        <w:rPr>
          <w:lang w:val="en-GB"/>
        </w:rPr>
      </w:pPr>
      <w:bookmarkStart w:id="0" w:name="_Hlk184318410"/>
      <w:r w:rsidRPr="00DB2C35">
        <w:rPr>
          <w:lang w:val="en-GB"/>
        </w:rPr>
        <w:t>Sepideh Sobhgol (ifak)</w:t>
      </w:r>
      <w:bookmarkEnd w:id="0"/>
    </w:p>
    <w:p w14:paraId="59371F89" w14:textId="7BF44706" w:rsidR="00CC777F" w:rsidRPr="00DB2C35" w:rsidRDefault="005D04E9" w:rsidP="00AF063B">
      <w:pPr>
        <w:rPr>
          <w:lang w:val="en-GB"/>
        </w:rPr>
      </w:pPr>
      <w:r w:rsidRPr="00DB2C35">
        <w:rPr>
          <w:lang w:val="en-GB"/>
        </w:rPr>
        <w:t>Ahmet Emin Ünal (adesso)</w:t>
      </w:r>
    </w:p>
    <w:p w14:paraId="4815B882" w14:textId="648C2C7E" w:rsidR="00756208" w:rsidRPr="00DB2C35" w:rsidRDefault="00756208" w:rsidP="00AF063B">
      <w:pPr>
        <w:rPr>
          <w:lang w:val="en-GB"/>
        </w:rPr>
      </w:pPr>
      <w:r w:rsidRPr="00DB2C35">
        <w:rPr>
          <w:lang w:val="en-GB"/>
        </w:rPr>
        <w:t>Bilge Özdemir (Dakik)</w:t>
      </w:r>
    </w:p>
    <w:p w14:paraId="3FE2F2BE" w14:textId="3F9DC26E" w:rsidR="00756208" w:rsidRPr="00DB2C35" w:rsidRDefault="00756208" w:rsidP="00AF063B">
      <w:pPr>
        <w:rPr>
          <w:lang w:val="en-GB"/>
        </w:rPr>
      </w:pPr>
      <w:r w:rsidRPr="00DB2C35">
        <w:rPr>
          <w:lang w:val="en-GB"/>
        </w:rPr>
        <w:t>Frank Werne</w:t>
      </w:r>
      <w:r w:rsidR="00EC6E13" w:rsidRPr="00DB2C35">
        <w:rPr>
          <w:lang w:val="en-GB"/>
        </w:rPr>
        <w:t>r</w:t>
      </w:r>
      <w:r w:rsidRPr="00DB2C35">
        <w:rPr>
          <w:lang w:val="en-GB"/>
        </w:rPr>
        <w:t xml:space="preserve"> (Software AG)</w:t>
      </w:r>
    </w:p>
    <w:p w14:paraId="32C1B804" w14:textId="77777777" w:rsidR="00CC777F" w:rsidRPr="00DB2C35" w:rsidRDefault="00CD6EFA">
      <w:pPr>
        <w:spacing w:after="0"/>
        <w:jc w:val="left"/>
        <w:rPr>
          <w:lang w:val="en-GB"/>
        </w:rPr>
      </w:pPr>
      <w:r w:rsidRPr="00DB2C35">
        <w:rPr>
          <w:lang w:val="en-GB"/>
        </w:rPr>
        <w:br w:type="page"/>
      </w:r>
    </w:p>
    <w:p w14:paraId="4CBD533C" w14:textId="77777777" w:rsidR="00CC777F" w:rsidRPr="00DB2C35" w:rsidRDefault="00CD6EFA">
      <w:pPr>
        <w:pStyle w:val="HeadPramble1"/>
        <w:rPr>
          <w:lang w:val="en-GB"/>
        </w:rPr>
      </w:pPr>
      <w:bookmarkStart w:id="1" w:name="_Toc303933711"/>
      <w:r w:rsidRPr="00DB2C35">
        <w:rPr>
          <w:lang w:val="en-GB"/>
        </w:rPr>
        <w:lastRenderedPageBreak/>
        <w:t>Executive Summary</w:t>
      </w:r>
      <w:bookmarkEnd w:id="1"/>
    </w:p>
    <w:p w14:paraId="162F0036" w14:textId="719379CA" w:rsidR="00CC777F" w:rsidRPr="00DB2C35" w:rsidRDefault="00CD6EFA">
      <w:pPr>
        <w:rPr>
          <w:lang w:val="en-GB"/>
        </w:rPr>
      </w:pPr>
      <w:r w:rsidRPr="00DB2C35">
        <w:rPr>
          <w:lang w:val="en-GB"/>
        </w:rPr>
        <w:t>This deliverable D 3.7 is the resulting documentation of</w:t>
      </w:r>
      <w:r w:rsidR="00C34DA3" w:rsidRPr="00DB2C35">
        <w:rPr>
          <w:lang w:val="en-GB"/>
        </w:rPr>
        <w:t xml:space="preserve"> </w:t>
      </w:r>
      <w:r w:rsidRPr="00DB2C35">
        <w:rPr>
          <w:lang w:val="en-GB"/>
        </w:rPr>
        <w:t xml:space="preserve">D3.1, D3.2, D3.3, D3.4, D3.5 and D3.6. </w:t>
      </w:r>
      <w:r w:rsidRPr="00DB2C35">
        <w:rPr>
          <w:lang w:val="en-GB"/>
        </w:rPr>
        <w:br/>
        <w:t>It aims to describe the developed knowledge management components regarding their general use case, the interfaces with data input and output and available functions as well as their basic inner working.</w:t>
      </w:r>
    </w:p>
    <w:p w14:paraId="2427E22C" w14:textId="77777777" w:rsidR="00CC777F" w:rsidRPr="00DB2C35" w:rsidRDefault="00CC777F">
      <w:pPr>
        <w:rPr>
          <w:lang w:val="en-GB"/>
        </w:rPr>
      </w:pPr>
    </w:p>
    <w:p w14:paraId="16946227" w14:textId="77777777" w:rsidR="007F614C" w:rsidRPr="00DB2C35" w:rsidRDefault="007F614C">
      <w:pPr>
        <w:spacing w:after="0"/>
        <w:jc w:val="left"/>
        <w:rPr>
          <w:b/>
          <w:sz w:val="28"/>
          <w:lang w:val="en-GB"/>
        </w:rPr>
      </w:pPr>
      <w:bookmarkStart w:id="2" w:name="_Toc323039063"/>
      <w:bookmarkStart w:id="3" w:name="_Toc323038951"/>
      <w:r w:rsidRPr="00DB2C35">
        <w:rPr>
          <w:lang w:val="en-GB"/>
        </w:rPr>
        <w:br w:type="page"/>
      </w:r>
    </w:p>
    <w:p w14:paraId="291C818F" w14:textId="0B7EB28C" w:rsidR="00CC777F" w:rsidRPr="00DB2C35" w:rsidRDefault="00CD6EFA">
      <w:pPr>
        <w:pStyle w:val="HeadPramble1"/>
        <w:rPr>
          <w:lang w:val="en-GB"/>
        </w:rPr>
      </w:pPr>
      <w:r w:rsidRPr="00DB2C35">
        <w:rPr>
          <w:lang w:val="en-GB"/>
        </w:rPr>
        <w:lastRenderedPageBreak/>
        <w:t>Table of Content</w:t>
      </w:r>
      <w:bookmarkEnd w:id="2"/>
      <w:bookmarkEnd w:id="3"/>
    </w:p>
    <w:sdt>
      <w:sdtPr>
        <w:rPr>
          <w:lang w:val="en-GB"/>
        </w:rPr>
        <w:id w:val="93909854"/>
        <w:docPartObj>
          <w:docPartGallery w:val="Table of Contents"/>
          <w:docPartUnique/>
        </w:docPartObj>
      </w:sdtPr>
      <w:sdtContent>
        <w:p w14:paraId="17A4BBDB" w14:textId="51CBBCFF" w:rsidR="00947DE6" w:rsidRPr="00DB2C35" w:rsidRDefault="00CD6EFA">
          <w:pPr>
            <w:pStyle w:val="TOC1"/>
            <w:rPr>
              <w:rFonts w:asciiTheme="minorHAnsi" w:eastAsiaTheme="minorEastAsia" w:hAnsiTheme="minorHAnsi" w:cstheme="minorBidi"/>
              <w:b w:val="0"/>
              <w:noProof/>
              <w:kern w:val="2"/>
              <w:lang w:val="en-GB"/>
              <w14:ligatures w14:val="standardContextual"/>
            </w:rPr>
          </w:pPr>
          <w:r w:rsidRPr="00DB2C35">
            <w:rPr>
              <w:lang w:val="en-GB"/>
            </w:rPr>
            <w:fldChar w:fldCharType="begin"/>
          </w:r>
          <w:r w:rsidRPr="00DB2C35">
            <w:rPr>
              <w:rStyle w:val="IndexLink"/>
              <w:webHidden/>
              <w:lang w:val="en-GB"/>
            </w:rPr>
            <w:instrText xml:space="preserve"> TOC \z \f \o "1-3" \h</w:instrText>
          </w:r>
          <w:r w:rsidRPr="00DB2C35">
            <w:rPr>
              <w:rStyle w:val="IndexLink"/>
              <w:lang w:val="en-GB"/>
            </w:rPr>
            <w:fldChar w:fldCharType="separate"/>
          </w:r>
          <w:hyperlink w:anchor="_Toc184974472" w:history="1">
            <w:r w:rsidR="00947DE6" w:rsidRPr="00DB2C35">
              <w:rPr>
                <w:rStyle w:val="Hyperlink"/>
                <w:noProof/>
                <w:lang w:val="en-GB"/>
              </w:rPr>
              <w:t>1</w:t>
            </w:r>
            <w:r w:rsidR="00947DE6" w:rsidRPr="00DB2C35">
              <w:rPr>
                <w:rFonts w:asciiTheme="minorHAnsi" w:eastAsiaTheme="minorEastAsia" w:hAnsiTheme="minorHAnsi" w:cstheme="minorBidi"/>
                <w:b w:val="0"/>
                <w:noProof/>
                <w:kern w:val="2"/>
                <w:lang w:val="en-GB"/>
                <w14:ligatures w14:val="standardContextual"/>
              </w:rPr>
              <w:tab/>
            </w:r>
            <w:r w:rsidR="00947DE6" w:rsidRPr="00DB2C35">
              <w:rPr>
                <w:rStyle w:val="Hyperlink"/>
                <w:noProof/>
                <w:lang w:val="en-GB"/>
              </w:rPr>
              <w:t>Introduction</w:t>
            </w:r>
            <w:r w:rsidR="00947DE6" w:rsidRPr="00DB2C35">
              <w:rPr>
                <w:noProof/>
                <w:webHidden/>
                <w:lang w:val="en-GB"/>
              </w:rPr>
              <w:tab/>
            </w:r>
            <w:r w:rsidR="00947DE6" w:rsidRPr="00DB2C35">
              <w:rPr>
                <w:noProof/>
                <w:webHidden/>
                <w:lang w:val="en-GB"/>
              </w:rPr>
              <w:fldChar w:fldCharType="begin"/>
            </w:r>
            <w:r w:rsidR="00947DE6" w:rsidRPr="00DB2C35">
              <w:rPr>
                <w:noProof/>
                <w:webHidden/>
                <w:lang w:val="en-GB"/>
              </w:rPr>
              <w:instrText xml:space="preserve"> PAGEREF _Toc184974472 \h </w:instrText>
            </w:r>
            <w:r w:rsidR="00947DE6" w:rsidRPr="00DB2C35">
              <w:rPr>
                <w:noProof/>
                <w:webHidden/>
                <w:lang w:val="en-GB"/>
              </w:rPr>
            </w:r>
            <w:r w:rsidR="00947DE6" w:rsidRPr="00DB2C35">
              <w:rPr>
                <w:noProof/>
                <w:webHidden/>
                <w:lang w:val="en-GB"/>
              </w:rPr>
              <w:fldChar w:fldCharType="separate"/>
            </w:r>
            <w:r w:rsidR="00947DE6" w:rsidRPr="00DB2C35">
              <w:rPr>
                <w:noProof/>
                <w:webHidden/>
                <w:lang w:val="en-GB"/>
              </w:rPr>
              <w:t>7</w:t>
            </w:r>
            <w:r w:rsidR="00947DE6" w:rsidRPr="00DB2C35">
              <w:rPr>
                <w:noProof/>
                <w:webHidden/>
                <w:lang w:val="en-GB"/>
              </w:rPr>
              <w:fldChar w:fldCharType="end"/>
            </w:r>
          </w:hyperlink>
        </w:p>
        <w:p w14:paraId="25C77370" w14:textId="199E41A3" w:rsidR="00947DE6" w:rsidRPr="00DB2C35" w:rsidRDefault="00947DE6">
          <w:pPr>
            <w:pStyle w:val="TOC1"/>
            <w:rPr>
              <w:rFonts w:asciiTheme="minorHAnsi" w:eastAsiaTheme="minorEastAsia" w:hAnsiTheme="minorHAnsi" w:cstheme="minorBidi"/>
              <w:b w:val="0"/>
              <w:noProof/>
              <w:kern w:val="2"/>
              <w:lang w:val="en-GB"/>
              <w14:ligatures w14:val="standardContextual"/>
            </w:rPr>
          </w:pPr>
          <w:hyperlink w:anchor="_Toc184974473" w:history="1">
            <w:r w:rsidRPr="00DB2C35">
              <w:rPr>
                <w:rStyle w:val="Hyperlink"/>
                <w:noProof/>
                <w:lang w:val="en-GB"/>
              </w:rPr>
              <w:t>2</w:t>
            </w:r>
            <w:r w:rsidRPr="00DB2C35">
              <w:rPr>
                <w:rFonts w:asciiTheme="minorHAnsi" w:eastAsiaTheme="minorEastAsia" w:hAnsiTheme="minorHAnsi" w:cstheme="minorBidi"/>
                <w:b w:val="0"/>
                <w:noProof/>
                <w:kern w:val="2"/>
                <w:lang w:val="en-GB"/>
                <w14:ligatures w14:val="standardContextual"/>
              </w:rPr>
              <w:tab/>
            </w:r>
            <w:r w:rsidRPr="00DB2C35">
              <w:rPr>
                <w:rStyle w:val="Hyperlink"/>
                <w:noProof/>
                <w:lang w:val="en-GB"/>
              </w:rPr>
              <w:t>D3.2 Semantic Search (NATIF)</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_Toc184974473 \h </w:instrText>
            </w:r>
            <w:r w:rsidRPr="00DB2C35">
              <w:rPr>
                <w:noProof/>
                <w:webHidden/>
                <w:lang w:val="en-GB"/>
              </w:rPr>
            </w:r>
            <w:r w:rsidRPr="00DB2C35">
              <w:rPr>
                <w:noProof/>
                <w:webHidden/>
                <w:lang w:val="en-GB"/>
              </w:rPr>
              <w:fldChar w:fldCharType="separate"/>
            </w:r>
            <w:r w:rsidRPr="00DB2C35">
              <w:rPr>
                <w:noProof/>
                <w:webHidden/>
                <w:lang w:val="en-GB"/>
              </w:rPr>
              <w:t>8</w:t>
            </w:r>
            <w:r w:rsidRPr="00DB2C35">
              <w:rPr>
                <w:noProof/>
                <w:webHidden/>
                <w:lang w:val="en-GB"/>
              </w:rPr>
              <w:fldChar w:fldCharType="end"/>
            </w:r>
          </w:hyperlink>
        </w:p>
        <w:p w14:paraId="6FA44FF9" w14:textId="5AF39989"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474" w:history="1">
            <w:r w:rsidRPr="00DB2C35">
              <w:rPr>
                <w:rStyle w:val="Hyperlink"/>
                <w:noProof/>
                <w:lang w:val="en-GB"/>
              </w:rPr>
              <w:t>2.1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Semantic Inquiry Understanding Using Named Entity Recognition (NATIF)</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_Toc184974474 \h </w:instrText>
            </w:r>
            <w:r w:rsidRPr="00DB2C35">
              <w:rPr>
                <w:noProof/>
                <w:webHidden/>
                <w:lang w:val="en-GB"/>
              </w:rPr>
            </w:r>
            <w:r w:rsidRPr="00DB2C35">
              <w:rPr>
                <w:noProof/>
                <w:webHidden/>
                <w:lang w:val="en-GB"/>
              </w:rPr>
              <w:fldChar w:fldCharType="separate"/>
            </w:r>
            <w:r w:rsidRPr="00DB2C35">
              <w:rPr>
                <w:noProof/>
                <w:webHidden/>
                <w:lang w:val="en-GB"/>
              </w:rPr>
              <w:t>8</w:t>
            </w:r>
            <w:r w:rsidRPr="00DB2C35">
              <w:rPr>
                <w:noProof/>
                <w:webHidden/>
                <w:lang w:val="en-GB"/>
              </w:rPr>
              <w:fldChar w:fldCharType="end"/>
            </w:r>
          </w:hyperlink>
        </w:p>
        <w:p w14:paraId="0D9CFDD1" w14:textId="32F1D4A6"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75" w:history="1">
            <w:r w:rsidRPr="00DB2C35">
              <w:rPr>
                <w:rStyle w:val="Hyperlink"/>
                <w:noProof/>
                <w:lang w:val="en-GB"/>
              </w:rPr>
              <w:t>2.1.1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_Toc184974475 \h </w:instrText>
            </w:r>
            <w:r w:rsidRPr="00DB2C35">
              <w:rPr>
                <w:noProof/>
                <w:webHidden/>
                <w:lang w:val="en-GB"/>
              </w:rPr>
            </w:r>
            <w:r w:rsidRPr="00DB2C35">
              <w:rPr>
                <w:noProof/>
                <w:webHidden/>
                <w:lang w:val="en-GB"/>
              </w:rPr>
              <w:fldChar w:fldCharType="separate"/>
            </w:r>
            <w:r w:rsidRPr="00DB2C35">
              <w:rPr>
                <w:noProof/>
                <w:webHidden/>
                <w:lang w:val="en-GB"/>
              </w:rPr>
              <w:t>8</w:t>
            </w:r>
            <w:r w:rsidRPr="00DB2C35">
              <w:rPr>
                <w:noProof/>
                <w:webHidden/>
                <w:lang w:val="en-GB"/>
              </w:rPr>
              <w:fldChar w:fldCharType="end"/>
            </w:r>
          </w:hyperlink>
        </w:p>
        <w:p w14:paraId="5AC2063A" w14:textId="285AE449"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76" w:history="1">
            <w:r w:rsidRPr="00DB2C35">
              <w:rPr>
                <w:rStyle w:val="Hyperlink"/>
                <w:noProof/>
                <w:lang w:val="en-GB"/>
              </w:rPr>
              <w:t>2.1.2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_Toc184974476 \h </w:instrText>
            </w:r>
            <w:r w:rsidRPr="00DB2C35">
              <w:rPr>
                <w:noProof/>
                <w:webHidden/>
                <w:lang w:val="en-GB"/>
              </w:rPr>
            </w:r>
            <w:r w:rsidRPr="00DB2C35">
              <w:rPr>
                <w:noProof/>
                <w:webHidden/>
                <w:lang w:val="en-GB"/>
              </w:rPr>
              <w:fldChar w:fldCharType="separate"/>
            </w:r>
            <w:r w:rsidRPr="00DB2C35">
              <w:rPr>
                <w:noProof/>
                <w:webHidden/>
                <w:lang w:val="en-GB"/>
              </w:rPr>
              <w:t>8</w:t>
            </w:r>
            <w:r w:rsidRPr="00DB2C35">
              <w:rPr>
                <w:noProof/>
                <w:webHidden/>
                <w:lang w:val="en-GB"/>
              </w:rPr>
              <w:fldChar w:fldCharType="end"/>
            </w:r>
          </w:hyperlink>
        </w:p>
        <w:p w14:paraId="6075CDF6" w14:textId="1ADE574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77" w:history="1">
            <w:r w:rsidRPr="00DB2C35">
              <w:rPr>
                <w:rStyle w:val="Hyperlink"/>
                <w:noProof/>
                <w:lang w:val="en-GB"/>
              </w:rPr>
              <w:t>2.1.3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_Toc184974477 \h </w:instrText>
            </w:r>
            <w:r w:rsidRPr="00DB2C35">
              <w:rPr>
                <w:noProof/>
                <w:webHidden/>
                <w:lang w:val="en-GB"/>
              </w:rPr>
            </w:r>
            <w:r w:rsidRPr="00DB2C35">
              <w:rPr>
                <w:noProof/>
                <w:webHidden/>
                <w:lang w:val="en-GB"/>
              </w:rPr>
              <w:fldChar w:fldCharType="separate"/>
            </w:r>
            <w:r w:rsidRPr="00DB2C35">
              <w:rPr>
                <w:noProof/>
                <w:webHidden/>
                <w:lang w:val="en-GB"/>
              </w:rPr>
              <w:t>8</w:t>
            </w:r>
            <w:r w:rsidRPr="00DB2C35">
              <w:rPr>
                <w:noProof/>
                <w:webHidden/>
                <w:lang w:val="en-GB"/>
              </w:rPr>
              <w:fldChar w:fldCharType="end"/>
            </w:r>
          </w:hyperlink>
        </w:p>
        <w:p w14:paraId="226B4FFA" w14:textId="427FD1E1"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78" w:history="1">
            <w:r w:rsidRPr="00DB2C35">
              <w:rPr>
                <w:rStyle w:val="Hyperlink"/>
                <w:noProof/>
                <w:lang w:val="en-GB"/>
              </w:rPr>
              <w:t>2.1.4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_Toc184974478 \h </w:instrText>
            </w:r>
            <w:r w:rsidRPr="00DB2C35">
              <w:rPr>
                <w:noProof/>
                <w:webHidden/>
                <w:lang w:val="en-GB"/>
              </w:rPr>
            </w:r>
            <w:r w:rsidRPr="00DB2C35">
              <w:rPr>
                <w:noProof/>
                <w:webHidden/>
                <w:lang w:val="en-GB"/>
              </w:rPr>
              <w:fldChar w:fldCharType="separate"/>
            </w:r>
            <w:r w:rsidRPr="00DB2C35">
              <w:rPr>
                <w:noProof/>
                <w:webHidden/>
                <w:lang w:val="en-GB"/>
              </w:rPr>
              <w:t>9</w:t>
            </w:r>
            <w:r w:rsidRPr="00DB2C35">
              <w:rPr>
                <w:noProof/>
                <w:webHidden/>
                <w:lang w:val="en-GB"/>
              </w:rPr>
              <w:fldChar w:fldCharType="end"/>
            </w:r>
          </w:hyperlink>
        </w:p>
        <w:p w14:paraId="09E7FC18" w14:textId="26BC8116"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479" w:history="1">
            <w:r w:rsidRPr="00DB2C35">
              <w:rPr>
                <w:rStyle w:val="Hyperlink"/>
                <w:rFonts w:cs="Times New Roman"/>
                <w:noProof/>
                <w:lang w:val="en-GB"/>
              </w:rPr>
              <w:t>2.2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Semantic Search Within Automatically Transcribed Meeting Notes (DAKIK)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_Toc184974479 \h </w:instrText>
            </w:r>
            <w:r w:rsidRPr="00DB2C35">
              <w:rPr>
                <w:noProof/>
                <w:webHidden/>
                <w:lang w:val="en-GB"/>
              </w:rPr>
            </w:r>
            <w:r w:rsidRPr="00DB2C35">
              <w:rPr>
                <w:noProof/>
                <w:webHidden/>
                <w:lang w:val="en-GB"/>
              </w:rPr>
              <w:fldChar w:fldCharType="separate"/>
            </w:r>
            <w:r w:rsidRPr="00DB2C35">
              <w:rPr>
                <w:noProof/>
                <w:webHidden/>
                <w:lang w:val="en-GB"/>
              </w:rPr>
              <w:t>10</w:t>
            </w:r>
            <w:r w:rsidRPr="00DB2C35">
              <w:rPr>
                <w:noProof/>
                <w:webHidden/>
                <w:lang w:val="en-GB"/>
              </w:rPr>
              <w:fldChar w:fldCharType="end"/>
            </w:r>
          </w:hyperlink>
        </w:p>
        <w:p w14:paraId="23BEE921" w14:textId="6D2B0024"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0" w:history="1">
            <w:r w:rsidRPr="00DB2C35">
              <w:rPr>
                <w:rStyle w:val="Hyperlink"/>
                <w:noProof/>
                <w:lang w:val="en-GB"/>
              </w:rPr>
              <w:t>2.2.1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_Toc184974480 \h </w:instrText>
            </w:r>
            <w:r w:rsidRPr="00DB2C35">
              <w:rPr>
                <w:noProof/>
                <w:webHidden/>
                <w:lang w:val="en-GB"/>
              </w:rPr>
            </w:r>
            <w:r w:rsidRPr="00DB2C35">
              <w:rPr>
                <w:noProof/>
                <w:webHidden/>
                <w:lang w:val="en-GB"/>
              </w:rPr>
              <w:fldChar w:fldCharType="separate"/>
            </w:r>
            <w:r w:rsidRPr="00DB2C35">
              <w:rPr>
                <w:noProof/>
                <w:webHidden/>
                <w:lang w:val="en-GB"/>
              </w:rPr>
              <w:t>10</w:t>
            </w:r>
            <w:r w:rsidRPr="00DB2C35">
              <w:rPr>
                <w:noProof/>
                <w:webHidden/>
                <w:lang w:val="en-GB"/>
              </w:rPr>
              <w:fldChar w:fldCharType="end"/>
            </w:r>
          </w:hyperlink>
        </w:p>
        <w:p w14:paraId="6E026A9B" w14:textId="06BBBA3F"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1" w:history="1">
            <w:r w:rsidRPr="00DB2C35">
              <w:rPr>
                <w:rStyle w:val="Hyperlink"/>
                <w:noProof/>
                <w:lang w:val="en-GB"/>
              </w:rPr>
              <w:t>2.2.2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_Toc184974481 \h </w:instrText>
            </w:r>
            <w:r w:rsidRPr="00DB2C35">
              <w:rPr>
                <w:noProof/>
                <w:webHidden/>
                <w:lang w:val="en-GB"/>
              </w:rPr>
            </w:r>
            <w:r w:rsidRPr="00DB2C35">
              <w:rPr>
                <w:noProof/>
                <w:webHidden/>
                <w:lang w:val="en-GB"/>
              </w:rPr>
              <w:fldChar w:fldCharType="separate"/>
            </w:r>
            <w:r w:rsidRPr="00DB2C35">
              <w:rPr>
                <w:noProof/>
                <w:webHidden/>
                <w:lang w:val="en-GB"/>
              </w:rPr>
              <w:t>10</w:t>
            </w:r>
            <w:r w:rsidRPr="00DB2C35">
              <w:rPr>
                <w:noProof/>
                <w:webHidden/>
                <w:lang w:val="en-GB"/>
              </w:rPr>
              <w:fldChar w:fldCharType="end"/>
            </w:r>
          </w:hyperlink>
        </w:p>
        <w:p w14:paraId="6DC0B16B" w14:textId="535EA86B"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2" w:history="1">
            <w:r w:rsidRPr="00DB2C35">
              <w:rPr>
                <w:rStyle w:val="Hyperlink"/>
                <w:noProof/>
                <w:lang w:val="en-GB"/>
              </w:rPr>
              <w:t>2.2.3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_Toc184974482 \h </w:instrText>
            </w:r>
            <w:r w:rsidRPr="00DB2C35">
              <w:rPr>
                <w:noProof/>
                <w:webHidden/>
                <w:lang w:val="en-GB"/>
              </w:rPr>
            </w:r>
            <w:r w:rsidRPr="00DB2C35">
              <w:rPr>
                <w:noProof/>
                <w:webHidden/>
                <w:lang w:val="en-GB"/>
              </w:rPr>
              <w:fldChar w:fldCharType="separate"/>
            </w:r>
            <w:r w:rsidRPr="00DB2C35">
              <w:rPr>
                <w:noProof/>
                <w:webHidden/>
                <w:lang w:val="en-GB"/>
              </w:rPr>
              <w:t>10</w:t>
            </w:r>
            <w:r w:rsidRPr="00DB2C35">
              <w:rPr>
                <w:noProof/>
                <w:webHidden/>
                <w:lang w:val="en-GB"/>
              </w:rPr>
              <w:fldChar w:fldCharType="end"/>
            </w:r>
          </w:hyperlink>
        </w:p>
        <w:p w14:paraId="1463527B" w14:textId="3081F87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3" w:history="1">
            <w:r w:rsidRPr="00DB2C35">
              <w:rPr>
                <w:rStyle w:val="Hyperlink"/>
                <w:noProof/>
                <w:lang w:val="en-GB"/>
              </w:rPr>
              <w:t>2.2.4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_Toc184974483 \h </w:instrText>
            </w:r>
            <w:r w:rsidRPr="00DB2C35">
              <w:rPr>
                <w:noProof/>
                <w:webHidden/>
                <w:lang w:val="en-GB"/>
              </w:rPr>
            </w:r>
            <w:r w:rsidRPr="00DB2C35">
              <w:rPr>
                <w:noProof/>
                <w:webHidden/>
                <w:lang w:val="en-GB"/>
              </w:rPr>
              <w:fldChar w:fldCharType="separate"/>
            </w:r>
            <w:r w:rsidRPr="00DB2C35">
              <w:rPr>
                <w:noProof/>
                <w:webHidden/>
                <w:lang w:val="en-GB"/>
              </w:rPr>
              <w:t>10</w:t>
            </w:r>
            <w:r w:rsidRPr="00DB2C35">
              <w:rPr>
                <w:noProof/>
                <w:webHidden/>
                <w:lang w:val="en-GB"/>
              </w:rPr>
              <w:fldChar w:fldCharType="end"/>
            </w:r>
          </w:hyperlink>
        </w:p>
        <w:p w14:paraId="415FEEDB" w14:textId="39202FB7"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484" w:history="1">
            <w:r w:rsidRPr="00DB2C35">
              <w:rPr>
                <w:rStyle w:val="Hyperlink"/>
                <w:noProof/>
                <w:lang w:val="en-GB"/>
              </w:rPr>
              <w:t>2.3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Ontology based Semantic Search (IFAK)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_Toc184974484 \h </w:instrText>
            </w:r>
            <w:r w:rsidRPr="00DB2C35">
              <w:rPr>
                <w:noProof/>
                <w:webHidden/>
                <w:lang w:val="en-GB"/>
              </w:rPr>
            </w:r>
            <w:r w:rsidRPr="00DB2C35">
              <w:rPr>
                <w:noProof/>
                <w:webHidden/>
                <w:lang w:val="en-GB"/>
              </w:rPr>
              <w:fldChar w:fldCharType="separate"/>
            </w:r>
            <w:r w:rsidRPr="00DB2C35">
              <w:rPr>
                <w:noProof/>
                <w:webHidden/>
                <w:lang w:val="en-GB"/>
              </w:rPr>
              <w:t>12</w:t>
            </w:r>
            <w:r w:rsidRPr="00DB2C35">
              <w:rPr>
                <w:noProof/>
                <w:webHidden/>
                <w:lang w:val="en-GB"/>
              </w:rPr>
              <w:fldChar w:fldCharType="end"/>
            </w:r>
          </w:hyperlink>
        </w:p>
        <w:p w14:paraId="185B2DEA" w14:textId="3BEAADCD"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5" w:history="1">
            <w:r w:rsidRPr="00DB2C35">
              <w:rPr>
                <w:rStyle w:val="Hyperlink"/>
                <w:noProof/>
                <w:lang w:val="en-GB"/>
              </w:rPr>
              <w:t>2.3.1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_Toc184974485 \h </w:instrText>
            </w:r>
            <w:r w:rsidRPr="00DB2C35">
              <w:rPr>
                <w:noProof/>
                <w:webHidden/>
                <w:lang w:val="en-GB"/>
              </w:rPr>
            </w:r>
            <w:r w:rsidRPr="00DB2C35">
              <w:rPr>
                <w:noProof/>
                <w:webHidden/>
                <w:lang w:val="en-GB"/>
              </w:rPr>
              <w:fldChar w:fldCharType="separate"/>
            </w:r>
            <w:r w:rsidRPr="00DB2C35">
              <w:rPr>
                <w:noProof/>
                <w:webHidden/>
                <w:lang w:val="en-GB"/>
              </w:rPr>
              <w:t>12</w:t>
            </w:r>
            <w:r w:rsidRPr="00DB2C35">
              <w:rPr>
                <w:noProof/>
                <w:webHidden/>
                <w:lang w:val="en-GB"/>
              </w:rPr>
              <w:fldChar w:fldCharType="end"/>
            </w:r>
          </w:hyperlink>
        </w:p>
        <w:p w14:paraId="7CFD2220" w14:textId="54C9D560"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6" w:history="1">
            <w:r w:rsidRPr="00DB2C35">
              <w:rPr>
                <w:rStyle w:val="Hyperlink"/>
                <w:noProof/>
                <w:lang w:val="en-GB"/>
              </w:rPr>
              <w:t>2.3.2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_Toc184974486 \h </w:instrText>
            </w:r>
            <w:r w:rsidRPr="00DB2C35">
              <w:rPr>
                <w:noProof/>
                <w:webHidden/>
                <w:lang w:val="en-GB"/>
              </w:rPr>
            </w:r>
            <w:r w:rsidRPr="00DB2C35">
              <w:rPr>
                <w:noProof/>
                <w:webHidden/>
                <w:lang w:val="en-GB"/>
              </w:rPr>
              <w:fldChar w:fldCharType="separate"/>
            </w:r>
            <w:r w:rsidRPr="00DB2C35">
              <w:rPr>
                <w:noProof/>
                <w:webHidden/>
                <w:lang w:val="en-GB"/>
              </w:rPr>
              <w:t>12</w:t>
            </w:r>
            <w:r w:rsidRPr="00DB2C35">
              <w:rPr>
                <w:noProof/>
                <w:webHidden/>
                <w:lang w:val="en-GB"/>
              </w:rPr>
              <w:fldChar w:fldCharType="end"/>
            </w:r>
          </w:hyperlink>
        </w:p>
        <w:p w14:paraId="161327B4" w14:textId="12CB30F3"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7" w:history="1">
            <w:r w:rsidRPr="00DB2C35">
              <w:rPr>
                <w:rStyle w:val="Hyperlink"/>
                <w:noProof/>
                <w:lang w:val="en-GB"/>
              </w:rPr>
              <w:t>2.3.3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_Toc184974487 \h </w:instrText>
            </w:r>
            <w:r w:rsidRPr="00DB2C35">
              <w:rPr>
                <w:noProof/>
                <w:webHidden/>
                <w:lang w:val="en-GB"/>
              </w:rPr>
            </w:r>
            <w:r w:rsidRPr="00DB2C35">
              <w:rPr>
                <w:noProof/>
                <w:webHidden/>
                <w:lang w:val="en-GB"/>
              </w:rPr>
              <w:fldChar w:fldCharType="separate"/>
            </w:r>
            <w:r w:rsidRPr="00DB2C35">
              <w:rPr>
                <w:noProof/>
                <w:webHidden/>
                <w:lang w:val="en-GB"/>
              </w:rPr>
              <w:t>12</w:t>
            </w:r>
            <w:r w:rsidRPr="00DB2C35">
              <w:rPr>
                <w:noProof/>
                <w:webHidden/>
                <w:lang w:val="en-GB"/>
              </w:rPr>
              <w:fldChar w:fldCharType="end"/>
            </w:r>
          </w:hyperlink>
        </w:p>
        <w:p w14:paraId="77E6E474" w14:textId="1DEB5B18"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88" w:history="1">
            <w:r w:rsidRPr="00DB2C35">
              <w:rPr>
                <w:rStyle w:val="Hyperlink"/>
                <w:noProof/>
                <w:lang w:val="en-GB"/>
              </w:rPr>
              <w:t>2.3.4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_Toc184974488 \h </w:instrText>
            </w:r>
            <w:r w:rsidRPr="00DB2C35">
              <w:rPr>
                <w:noProof/>
                <w:webHidden/>
                <w:lang w:val="en-GB"/>
              </w:rPr>
            </w:r>
            <w:r w:rsidRPr="00DB2C35">
              <w:rPr>
                <w:noProof/>
                <w:webHidden/>
                <w:lang w:val="en-GB"/>
              </w:rPr>
              <w:fldChar w:fldCharType="separate"/>
            </w:r>
            <w:r w:rsidRPr="00DB2C35">
              <w:rPr>
                <w:noProof/>
                <w:webHidden/>
                <w:lang w:val="en-GB"/>
              </w:rPr>
              <w:t>14</w:t>
            </w:r>
            <w:r w:rsidRPr="00DB2C35">
              <w:rPr>
                <w:noProof/>
                <w:webHidden/>
                <w:lang w:val="en-GB"/>
              </w:rPr>
              <w:fldChar w:fldCharType="end"/>
            </w:r>
          </w:hyperlink>
        </w:p>
        <w:p w14:paraId="6FD71B97" w14:textId="645D9B88"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489" w:history="1">
            <w:r w:rsidRPr="00DB2C35">
              <w:rPr>
                <w:rStyle w:val="Hyperlink"/>
                <w:noProof/>
                <w:lang w:val="en-GB"/>
              </w:rPr>
              <w:t>2.4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SentenceBERT-based Semantic Search for Historical Projects (VTT)</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_Toc184974489 \h </w:instrText>
            </w:r>
            <w:r w:rsidRPr="00DB2C35">
              <w:rPr>
                <w:noProof/>
                <w:webHidden/>
                <w:lang w:val="en-GB"/>
              </w:rPr>
            </w:r>
            <w:r w:rsidRPr="00DB2C35">
              <w:rPr>
                <w:noProof/>
                <w:webHidden/>
                <w:lang w:val="en-GB"/>
              </w:rPr>
              <w:fldChar w:fldCharType="separate"/>
            </w:r>
            <w:r w:rsidRPr="00DB2C35">
              <w:rPr>
                <w:noProof/>
                <w:webHidden/>
                <w:lang w:val="en-GB"/>
              </w:rPr>
              <w:t>16</w:t>
            </w:r>
            <w:r w:rsidRPr="00DB2C35">
              <w:rPr>
                <w:noProof/>
                <w:webHidden/>
                <w:lang w:val="en-GB"/>
              </w:rPr>
              <w:fldChar w:fldCharType="end"/>
            </w:r>
          </w:hyperlink>
        </w:p>
        <w:p w14:paraId="2A4A6DF6" w14:textId="07C0A242"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0" w:history="1">
            <w:r w:rsidRPr="00DB2C35">
              <w:rPr>
                <w:rStyle w:val="Hyperlink"/>
                <w:noProof/>
                <w:lang w:val="en-GB"/>
              </w:rPr>
              <w:t>2.4.1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_Toc184974490 \h </w:instrText>
            </w:r>
            <w:r w:rsidRPr="00DB2C35">
              <w:rPr>
                <w:noProof/>
                <w:webHidden/>
                <w:lang w:val="en-GB"/>
              </w:rPr>
            </w:r>
            <w:r w:rsidRPr="00DB2C35">
              <w:rPr>
                <w:noProof/>
                <w:webHidden/>
                <w:lang w:val="en-GB"/>
              </w:rPr>
              <w:fldChar w:fldCharType="separate"/>
            </w:r>
            <w:r w:rsidRPr="00DB2C35">
              <w:rPr>
                <w:noProof/>
                <w:webHidden/>
                <w:lang w:val="en-GB"/>
              </w:rPr>
              <w:t>16</w:t>
            </w:r>
            <w:r w:rsidRPr="00DB2C35">
              <w:rPr>
                <w:noProof/>
                <w:webHidden/>
                <w:lang w:val="en-GB"/>
              </w:rPr>
              <w:fldChar w:fldCharType="end"/>
            </w:r>
          </w:hyperlink>
        </w:p>
        <w:p w14:paraId="046944D2" w14:textId="31102456"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1" w:history="1">
            <w:r w:rsidRPr="00DB2C35">
              <w:rPr>
                <w:rStyle w:val="Hyperlink"/>
                <w:noProof/>
                <w:lang w:val="en-GB"/>
              </w:rPr>
              <w:t>2.4.2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_Toc184974491 \h </w:instrText>
            </w:r>
            <w:r w:rsidRPr="00DB2C35">
              <w:rPr>
                <w:noProof/>
                <w:webHidden/>
                <w:lang w:val="en-GB"/>
              </w:rPr>
            </w:r>
            <w:r w:rsidRPr="00DB2C35">
              <w:rPr>
                <w:noProof/>
                <w:webHidden/>
                <w:lang w:val="en-GB"/>
              </w:rPr>
              <w:fldChar w:fldCharType="separate"/>
            </w:r>
            <w:r w:rsidRPr="00DB2C35">
              <w:rPr>
                <w:noProof/>
                <w:webHidden/>
                <w:lang w:val="en-GB"/>
              </w:rPr>
              <w:t>16</w:t>
            </w:r>
            <w:r w:rsidRPr="00DB2C35">
              <w:rPr>
                <w:noProof/>
                <w:webHidden/>
                <w:lang w:val="en-GB"/>
              </w:rPr>
              <w:fldChar w:fldCharType="end"/>
            </w:r>
          </w:hyperlink>
        </w:p>
        <w:p w14:paraId="5581E695" w14:textId="47C55111"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2" w:history="1">
            <w:r w:rsidRPr="00DB2C35">
              <w:rPr>
                <w:rStyle w:val="Hyperlink"/>
                <w:noProof/>
                <w:lang w:val="en-GB"/>
              </w:rPr>
              <w:t>2.4.3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_Toc184974492 \h </w:instrText>
            </w:r>
            <w:r w:rsidRPr="00DB2C35">
              <w:rPr>
                <w:noProof/>
                <w:webHidden/>
                <w:lang w:val="en-GB"/>
              </w:rPr>
            </w:r>
            <w:r w:rsidRPr="00DB2C35">
              <w:rPr>
                <w:noProof/>
                <w:webHidden/>
                <w:lang w:val="en-GB"/>
              </w:rPr>
              <w:fldChar w:fldCharType="separate"/>
            </w:r>
            <w:r w:rsidRPr="00DB2C35">
              <w:rPr>
                <w:noProof/>
                <w:webHidden/>
                <w:lang w:val="en-GB"/>
              </w:rPr>
              <w:t>16</w:t>
            </w:r>
            <w:r w:rsidRPr="00DB2C35">
              <w:rPr>
                <w:noProof/>
                <w:webHidden/>
                <w:lang w:val="en-GB"/>
              </w:rPr>
              <w:fldChar w:fldCharType="end"/>
            </w:r>
          </w:hyperlink>
        </w:p>
        <w:p w14:paraId="7377C81A" w14:textId="192BB2A2"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3" w:history="1">
            <w:r w:rsidRPr="00DB2C35">
              <w:rPr>
                <w:rStyle w:val="Hyperlink"/>
                <w:noProof/>
                <w:lang w:val="en-GB"/>
              </w:rPr>
              <w:t>2.4.4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_Toc184974493 \h </w:instrText>
            </w:r>
            <w:r w:rsidRPr="00DB2C35">
              <w:rPr>
                <w:noProof/>
                <w:webHidden/>
                <w:lang w:val="en-GB"/>
              </w:rPr>
            </w:r>
            <w:r w:rsidRPr="00DB2C35">
              <w:rPr>
                <w:noProof/>
                <w:webHidden/>
                <w:lang w:val="en-GB"/>
              </w:rPr>
              <w:fldChar w:fldCharType="separate"/>
            </w:r>
            <w:r w:rsidRPr="00DB2C35">
              <w:rPr>
                <w:noProof/>
                <w:webHidden/>
                <w:lang w:val="en-GB"/>
              </w:rPr>
              <w:t>16</w:t>
            </w:r>
            <w:r w:rsidRPr="00DB2C35">
              <w:rPr>
                <w:noProof/>
                <w:webHidden/>
                <w:lang w:val="en-GB"/>
              </w:rPr>
              <w:fldChar w:fldCharType="end"/>
            </w:r>
          </w:hyperlink>
        </w:p>
        <w:p w14:paraId="554495D0" w14:textId="49F01357"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494" w:history="1">
            <w:r w:rsidRPr="00DB2C35">
              <w:rPr>
                <w:rStyle w:val="Hyperlink"/>
                <w:noProof/>
                <w:lang w:val="en-GB"/>
              </w:rPr>
              <w:t>2.5</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Semantic Search Using an Ontology and a Knowledge Graph (PANEL)</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_Toc184974494 \h </w:instrText>
            </w:r>
            <w:r w:rsidRPr="00DB2C35">
              <w:rPr>
                <w:noProof/>
                <w:webHidden/>
                <w:lang w:val="en-GB"/>
              </w:rPr>
            </w:r>
            <w:r w:rsidRPr="00DB2C35">
              <w:rPr>
                <w:noProof/>
                <w:webHidden/>
                <w:lang w:val="en-GB"/>
              </w:rPr>
              <w:fldChar w:fldCharType="separate"/>
            </w:r>
            <w:r w:rsidRPr="00DB2C35">
              <w:rPr>
                <w:noProof/>
                <w:webHidden/>
                <w:lang w:val="en-GB"/>
              </w:rPr>
              <w:t>19</w:t>
            </w:r>
            <w:r w:rsidRPr="00DB2C35">
              <w:rPr>
                <w:noProof/>
                <w:webHidden/>
                <w:lang w:val="en-GB"/>
              </w:rPr>
              <w:fldChar w:fldCharType="end"/>
            </w:r>
          </w:hyperlink>
        </w:p>
        <w:p w14:paraId="43343CE1" w14:textId="0E39C3ED"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5" w:history="1">
            <w:r w:rsidRPr="00DB2C35">
              <w:rPr>
                <w:rStyle w:val="Hyperlink"/>
                <w:noProof/>
                <w:lang w:val="en-GB"/>
              </w:rPr>
              <w:t>2.5.1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_Toc184974495 \h </w:instrText>
            </w:r>
            <w:r w:rsidRPr="00DB2C35">
              <w:rPr>
                <w:noProof/>
                <w:webHidden/>
                <w:lang w:val="en-GB"/>
              </w:rPr>
            </w:r>
            <w:r w:rsidRPr="00DB2C35">
              <w:rPr>
                <w:noProof/>
                <w:webHidden/>
                <w:lang w:val="en-GB"/>
              </w:rPr>
              <w:fldChar w:fldCharType="separate"/>
            </w:r>
            <w:r w:rsidRPr="00DB2C35">
              <w:rPr>
                <w:noProof/>
                <w:webHidden/>
                <w:lang w:val="en-GB"/>
              </w:rPr>
              <w:t>19</w:t>
            </w:r>
            <w:r w:rsidRPr="00DB2C35">
              <w:rPr>
                <w:noProof/>
                <w:webHidden/>
                <w:lang w:val="en-GB"/>
              </w:rPr>
              <w:fldChar w:fldCharType="end"/>
            </w:r>
          </w:hyperlink>
        </w:p>
        <w:p w14:paraId="4610684B" w14:textId="186457E8"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6" w:history="1">
            <w:r w:rsidRPr="00DB2C35">
              <w:rPr>
                <w:rStyle w:val="Hyperlink"/>
                <w:noProof/>
                <w:lang w:val="en-GB"/>
              </w:rPr>
              <w:t>2.5.2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_Toc184974496 \h </w:instrText>
            </w:r>
            <w:r w:rsidRPr="00DB2C35">
              <w:rPr>
                <w:noProof/>
                <w:webHidden/>
                <w:lang w:val="en-GB"/>
              </w:rPr>
            </w:r>
            <w:r w:rsidRPr="00DB2C35">
              <w:rPr>
                <w:noProof/>
                <w:webHidden/>
                <w:lang w:val="en-GB"/>
              </w:rPr>
              <w:fldChar w:fldCharType="separate"/>
            </w:r>
            <w:r w:rsidRPr="00DB2C35">
              <w:rPr>
                <w:noProof/>
                <w:webHidden/>
                <w:lang w:val="en-GB"/>
              </w:rPr>
              <w:t>19</w:t>
            </w:r>
            <w:r w:rsidRPr="00DB2C35">
              <w:rPr>
                <w:noProof/>
                <w:webHidden/>
                <w:lang w:val="en-GB"/>
              </w:rPr>
              <w:fldChar w:fldCharType="end"/>
            </w:r>
          </w:hyperlink>
        </w:p>
        <w:p w14:paraId="7E7DD5F1" w14:textId="702F8131"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7" w:history="1">
            <w:r w:rsidRPr="00DB2C35">
              <w:rPr>
                <w:rStyle w:val="Hyperlink"/>
                <w:noProof/>
                <w:lang w:val="en-GB"/>
              </w:rPr>
              <w:t>2.5.3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_Toc184974497 \h </w:instrText>
            </w:r>
            <w:r w:rsidRPr="00DB2C35">
              <w:rPr>
                <w:noProof/>
                <w:webHidden/>
                <w:lang w:val="en-GB"/>
              </w:rPr>
            </w:r>
            <w:r w:rsidRPr="00DB2C35">
              <w:rPr>
                <w:noProof/>
                <w:webHidden/>
                <w:lang w:val="en-GB"/>
              </w:rPr>
              <w:fldChar w:fldCharType="separate"/>
            </w:r>
            <w:r w:rsidRPr="00DB2C35">
              <w:rPr>
                <w:noProof/>
                <w:webHidden/>
                <w:lang w:val="en-GB"/>
              </w:rPr>
              <w:t>19</w:t>
            </w:r>
            <w:r w:rsidRPr="00DB2C35">
              <w:rPr>
                <w:noProof/>
                <w:webHidden/>
                <w:lang w:val="en-GB"/>
              </w:rPr>
              <w:fldChar w:fldCharType="end"/>
            </w:r>
          </w:hyperlink>
        </w:p>
        <w:p w14:paraId="3C857071" w14:textId="2798CA9C"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498" w:history="1">
            <w:r w:rsidRPr="00DB2C35">
              <w:rPr>
                <w:rStyle w:val="Hyperlink"/>
                <w:noProof/>
                <w:lang w:val="en-GB"/>
              </w:rPr>
              <w:t>2.5.4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_Toc184974498 \h </w:instrText>
            </w:r>
            <w:r w:rsidRPr="00DB2C35">
              <w:rPr>
                <w:noProof/>
                <w:webHidden/>
                <w:lang w:val="en-GB"/>
              </w:rPr>
            </w:r>
            <w:r w:rsidRPr="00DB2C35">
              <w:rPr>
                <w:noProof/>
                <w:webHidden/>
                <w:lang w:val="en-GB"/>
              </w:rPr>
              <w:fldChar w:fldCharType="separate"/>
            </w:r>
            <w:r w:rsidRPr="00DB2C35">
              <w:rPr>
                <w:noProof/>
                <w:webHidden/>
                <w:lang w:val="en-GB"/>
              </w:rPr>
              <w:t>20</w:t>
            </w:r>
            <w:r w:rsidRPr="00DB2C35">
              <w:rPr>
                <w:noProof/>
                <w:webHidden/>
                <w:lang w:val="en-GB"/>
              </w:rPr>
              <w:fldChar w:fldCharType="end"/>
            </w:r>
          </w:hyperlink>
        </w:p>
        <w:p w14:paraId="66377C7C" w14:textId="2E09406F" w:rsidR="00947DE6" w:rsidRPr="00DB2C35" w:rsidRDefault="00947DE6">
          <w:pPr>
            <w:pStyle w:val="TOC1"/>
            <w:rPr>
              <w:rFonts w:asciiTheme="minorHAnsi" w:eastAsiaTheme="minorEastAsia" w:hAnsiTheme="minorHAnsi" w:cstheme="minorBidi"/>
              <w:b w:val="0"/>
              <w:noProof/>
              <w:kern w:val="2"/>
              <w:lang w:val="en-GB"/>
              <w14:ligatures w14:val="standardContextual"/>
            </w:rPr>
          </w:pPr>
          <w:hyperlink w:anchor="_Toc184974499" w:history="1">
            <w:r w:rsidRPr="00DB2C35">
              <w:rPr>
                <w:rStyle w:val="Hyperlink"/>
                <w:noProof/>
                <w:lang w:val="en-GB"/>
              </w:rPr>
              <w:t>3</w:t>
            </w:r>
            <w:r w:rsidRPr="00DB2C35">
              <w:rPr>
                <w:rFonts w:asciiTheme="minorHAnsi" w:eastAsiaTheme="minorEastAsia" w:hAnsiTheme="minorHAnsi" w:cstheme="minorBidi"/>
                <w:b w:val="0"/>
                <w:noProof/>
                <w:kern w:val="2"/>
                <w:lang w:val="en-GB"/>
                <w14:ligatures w14:val="standardContextual"/>
              </w:rPr>
              <w:tab/>
            </w:r>
            <w:r w:rsidRPr="00DB2C35">
              <w:rPr>
                <w:rStyle w:val="Hyperlink"/>
                <w:noProof/>
                <w:lang w:val="en-GB"/>
              </w:rPr>
              <w:t>D3.3 Knowledge Base (DAKIK)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_Toc184974499 \h </w:instrText>
            </w:r>
            <w:r w:rsidRPr="00DB2C35">
              <w:rPr>
                <w:noProof/>
                <w:webHidden/>
                <w:lang w:val="en-GB"/>
              </w:rPr>
            </w:r>
            <w:r w:rsidRPr="00DB2C35">
              <w:rPr>
                <w:noProof/>
                <w:webHidden/>
                <w:lang w:val="en-GB"/>
              </w:rPr>
              <w:fldChar w:fldCharType="separate"/>
            </w:r>
            <w:r w:rsidRPr="00DB2C35">
              <w:rPr>
                <w:noProof/>
                <w:webHidden/>
                <w:lang w:val="en-GB"/>
              </w:rPr>
              <w:t>21</w:t>
            </w:r>
            <w:r w:rsidRPr="00DB2C35">
              <w:rPr>
                <w:noProof/>
                <w:webHidden/>
                <w:lang w:val="en-GB"/>
              </w:rPr>
              <w:fldChar w:fldCharType="end"/>
            </w:r>
          </w:hyperlink>
        </w:p>
        <w:p w14:paraId="79AF8E4A" w14:textId="4C413948"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00" w:history="1">
            <w:r w:rsidRPr="00DB2C35">
              <w:rPr>
                <w:rStyle w:val="Hyperlink"/>
                <w:noProof/>
                <w:lang w:val="en-GB"/>
              </w:rPr>
              <w:t>3.1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Historical Data management (Demag, Panel, DAKIK)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_Toc184974500 \h </w:instrText>
            </w:r>
            <w:r w:rsidRPr="00DB2C35">
              <w:rPr>
                <w:noProof/>
                <w:webHidden/>
                <w:lang w:val="en-GB"/>
              </w:rPr>
            </w:r>
            <w:r w:rsidRPr="00DB2C35">
              <w:rPr>
                <w:noProof/>
                <w:webHidden/>
                <w:lang w:val="en-GB"/>
              </w:rPr>
              <w:fldChar w:fldCharType="separate"/>
            </w:r>
            <w:r w:rsidRPr="00DB2C35">
              <w:rPr>
                <w:noProof/>
                <w:webHidden/>
                <w:lang w:val="en-GB"/>
              </w:rPr>
              <w:t>21</w:t>
            </w:r>
            <w:r w:rsidRPr="00DB2C35">
              <w:rPr>
                <w:noProof/>
                <w:webHidden/>
                <w:lang w:val="en-GB"/>
              </w:rPr>
              <w:fldChar w:fldCharType="end"/>
            </w:r>
          </w:hyperlink>
        </w:p>
        <w:p w14:paraId="5EF2A6A4" w14:textId="01FEC64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1" w:history="1">
            <w:r w:rsidRPr="00DB2C35">
              <w:rPr>
                <w:rStyle w:val="Hyperlink"/>
                <w:noProof/>
                <w:lang w:val="en-GB"/>
              </w:rPr>
              <w:t>3.1.1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_Toc184974501 \h </w:instrText>
            </w:r>
            <w:r w:rsidRPr="00DB2C35">
              <w:rPr>
                <w:noProof/>
                <w:webHidden/>
                <w:lang w:val="en-GB"/>
              </w:rPr>
            </w:r>
            <w:r w:rsidRPr="00DB2C35">
              <w:rPr>
                <w:noProof/>
                <w:webHidden/>
                <w:lang w:val="en-GB"/>
              </w:rPr>
              <w:fldChar w:fldCharType="separate"/>
            </w:r>
            <w:r w:rsidRPr="00DB2C35">
              <w:rPr>
                <w:noProof/>
                <w:webHidden/>
                <w:lang w:val="en-GB"/>
              </w:rPr>
              <w:t>21</w:t>
            </w:r>
            <w:r w:rsidRPr="00DB2C35">
              <w:rPr>
                <w:noProof/>
                <w:webHidden/>
                <w:lang w:val="en-GB"/>
              </w:rPr>
              <w:fldChar w:fldCharType="end"/>
            </w:r>
          </w:hyperlink>
        </w:p>
        <w:p w14:paraId="1DEFC1DD" w14:textId="335D0FD0"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2" w:history="1">
            <w:r w:rsidRPr="00DB2C35">
              <w:rPr>
                <w:rStyle w:val="Hyperlink"/>
                <w:noProof/>
                <w:lang w:val="en-GB"/>
              </w:rPr>
              <w:t>3.1.2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_Toc184974502 \h </w:instrText>
            </w:r>
            <w:r w:rsidRPr="00DB2C35">
              <w:rPr>
                <w:noProof/>
                <w:webHidden/>
                <w:lang w:val="en-GB"/>
              </w:rPr>
            </w:r>
            <w:r w:rsidRPr="00DB2C35">
              <w:rPr>
                <w:noProof/>
                <w:webHidden/>
                <w:lang w:val="en-GB"/>
              </w:rPr>
              <w:fldChar w:fldCharType="separate"/>
            </w:r>
            <w:r w:rsidRPr="00DB2C35">
              <w:rPr>
                <w:noProof/>
                <w:webHidden/>
                <w:lang w:val="en-GB"/>
              </w:rPr>
              <w:t>21</w:t>
            </w:r>
            <w:r w:rsidRPr="00DB2C35">
              <w:rPr>
                <w:noProof/>
                <w:webHidden/>
                <w:lang w:val="en-GB"/>
              </w:rPr>
              <w:fldChar w:fldCharType="end"/>
            </w:r>
          </w:hyperlink>
        </w:p>
        <w:p w14:paraId="11ECFE6D" w14:textId="0CC3951F"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3" w:history="1">
            <w:r w:rsidRPr="00DB2C35">
              <w:rPr>
                <w:rStyle w:val="Hyperlink"/>
                <w:noProof/>
                <w:lang w:val="en-GB"/>
              </w:rPr>
              <w:t>3.1.3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_Toc184974503 \h </w:instrText>
            </w:r>
            <w:r w:rsidRPr="00DB2C35">
              <w:rPr>
                <w:noProof/>
                <w:webHidden/>
                <w:lang w:val="en-GB"/>
              </w:rPr>
            </w:r>
            <w:r w:rsidRPr="00DB2C35">
              <w:rPr>
                <w:noProof/>
                <w:webHidden/>
                <w:lang w:val="en-GB"/>
              </w:rPr>
              <w:fldChar w:fldCharType="separate"/>
            </w:r>
            <w:r w:rsidRPr="00DB2C35">
              <w:rPr>
                <w:noProof/>
                <w:webHidden/>
                <w:lang w:val="en-GB"/>
              </w:rPr>
              <w:t>22</w:t>
            </w:r>
            <w:r w:rsidRPr="00DB2C35">
              <w:rPr>
                <w:noProof/>
                <w:webHidden/>
                <w:lang w:val="en-GB"/>
              </w:rPr>
              <w:fldChar w:fldCharType="end"/>
            </w:r>
          </w:hyperlink>
        </w:p>
        <w:p w14:paraId="4BE9457B" w14:textId="47629C1A"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4" w:history="1">
            <w:r w:rsidRPr="00DB2C35">
              <w:rPr>
                <w:rStyle w:val="Hyperlink"/>
                <w:noProof/>
                <w:lang w:val="en-GB"/>
              </w:rPr>
              <w:t>3.1.4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_Toc184974504 \h </w:instrText>
            </w:r>
            <w:r w:rsidRPr="00DB2C35">
              <w:rPr>
                <w:noProof/>
                <w:webHidden/>
                <w:lang w:val="en-GB"/>
              </w:rPr>
            </w:r>
            <w:r w:rsidRPr="00DB2C35">
              <w:rPr>
                <w:noProof/>
                <w:webHidden/>
                <w:lang w:val="en-GB"/>
              </w:rPr>
              <w:fldChar w:fldCharType="separate"/>
            </w:r>
            <w:r w:rsidRPr="00DB2C35">
              <w:rPr>
                <w:noProof/>
                <w:webHidden/>
                <w:lang w:val="en-GB"/>
              </w:rPr>
              <w:t>23</w:t>
            </w:r>
            <w:r w:rsidRPr="00DB2C35">
              <w:rPr>
                <w:noProof/>
                <w:webHidden/>
                <w:lang w:val="en-GB"/>
              </w:rPr>
              <w:fldChar w:fldCharType="end"/>
            </w:r>
          </w:hyperlink>
        </w:p>
        <w:p w14:paraId="4F1B6E21" w14:textId="6EEC7D49"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05" w:history="1">
            <w:r w:rsidRPr="00DB2C35">
              <w:rPr>
                <w:rStyle w:val="Hyperlink"/>
                <w:noProof/>
                <w:lang w:val="en-GB"/>
              </w:rPr>
              <w:t>3.2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Upper Ontology Development (PANEL)</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_Toc184974505 \h </w:instrText>
            </w:r>
            <w:r w:rsidRPr="00DB2C35">
              <w:rPr>
                <w:noProof/>
                <w:webHidden/>
                <w:lang w:val="en-GB"/>
              </w:rPr>
            </w:r>
            <w:r w:rsidRPr="00DB2C35">
              <w:rPr>
                <w:noProof/>
                <w:webHidden/>
                <w:lang w:val="en-GB"/>
              </w:rPr>
              <w:fldChar w:fldCharType="separate"/>
            </w:r>
            <w:r w:rsidRPr="00DB2C35">
              <w:rPr>
                <w:noProof/>
                <w:webHidden/>
                <w:lang w:val="en-GB"/>
              </w:rPr>
              <w:t>26</w:t>
            </w:r>
            <w:r w:rsidRPr="00DB2C35">
              <w:rPr>
                <w:noProof/>
                <w:webHidden/>
                <w:lang w:val="en-GB"/>
              </w:rPr>
              <w:fldChar w:fldCharType="end"/>
            </w:r>
          </w:hyperlink>
        </w:p>
        <w:p w14:paraId="6A5CB7C9" w14:textId="477E7A4A"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6" w:history="1">
            <w:r w:rsidRPr="00DB2C35">
              <w:rPr>
                <w:rStyle w:val="Hyperlink"/>
                <w:noProof/>
                <w:lang w:val="en-GB"/>
              </w:rPr>
              <w:t>3.2.1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_Toc184974506 \h </w:instrText>
            </w:r>
            <w:r w:rsidRPr="00DB2C35">
              <w:rPr>
                <w:noProof/>
                <w:webHidden/>
                <w:lang w:val="en-GB"/>
              </w:rPr>
            </w:r>
            <w:r w:rsidRPr="00DB2C35">
              <w:rPr>
                <w:noProof/>
                <w:webHidden/>
                <w:lang w:val="en-GB"/>
              </w:rPr>
              <w:fldChar w:fldCharType="separate"/>
            </w:r>
            <w:r w:rsidRPr="00DB2C35">
              <w:rPr>
                <w:noProof/>
                <w:webHidden/>
                <w:lang w:val="en-GB"/>
              </w:rPr>
              <w:t>26</w:t>
            </w:r>
            <w:r w:rsidRPr="00DB2C35">
              <w:rPr>
                <w:noProof/>
                <w:webHidden/>
                <w:lang w:val="en-GB"/>
              </w:rPr>
              <w:fldChar w:fldCharType="end"/>
            </w:r>
          </w:hyperlink>
        </w:p>
        <w:p w14:paraId="02038505" w14:textId="268F2361"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7" w:history="1">
            <w:r w:rsidRPr="00DB2C35">
              <w:rPr>
                <w:rStyle w:val="Hyperlink"/>
                <w:noProof/>
                <w:lang w:val="en-GB"/>
              </w:rPr>
              <w:t>3.2.2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_Toc184974507 \h </w:instrText>
            </w:r>
            <w:r w:rsidRPr="00DB2C35">
              <w:rPr>
                <w:noProof/>
                <w:webHidden/>
                <w:lang w:val="en-GB"/>
              </w:rPr>
            </w:r>
            <w:r w:rsidRPr="00DB2C35">
              <w:rPr>
                <w:noProof/>
                <w:webHidden/>
                <w:lang w:val="en-GB"/>
              </w:rPr>
              <w:fldChar w:fldCharType="separate"/>
            </w:r>
            <w:r w:rsidRPr="00DB2C35">
              <w:rPr>
                <w:noProof/>
                <w:webHidden/>
                <w:lang w:val="en-GB"/>
              </w:rPr>
              <w:t>26</w:t>
            </w:r>
            <w:r w:rsidRPr="00DB2C35">
              <w:rPr>
                <w:noProof/>
                <w:webHidden/>
                <w:lang w:val="en-GB"/>
              </w:rPr>
              <w:fldChar w:fldCharType="end"/>
            </w:r>
          </w:hyperlink>
        </w:p>
        <w:p w14:paraId="5C12D2FA" w14:textId="44E9C4C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8" w:history="1">
            <w:r w:rsidRPr="00DB2C35">
              <w:rPr>
                <w:rStyle w:val="Hyperlink"/>
                <w:noProof/>
                <w:lang w:val="en-GB"/>
              </w:rPr>
              <w:t>3.2.3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_Toc184974508 \h </w:instrText>
            </w:r>
            <w:r w:rsidRPr="00DB2C35">
              <w:rPr>
                <w:noProof/>
                <w:webHidden/>
                <w:lang w:val="en-GB"/>
              </w:rPr>
            </w:r>
            <w:r w:rsidRPr="00DB2C35">
              <w:rPr>
                <w:noProof/>
                <w:webHidden/>
                <w:lang w:val="en-GB"/>
              </w:rPr>
              <w:fldChar w:fldCharType="separate"/>
            </w:r>
            <w:r w:rsidRPr="00DB2C35">
              <w:rPr>
                <w:noProof/>
                <w:webHidden/>
                <w:lang w:val="en-GB"/>
              </w:rPr>
              <w:t>26</w:t>
            </w:r>
            <w:r w:rsidRPr="00DB2C35">
              <w:rPr>
                <w:noProof/>
                <w:webHidden/>
                <w:lang w:val="en-GB"/>
              </w:rPr>
              <w:fldChar w:fldCharType="end"/>
            </w:r>
          </w:hyperlink>
        </w:p>
        <w:p w14:paraId="5934A992" w14:textId="07862F8A"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09" w:history="1">
            <w:r w:rsidRPr="00DB2C35">
              <w:rPr>
                <w:rStyle w:val="Hyperlink"/>
                <w:noProof/>
                <w:lang w:val="en-GB"/>
              </w:rPr>
              <w:t>3.2.4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_Toc184974509 \h </w:instrText>
            </w:r>
            <w:r w:rsidRPr="00DB2C35">
              <w:rPr>
                <w:noProof/>
                <w:webHidden/>
                <w:lang w:val="en-GB"/>
              </w:rPr>
            </w:r>
            <w:r w:rsidRPr="00DB2C35">
              <w:rPr>
                <w:noProof/>
                <w:webHidden/>
                <w:lang w:val="en-GB"/>
              </w:rPr>
              <w:fldChar w:fldCharType="separate"/>
            </w:r>
            <w:r w:rsidRPr="00DB2C35">
              <w:rPr>
                <w:noProof/>
                <w:webHidden/>
                <w:lang w:val="en-GB"/>
              </w:rPr>
              <w:t>27</w:t>
            </w:r>
            <w:r w:rsidRPr="00DB2C35">
              <w:rPr>
                <w:noProof/>
                <w:webHidden/>
                <w:lang w:val="en-GB"/>
              </w:rPr>
              <w:fldChar w:fldCharType="end"/>
            </w:r>
          </w:hyperlink>
        </w:p>
        <w:p w14:paraId="545A3455" w14:textId="6245B82A"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10" w:history="1">
            <w:r w:rsidRPr="00DB2C35">
              <w:rPr>
                <w:rStyle w:val="Hyperlink"/>
                <w:noProof/>
                <w:lang w:val="en-GB"/>
              </w:rPr>
              <w:t>3.3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Development of an Ontology for Semantic Search(IFAK)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_Toc184974510 \h </w:instrText>
            </w:r>
            <w:r w:rsidRPr="00DB2C35">
              <w:rPr>
                <w:noProof/>
                <w:webHidden/>
                <w:lang w:val="en-GB"/>
              </w:rPr>
            </w:r>
            <w:r w:rsidRPr="00DB2C35">
              <w:rPr>
                <w:noProof/>
                <w:webHidden/>
                <w:lang w:val="en-GB"/>
              </w:rPr>
              <w:fldChar w:fldCharType="separate"/>
            </w:r>
            <w:r w:rsidRPr="00DB2C35">
              <w:rPr>
                <w:noProof/>
                <w:webHidden/>
                <w:lang w:val="en-GB"/>
              </w:rPr>
              <w:t>28</w:t>
            </w:r>
            <w:r w:rsidRPr="00DB2C35">
              <w:rPr>
                <w:noProof/>
                <w:webHidden/>
                <w:lang w:val="en-GB"/>
              </w:rPr>
              <w:fldChar w:fldCharType="end"/>
            </w:r>
          </w:hyperlink>
        </w:p>
        <w:p w14:paraId="2396891B" w14:textId="22EC4173"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1" w:history="1">
            <w:r w:rsidRPr="00DB2C35">
              <w:rPr>
                <w:rStyle w:val="Hyperlink"/>
                <w:noProof/>
                <w:lang w:val="en-GB"/>
              </w:rPr>
              <w:t>3.3.1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_Toc184974511 \h </w:instrText>
            </w:r>
            <w:r w:rsidRPr="00DB2C35">
              <w:rPr>
                <w:noProof/>
                <w:webHidden/>
                <w:lang w:val="en-GB"/>
              </w:rPr>
            </w:r>
            <w:r w:rsidRPr="00DB2C35">
              <w:rPr>
                <w:noProof/>
                <w:webHidden/>
                <w:lang w:val="en-GB"/>
              </w:rPr>
              <w:fldChar w:fldCharType="separate"/>
            </w:r>
            <w:r w:rsidRPr="00DB2C35">
              <w:rPr>
                <w:noProof/>
                <w:webHidden/>
                <w:lang w:val="en-GB"/>
              </w:rPr>
              <w:t>28</w:t>
            </w:r>
            <w:r w:rsidRPr="00DB2C35">
              <w:rPr>
                <w:noProof/>
                <w:webHidden/>
                <w:lang w:val="en-GB"/>
              </w:rPr>
              <w:fldChar w:fldCharType="end"/>
            </w:r>
          </w:hyperlink>
        </w:p>
        <w:p w14:paraId="61169DAF" w14:textId="01F1668F"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2" w:history="1">
            <w:r w:rsidRPr="00DB2C35">
              <w:rPr>
                <w:rStyle w:val="Hyperlink"/>
                <w:noProof/>
                <w:lang w:val="en-GB"/>
              </w:rPr>
              <w:t>3.3.2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_Toc184974512 \h </w:instrText>
            </w:r>
            <w:r w:rsidRPr="00DB2C35">
              <w:rPr>
                <w:noProof/>
                <w:webHidden/>
                <w:lang w:val="en-GB"/>
              </w:rPr>
            </w:r>
            <w:r w:rsidRPr="00DB2C35">
              <w:rPr>
                <w:noProof/>
                <w:webHidden/>
                <w:lang w:val="en-GB"/>
              </w:rPr>
              <w:fldChar w:fldCharType="separate"/>
            </w:r>
            <w:r w:rsidRPr="00DB2C35">
              <w:rPr>
                <w:noProof/>
                <w:webHidden/>
                <w:lang w:val="en-GB"/>
              </w:rPr>
              <w:t>28</w:t>
            </w:r>
            <w:r w:rsidRPr="00DB2C35">
              <w:rPr>
                <w:noProof/>
                <w:webHidden/>
                <w:lang w:val="en-GB"/>
              </w:rPr>
              <w:fldChar w:fldCharType="end"/>
            </w:r>
          </w:hyperlink>
        </w:p>
        <w:p w14:paraId="3BAC2A5A" w14:textId="2AFA289D"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3" w:history="1">
            <w:r w:rsidRPr="00DB2C35">
              <w:rPr>
                <w:rStyle w:val="Hyperlink"/>
                <w:noProof/>
                <w:lang w:val="en-GB"/>
              </w:rPr>
              <w:t>3.3.3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_Toc184974513 \h </w:instrText>
            </w:r>
            <w:r w:rsidRPr="00DB2C35">
              <w:rPr>
                <w:noProof/>
                <w:webHidden/>
                <w:lang w:val="en-GB"/>
              </w:rPr>
            </w:r>
            <w:r w:rsidRPr="00DB2C35">
              <w:rPr>
                <w:noProof/>
                <w:webHidden/>
                <w:lang w:val="en-GB"/>
              </w:rPr>
              <w:fldChar w:fldCharType="separate"/>
            </w:r>
            <w:r w:rsidRPr="00DB2C35">
              <w:rPr>
                <w:noProof/>
                <w:webHidden/>
                <w:lang w:val="en-GB"/>
              </w:rPr>
              <w:t>29</w:t>
            </w:r>
            <w:r w:rsidRPr="00DB2C35">
              <w:rPr>
                <w:noProof/>
                <w:webHidden/>
                <w:lang w:val="en-GB"/>
              </w:rPr>
              <w:fldChar w:fldCharType="end"/>
            </w:r>
          </w:hyperlink>
        </w:p>
        <w:p w14:paraId="56E18820" w14:textId="5ECF6EB5"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4" w:history="1">
            <w:r w:rsidRPr="00DB2C35">
              <w:rPr>
                <w:rStyle w:val="Hyperlink"/>
                <w:noProof/>
                <w:lang w:val="en-GB"/>
              </w:rPr>
              <w:t>3.3.4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_Toc184974514 \h </w:instrText>
            </w:r>
            <w:r w:rsidRPr="00DB2C35">
              <w:rPr>
                <w:noProof/>
                <w:webHidden/>
                <w:lang w:val="en-GB"/>
              </w:rPr>
            </w:r>
            <w:r w:rsidRPr="00DB2C35">
              <w:rPr>
                <w:noProof/>
                <w:webHidden/>
                <w:lang w:val="en-GB"/>
              </w:rPr>
              <w:fldChar w:fldCharType="separate"/>
            </w:r>
            <w:r w:rsidRPr="00DB2C35">
              <w:rPr>
                <w:noProof/>
                <w:webHidden/>
                <w:lang w:val="en-GB"/>
              </w:rPr>
              <w:t>31</w:t>
            </w:r>
            <w:r w:rsidRPr="00DB2C35">
              <w:rPr>
                <w:noProof/>
                <w:webHidden/>
                <w:lang w:val="en-GB"/>
              </w:rPr>
              <w:fldChar w:fldCharType="end"/>
            </w:r>
          </w:hyperlink>
        </w:p>
        <w:p w14:paraId="25300DC4" w14:textId="2AE87004"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15" w:history="1">
            <w:r w:rsidRPr="00DB2C35">
              <w:rPr>
                <w:rStyle w:val="Hyperlink"/>
                <w:noProof/>
                <w:lang w:val="en-GB"/>
              </w:rPr>
              <w:t>3.4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Fuzzy Logic Rules (IFAK)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_Toc184974515 \h </w:instrText>
            </w:r>
            <w:r w:rsidRPr="00DB2C35">
              <w:rPr>
                <w:noProof/>
                <w:webHidden/>
                <w:lang w:val="en-GB"/>
              </w:rPr>
            </w:r>
            <w:r w:rsidRPr="00DB2C35">
              <w:rPr>
                <w:noProof/>
                <w:webHidden/>
                <w:lang w:val="en-GB"/>
              </w:rPr>
              <w:fldChar w:fldCharType="separate"/>
            </w:r>
            <w:r w:rsidRPr="00DB2C35">
              <w:rPr>
                <w:noProof/>
                <w:webHidden/>
                <w:lang w:val="en-GB"/>
              </w:rPr>
              <w:t>33</w:t>
            </w:r>
            <w:r w:rsidRPr="00DB2C35">
              <w:rPr>
                <w:noProof/>
                <w:webHidden/>
                <w:lang w:val="en-GB"/>
              </w:rPr>
              <w:fldChar w:fldCharType="end"/>
            </w:r>
          </w:hyperlink>
        </w:p>
        <w:p w14:paraId="3F8CDF63" w14:textId="280044B2"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6" w:history="1">
            <w:r w:rsidRPr="00DB2C35">
              <w:rPr>
                <w:rStyle w:val="Hyperlink"/>
                <w:noProof/>
                <w:lang w:val="en-GB"/>
              </w:rPr>
              <w:t>3.4.1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_Toc184974516 \h </w:instrText>
            </w:r>
            <w:r w:rsidRPr="00DB2C35">
              <w:rPr>
                <w:noProof/>
                <w:webHidden/>
                <w:lang w:val="en-GB"/>
              </w:rPr>
            </w:r>
            <w:r w:rsidRPr="00DB2C35">
              <w:rPr>
                <w:noProof/>
                <w:webHidden/>
                <w:lang w:val="en-GB"/>
              </w:rPr>
              <w:fldChar w:fldCharType="separate"/>
            </w:r>
            <w:r w:rsidRPr="00DB2C35">
              <w:rPr>
                <w:noProof/>
                <w:webHidden/>
                <w:lang w:val="en-GB"/>
              </w:rPr>
              <w:t>33</w:t>
            </w:r>
            <w:r w:rsidRPr="00DB2C35">
              <w:rPr>
                <w:noProof/>
                <w:webHidden/>
                <w:lang w:val="en-GB"/>
              </w:rPr>
              <w:fldChar w:fldCharType="end"/>
            </w:r>
          </w:hyperlink>
        </w:p>
        <w:p w14:paraId="1A62A1DF" w14:textId="253592CC"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7" w:history="1">
            <w:r w:rsidRPr="00DB2C35">
              <w:rPr>
                <w:rStyle w:val="Hyperlink"/>
                <w:noProof/>
                <w:lang w:val="en-GB"/>
              </w:rPr>
              <w:t>3.4.2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_Toc184974517 \h </w:instrText>
            </w:r>
            <w:r w:rsidRPr="00DB2C35">
              <w:rPr>
                <w:noProof/>
                <w:webHidden/>
                <w:lang w:val="en-GB"/>
              </w:rPr>
            </w:r>
            <w:r w:rsidRPr="00DB2C35">
              <w:rPr>
                <w:noProof/>
                <w:webHidden/>
                <w:lang w:val="en-GB"/>
              </w:rPr>
              <w:fldChar w:fldCharType="separate"/>
            </w:r>
            <w:r w:rsidRPr="00DB2C35">
              <w:rPr>
                <w:noProof/>
                <w:webHidden/>
                <w:lang w:val="en-GB"/>
              </w:rPr>
              <w:t>33</w:t>
            </w:r>
            <w:r w:rsidRPr="00DB2C35">
              <w:rPr>
                <w:noProof/>
                <w:webHidden/>
                <w:lang w:val="en-GB"/>
              </w:rPr>
              <w:fldChar w:fldCharType="end"/>
            </w:r>
          </w:hyperlink>
        </w:p>
        <w:p w14:paraId="54E8B7BC" w14:textId="368F7ACF"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8" w:history="1">
            <w:r w:rsidRPr="00DB2C35">
              <w:rPr>
                <w:rStyle w:val="Hyperlink"/>
                <w:noProof/>
                <w:lang w:val="en-GB"/>
              </w:rPr>
              <w:t>3.4.3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_Toc184974518 \h </w:instrText>
            </w:r>
            <w:r w:rsidRPr="00DB2C35">
              <w:rPr>
                <w:noProof/>
                <w:webHidden/>
                <w:lang w:val="en-GB"/>
              </w:rPr>
            </w:r>
            <w:r w:rsidRPr="00DB2C35">
              <w:rPr>
                <w:noProof/>
                <w:webHidden/>
                <w:lang w:val="en-GB"/>
              </w:rPr>
              <w:fldChar w:fldCharType="separate"/>
            </w:r>
            <w:r w:rsidRPr="00DB2C35">
              <w:rPr>
                <w:noProof/>
                <w:webHidden/>
                <w:lang w:val="en-GB"/>
              </w:rPr>
              <w:t>33</w:t>
            </w:r>
            <w:r w:rsidRPr="00DB2C35">
              <w:rPr>
                <w:noProof/>
                <w:webHidden/>
                <w:lang w:val="en-GB"/>
              </w:rPr>
              <w:fldChar w:fldCharType="end"/>
            </w:r>
          </w:hyperlink>
        </w:p>
        <w:p w14:paraId="7EDD8B53" w14:textId="3DD90A7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19" w:history="1">
            <w:r w:rsidRPr="00DB2C35">
              <w:rPr>
                <w:rStyle w:val="Hyperlink"/>
                <w:noProof/>
                <w:lang w:val="en-GB"/>
              </w:rPr>
              <w:t>3.4.4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_Toc184974519 \h </w:instrText>
            </w:r>
            <w:r w:rsidRPr="00DB2C35">
              <w:rPr>
                <w:noProof/>
                <w:webHidden/>
                <w:lang w:val="en-GB"/>
              </w:rPr>
            </w:r>
            <w:r w:rsidRPr="00DB2C35">
              <w:rPr>
                <w:noProof/>
                <w:webHidden/>
                <w:lang w:val="en-GB"/>
              </w:rPr>
              <w:fldChar w:fldCharType="separate"/>
            </w:r>
            <w:r w:rsidRPr="00DB2C35">
              <w:rPr>
                <w:noProof/>
                <w:webHidden/>
                <w:lang w:val="en-GB"/>
              </w:rPr>
              <w:t>33</w:t>
            </w:r>
            <w:r w:rsidRPr="00DB2C35">
              <w:rPr>
                <w:noProof/>
                <w:webHidden/>
                <w:lang w:val="en-GB"/>
              </w:rPr>
              <w:fldChar w:fldCharType="end"/>
            </w:r>
          </w:hyperlink>
        </w:p>
        <w:p w14:paraId="1436DBCD" w14:textId="49D89EA0"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20" w:history="1">
            <w:r w:rsidRPr="00DB2C35">
              <w:rPr>
                <w:rStyle w:val="Hyperlink"/>
                <w:noProof/>
                <w:lang w:val="en-GB"/>
              </w:rPr>
              <w:t>3.5</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Deductive Reasoning Rules (TUD)</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_Toc184974520 \h </w:instrText>
            </w:r>
            <w:r w:rsidRPr="00DB2C35">
              <w:rPr>
                <w:noProof/>
                <w:webHidden/>
                <w:lang w:val="en-GB"/>
              </w:rPr>
            </w:r>
            <w:r w:rsidRPr="00DB2C35">
              <w:rPr>
                <w:noProof/>
                <w:webHidden/>
                <w:lang w:val="en-GB"/>
              </w:rPr>
              <w:fldChar w:fldCharType="separate"/>
            </w:r>
            <w:r w:rsidRPr="00DB2C35">
              <w:rPr>
                <w:noProof/>
                <w:webHidden/>
                <w:lang w:val="en-GB"/>
              </w:rPr>
              <w:t>34</w:t>
            </w:r>
            <w:r w:rsidRPr="00DB2C35">
              <w:rPr>
                <w:noProof/>
                <w:webHidden/>
                <w:lang w:val="en-GB"/>
              </w:rPr>
              <w:fldChar w:fldCharType="end"/>
            </w:r>
          </w:hyperlink>
        </w:p>
        <w:p w14:paraId="179B09A3" w14:textId="292B80E4"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1" w:history="1">
            <w:r w:rsidRPr="00DB2C35">
              <w:rPr>
                <w:rStyle w:val="Hyperlink"/>
                <w:noProof/>
                <w:lang w:val="en-GB"/>
              </w:rPr>
              <w:t>3.5.1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_Toc184974521 \h </w:instrText>
            </w:r>
            <w:r w:rsidRPr="00DB2C35">
              <w:rPr>
                <w:noProof/>
                <w:webHidden/>
                <w:lang w:val="en-GB"/>
              </w:rPr>
            </w:r>
            <w:r w:rsidRPr="00DB2C35">
              <w:rPr>
                <w:noProof/>
                <w:webHidden/>
                <w:lang w:val="en-GB"/>
              </w:rPr>
              <w:fldChar w:fldCharType="separate"/>
            </w:r>
            <w:r w:rsidRPr="00DB2C35">
              <w:rPr>
                <w:noProof/>
                <w:webHidden/>
                <w:lang w:val="en-GB"/>
              </w:rPr>
              <w:t>34</w:t>
            </w:r>
            <w:r w:rsidRPr="00DB2C35">
              <w:rPr>
                <w:noProof/>
                <w:webHidden/>
                <w:lang w:val="en-GB"/>
              </w:rPr>
              <w:fldChar w:fldCharType="end"/>
            </w:r>
          </w:hyperlink>
        </w:p>
        <w:p w14:paraId="31CD749A" w14:textId="73117F79"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2" w:history="1">
            <w:r w:rsidRPr="00DB2C35">
              <w:rPr>
                <w:rStyle w:val="Hyperlink"/>
                <w:noProof/>
                <w:lang w:val="en-GB"/>
              </w:rPr>
              <w:t>3.5.2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_Toc184974522 \h </w:instrText>
            </w:r>
            <w:r w:rsidRPr="00DB2C35">
              <w:rPr>
                <w:noProof/>
                <w:webHidden/>
                <w:lang w:val="en-GB"/>
              </w:rPr>
            </w:r>
            <w:r w:rsidRPr="00DB2C35">
              <w:rPr>
                <w:noProof/>
                <w:webHidden/>
                <w:lang w:val="en-GB"/>
              </w:rPr>
              <w:fldChar w:fldCharType="separate"/>
            </w:r>
            <w:r w:rsidRPr="00DB2C35">
              <w:rPr>
                <w:noProof/>
                <w:webHidden/>
                <w:lang w:val="en-GB"/>
              </w:rPr>
              <w:t>34</w:t>
            </w:r>
            <w:r w:rsidRPr="00DB2C35">
              <w:rPr>
                <w:noProof/>
                <w:webHidden/>
                <w:lang w:val="en-GB"/>
              </w:rPr>
              <w:fldChar w:fldCharType="end"/>
            </w:r>
          </w:hyperlink>
        </w:p>
        <w:p w14:paraId="31FF0F3D" w14:textId="03143879"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3" w:history="1">
            <w:r w:rsidRPr="00DB2C35">
              <w:rPr>
                <w:rStyle w:val="Hyperlink"/>
                <w:noProof/>
                <w:lang w:val="en-GB"/>
              </w:rPr>
              <w:t>3.5.3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_Toc184974523 \h </w:instrText>
            </w:r>
            <w:r w:rsidRPr="00DB2C35">
              <w:rPr>
                <w:noProof/>
                <w:webHidden/>
                <w:lang w:val="en-GB"/>
              </w:rPr>
            </w:r>
            <w:r w:rsidRPr="00DB2C35">
              <w:rPr>
                <w:noProof/>
                <w:webHidden/>
                <w:lang w:val="en-GB"/>
              </w:rPr>
              <w:fldChar w:fldCharType="separate"/>
            </w:r>
            <w:r w:rsidRPr="00DB2C35">
              <w:rPr>
                <w:noProof/>
                <w:webHidden/>
                <w:lang w:val="en-GB"/>
              </w:rPr>
              <w:t>34</w:t>
            </w:r>
            <w:r w:rsidRPr="00DB2C35">
              <w:rPr>
                <w:noProof/>
                <w:webHidden/>
                <w:lang w:val="en-GB"/>
              </w:rPr>
              <w:fldChar w:fldCharType="end"/>
            </w:r>
          </w:hyperlink>
        </w:p>
        <w:p w14:paraId="20F86217" w14:textId="05723C8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4" w:history="1">
            <w:r w:rsidRPr="00DB2C35">
              <w:rPr>
                <w:rStyle w:val="Hyperlink"/>
                <w:noProof/>
                <w:lang w:val="en-GB"/>
              </w:rPr>
              <w:t>3.5.4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_Toc184974524 \h </w:instrText>
            </w:r>
            <w:r w:rsidRPr="00DB2C35">
              <w:rPr>
                <w:noProof/>
                <w:webHidden/>
                <w:lang w:val="en-GB"/>
              </w:rPr>
            </w:r>
            <w:r w:rsidRPr="00DB2C35">
              <w:rPr>
                <w:noProof/>
                <w:webHidden/>
                <w:lang w:val="en-GB"/>
              </w:rPr>
              <w:fldChar w:fldCharType="separate"/>
            </w:r>
            <w:r w:rsidRPr="00DB2C35">
              <w:rPr>
                <w:noProof/>
                <w:webHidden/>
                <w:lang w:val="en-GB"/>
              </w:rPr>
              <w:t>34</w:t>
            </w:r>
            <w:r w:rsidRPr="00DB2C35">
              <w:rPr>
                <w:noProof/>
                <w:webHidden/>
                <w:lang w:val="en-GB"/>
              </w:rPr>
              <w:fldChar w:fldCharType="end"/>
            </w:r>
          </w:hyperlink>
        </w:p>
        <w:p w14:paraId="73D7D868" w14:textId="7F253E7D"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25" w:history="1">
            <w:r w:rsidRPr="00DB2C35">
              <w:rPr>
                <w:rStyle w:val="Hyperlink"/>
                <w:noProof/>
                <w:lang w:val="en-GB"/>
              </w:rPr>
              <w:t>3.6</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Entity Recognition (NATIF)</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_Toc184974525 \h </w:instrText>
            </w:r>
            <w:r w:rsidRPr="00DB2C35">
              <w:rPr>
                <w:noProof/>
                <w:webHidden/>
                <w:lang w:val="en-GB"/>
              </w:rPr>
            </w:r>
            <w:r w:rsidRPr="00DB2C35">
              <w:rPr>
                <w:noProof/>
                <w:webHidden/>
                <w:lang w:val="en-GB"/>
              </w:rPr>
              <w:fldChar w:fldCharType="separate"/>
            </w:r>
            <w:r w:rsidRPr="00DB2C35">
              <w:rPr>
                <w:noProof/>
                <w:webHidden/>
                <w:lang w:val="en-GB"/>
              </w:rPr>
              <w:t>35</w:t>
            </w:r>
            <w:r w:rsidRPr="00DB2C35">
              <w:rPr>
                <w:noProof/>
                <w:webHidden/>
                <w:lang w:val="en-GB"/>
              </w:rPr>
              <w:fldChar w:fldCharType="end"/>
            </w:r>
          </w:hyperlink>
        </w:p>
        <w:p w14:paraId="3A95F5A2" w14:textId="19771B33"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6" w:history="1">
            <w:r w:rsidRPr="00DB2C35">
              <w:rPr>
                <w:rStyle w:val="Hyperlink"/>
                <w:noProof/>
                <w:lang w:val="en-GB"/>
              </w:rPr>
              <w:t>3.6.1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_Toc184974526 \h </w:instrText>
            </w:r>
            <w:r w:rsidRPr="00DB2C35">
              <w:rPr>
                <w:noProof/>
                <w:webHidden/>
                <w:lang w:val="en-GB"/>
              </w:rPr>
            </w:r>
            <w:r w:rsidRPr="00DB2C35">
              <w:rPr>
                <w:noProof/>
                <w:webHidden/>
                <w:lang w:val="en-GB"/>
              </w:rPr>
              <w:fldChar w:fldCharType="separate"/>
            </w:r>
            <w:r w:rsidRPr="00DB2C35">
              <w:rPr>
                <w:noProof/>
                <w:webHidden/>
                <w:lang w:val="en-GB"/>
              </w:rPr>
              <w:t>35</w:t>
            </w:r>
            <w:r w:rsidRPr="00DB2C35">
              <w:rPr>
                <w:noProof/>
                <w:webHidden/>
                <w:lang w:val="en-GB"/>
              </w:rPr>
              <w:fldChar w:fldCharType="end"/>
            </w:r>
          </w:hyperlink>
        </w:p>
        <w:p w14:paraId="25FD1867" w14:textId="514FE294"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7" w:history="1">
            <w:r w:rsidRPr="00DB2C35">
              <w:rPr>
                <w:rStyle w:val="Hyperlink"/>
                <w:noProof/>
                <w:lang w:val="en-GB"/>
              </w:rPr>
              <w:t>3.6.2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_Toc184974527 \h </w:instrText>
            </w:r>
            <w:r w:rsidRPr="00DB2C35">
              <w:rPr>
                <w:noProof/>
                <w:webHidden/>
                <w:lang w:val="en-GB"/>
              </w:rPr>
            </w:r>
            <w:r w:rsidRPr="00DB2C35">
              <w:rPr>
                <w:noProof/>
                <w:webHidden/>
                <w:lang w:val="en-GB"/>
              </w:rPr>
              <w:fldChar w:fldCharType="separate"/>
            </w:r>
            <w:r w:rsidRPr="00DB2C35">
              <w:rPr>
                <w:noProof/>
                <w:webHidden/>
                <w:lang w:val="en-GB"/>
              </w:rPr>
              <w:t>35</w:t>
            </w:r>
            <w:r w:rsidRPr="00DB2C35">
              <w:rPr>
                <w:noProof/>
                <w:webHidden/>
                <w:lang w:val="en-GB"/>
              </w:rPr>
              <w:fldChar w:fldCharType="end"/>
            </w:r>
          </w:hyperlink>
        </w:p>
        <w:p w14:paraId="799DE501" w14:textId="2874C612"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8" w:history="1">
            <w:r w:rsidRPr="00DB2C35">
              <w:rPr>
                <w:rStyle w:val="Hyperlink"/>
                <w:noProof/>
                <w:lang w:val="en-GB"/>
              </w:rPr>
              <w:t>3.6.3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_Toc184974528 \h </w:instrText>
            </w:r>
            <w:r w:rsidRPr="00DB2C35">
              <w:rPr>
                <w:noProof/>
                <w:webHidden/>
                <w:lang w:val="en-GB"/>
              </w:rPr>
            </w:r>
            <w:r w:rsidRPr="00DB2C35">
              <w:rPr>
                <w:noProof/>
                <w:webHidden/>
                <w:lang w:val="en-GB"/>
              </w:rPr>
              <w:fldChar w:fldCharType="separate"/>
            </w:r>
            <w:r w:rsidRPr="00DB2C35">
              <w:rPr>
                <w:noProof/>
                <w:webHidden/>
                <w:lang w:val="en-GB"/>
              </w:rPr>
              <w:t>35</w:t>
            </w:r>
            <w:r w:rsidRPr="00DB2C35">
              <w:rPr>
                <w:noProof/>
                <w:webHidden/>
                <w:lang w:val="en-GB"/>
              </w:rPr>
              <w:fldChar w:fldCharType="end"/>
            </w:r>
          </w:hyperlink>
        </w:p>
        <w:p w14:paraId="39676368" w14:textId="05D24E9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29" w:history="1">
            <w:r w:rsidRPr="00DB2C35">
              <w:rPr>
                <w:rStyle w:val="Hyperlink"/>
                <w:noProof/>
                <w:lang w:val="en-GB"/>
              </w:rPr>
              <w:t>3.6.4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_Toc184974529 \h </w:instrText>
            </w:r>
            <w:r w:rsidRPr="00DB2C35">
              <w:rPr>
                <w:noProof/>
                <w:webHidden/>
                <w:lang w:val="en-GB"/>
              </w:rPr>
            </w:r>
            <w:r w:rsidRPr="00DB2C35">
              <w:rPr>
                <w:noProof/>
                <w:webHidden/>
                <w:lang w:val="en-GB"/>
              </w:rPr>
              <w:fldChar w:fldCharType="separate"/>
            </w:r>
            <w:r w:rsidRPr="00DB2C35">
              <w:rPr>
                <w:noProof/>
                <w:webHidden/>
                <w:lang w:val="en-GB"/>
              </w:rPr>
              <w:t>35</w:t>
            </w:r>
            <w:r w:rsidRPr="00DB2C35">
              <w:rPr>
                <w:noProof/>
                <w:webHidden/>
                <w:lang w:val="en-GB"/>
              </w:rPr>
              <w:fldChar w:fldCharType="end"/>
            </w:r>
          </w:hyperlink>
        </w:p>
        <w:p w14:paraId="4E5D52FD" w14:textId="6B8ADD79"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30" w:history="1">
            <w:r w:rsidRPr="00DB2C35">
              <w:rPr>
                <w:rStyle w:val="Hyperlink"/>
                <w:noProof/>
                <w:lang w:val="en-GB"/>
              </w:rPr>
              <w:t>3.7</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Speech Recognition &amp; Meeting Summarization Parameters (DAKIK)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_Toc184974530 \h </w:instrText>
            </w:r>
            <w:r w:rsidRPr="00DB2C35">
              <w:rPr>
                <w:noProof/>
                <w:webHidden/>
                <w:lang w:val="en-GB"/>
              </w:rPr>
            </w:r>
            <w:r w:rsidRPr="00DB2C35">
              <w:rPr>
                <w:noProof/>
                <w:webHidden/>
                <w:lang w:val="en-GB"/>
              </w:rPr>
              <w:fldChar w:fldCharType="separate"/>
            </w:r>
            <w:r w:rsidRPr="00DB2C35">
              <w:rPr>
                <w:noProof/>
                <w:webHidden/>
                <w:lang w:val="en-GB"/>
              </w:rPr>
              <w:t>37</w:t>
            </w:r>
            <w:r w:rsidRPr="00DB2C35">
              <w:rPr>
                <w:noProof/>
                <w:webHidden/>
                <w:lang w:val="en-GB"/>
              </w:rPr>
              <w:fldChar w:fldCharType="end"/>
            </w:r>
          </w:hyperlink>
        </w:p>
        <w:p w14:paraId="6D459551" w14:textId="137ACD5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1" w:history="1">
            <w:r w:rsidRPr="00DB2C35">
              <w:rPr>
                <w:rStyle w:val="Hyperlink"/>
                <w:noProof/>
                <w:lang w:val="en-GB"/>
              </w:rPr>
              <w:t>3.7.1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_Toc184974531 \h </w:instrText>
            </w:r>
            <w:r w:rsidRPr="00DB2C35">
              <w:rPr>
                <w:noProof/>
                <w:webHidden/>
                <w:lang w:val="en-GB"/>
              </w:rPr>
            </w:r>
            <w:r w:rsidRPr="00DB2C35">
              <w:rPr>
                <w:noProof/>
                <w:webHidden/>
                <w:lang w:val="en-GB"/>
              </w:rPr>
              <w:fldChar w:fldCharType="separate"/>
            </w:r>
            <w:r w:rsidRPr="00DB2C35">
              <w:rPr>
                <w:noProof/>
                <w:webHidden/>
                <w:lang w:val="en-GB"/>
              </w:rPr>
              <w:t>37</w:t>
            </w:r>
            <w:r w:rsidRPr="00DB2C35">
              <w:rPr>
                <w:noProof/>
                <w:webHidden/>
                <w:lang w:val="en-GB"/>
              </w:rPr>
              <w:fldChar w:fldCharType="end"/>
            </w:r>
          </w:hyperlink>
        </w:p>
        <w:p w14:paraId="217E235D" w14:textId="26204A19"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2" w:history="1">
            <w:r w:rsidRPr="00DB2C35">
              <w:rPr>
                <w:rStyle w:val="Hyperlink"/>
                <w:noProof/>
                <w:lang w:val="en-GB"/>
              </w:rPr>
              <w:t>3.7.2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_Toc184974532 \h </w:instrText>
            </w:r>
            <w:r w:rsidRPr="00DB2C35">
              <w:rPr>
                <w:noProof/>
                <w:webHidden/>
                <w:lang w:val="en-GB"/>
              </w:rPr>
            </w:r>
            <w:r w:rsidRPr="00DB2C35">
              <w:rPr>
                <w:noProof/>
                <w:webHidden/>
                <w:lang w:val="en-GB"/>
              </w:rPr>
              <w:fldChar w:fldCharType="separate"/>
            </w:r>
            <w:r w:rsidRPr="00DB2C35">
              <w:rPr>
                <w:noProof/>
                <w:webHidden/>
                <w:lang w:val="en-GB"/>
              </w:rPr>
              <w:t>37</w:t>
            </w:r>
            <w:r w:rsidRPr="00DB2C35">
              <w:rPr>
                <w:noProof/>
                <w:webHidden/>
                <w:lang w:val="en-GB"/>
              </w:rPr>
              <w:fldChar w:fldCharType="end"/>
            </w:r>
          </w:hyperlink>
        </w:p>
        <w:p w14:paraId="7F1F5FA7" w14:textId="5EAEEBB3"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3" w:history="1">
            <w:r w:rsidRPr="00DB2C35">
              <w:rPr>
                <w:rStyle w:val="Hyperlink"/>
                <w:noProof/>
                <w:lang w:val="en-GB"/>
              </w:rPr>
              <w:t>3.7.3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_Toc184974533 \h </w:instrText>
            </w:r>
            <w:r w:rsidRPr="00DB2C35">
              <w:rPr>
                <w:noProof/>
                <w:webHidden/>
                <w:lang w:val="en-GB"/>
              </w:rPr>
            </w:r>
            <w:r w:rsidRPr="00DB2C35">
              <w:rPr>
                <w:noProof/>
                <w:webHidden/>
                <w:lang w:val="en-GB"/>
              </w:rPr>
              <w:fldChar w:fldCharType="separate"/>
            </w:r>
            <w:r w:rsidRPr="00DB2C35">
              <w:rPr>
                <w:noProof/>
                <w:webHidden/>
                <w:lang w:val="en-GB"/>
              </w:rPr>
              <w:t>37</w:t>
            </w:r>
            <w:r w:rsidRPr="00DB2C35">
              <w:rPr>
                <w:noProof/>
                <w:webHidden/>
                <w:lang w:val="en-GB"/>
              </w:rPr>
              <w:fldChar w:fldCharType="end"/>
            </w:r>
          </w:hyperlink>
        </w:p>
        <w:p w14:paraId="71A584B3" w14:textId="42C1AD05"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4" w:history="1">
            <w:r w:rsidRPr="00DB2C35">
              <w:rPr>
                <w:rStyle w:val="Hyperlink"/>
                <w:noProof/>
                <w:lang w:val="en-GB"/>
              </w:rPr>
              <w:t>3.7.4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_Toc184974534 \h </w:instrText>
            </w:r>
            <w:r w:rsidRPr="00DB2C35">
              <w:rPr>
                <w:noProof/>
                <w:webHidden/>
                <w:lang w:val="en-GB"/>
              </w:rPr>
            </w:r>
            <w:r w:rsidRPr="00DB2C35">
              <w:rPr>
                <w:noProof/>
                <w:webHidden/>
                <w:lang w:val="en-GB"/>
              </w:rPr>
              <w:fldChar w:fldCharType="separate"/>
            </w:r>
            <w:r w:rsidRPr="00DB2C35">
              <w:rPr>
                <w:noProof/>
                <w:webHidden/>
                <w:lang w:val="en-GB"/>
              </w:rPr>
              <w:t>37</w:t>
            </w:r>
            <w:r w:rsidRPr="00DB2C35">
              <w:rPr>
                <w:noProof/>
                <w:webHidden/>
                <w:lang w:val="en-GB"/>
              </w:rPr>
              <w:fldChar w:fldCharType="end"/>
            </w:r>
          </w:hyperlink>
        </w:p>
        <w:p w14:paraId="75E0AAC1" w14:textId="147830D7"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35" w:history="1">
            <w:r w:rsidRPr="00DB2C35">
              <w:rPr>
                <w:rStyle w:val="Hyperlink"/>
                <w:noProof/>
                <w:lang w:val="en-GB"/>
              </w:rPr>
              <w:t>3.8</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Similarity Analysis (DAKIK)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_Toc184974535 \h </w:instrText>
            </w:r>
            <w:r w:rsidRPr="00DB2C35">
              <w:rPr>
                <w:noProof/>
                <w:webHidden/>
                <w:lang w:val="en-GB"/>
              </w:rPr>
            </w:r>
            <w:r w:rsidRPr="00DB2C35">
              <w:rPr>
                <w:noProof/>
                <w:webHidden/>
                <w:lang w:val="en-GB"/>
              </w:rPr>
              <w:fldChar w:fldCharType="separate"/>
            </w:r>
            <w:r w:rsidRPr="00DB2C35">
              <w:rPr>
                <w:noProof/>
                <w:webHidden/>
                <w:lang w:val="en-GB"/>
              </w:rPr>
              <w:t>39</w:t>
            </w:r>
            <w:r w:rsidRPr="00DB2C35">
              <w:rPr>
                <w:noProof/>
                <w:webHidden/>
                <w:lang w:val="en-GB"/>
              </w:rPr>
              <w:fldChar w:fldCharType="end"/>
            </w:r>
          </w:hyperlink>
        </w:p>
        <w:p w14:paraId="4703A553" w14:textId="2FEFB70C"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6" w:history="1">
            <w:r w:rsidRPr="00DB2C35">
              <w:rPr>
                <w:rStyle w:val="Hyperlink"/>
                <w:noProof/>
                <w:lang w:val="en-GB"/>
              </w:rPr>
              <w:t>3.8.1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_Toc184974536 \h </w:instrText>
            </w:r>
            <w:r w:rsidRPr="00DB2C35">
              <w:rPr>
                <w:noProof/>
                <w:webHidden/>
                <w:lang w:val="en-GB"/>
              </w:rPr>
            </w:r>
            <w:r w:rsidRPr="00DB2C35">
              <w:rPr>
                <w:noProof/>
                <w:webHidden/>
                <w:lang w:val="en-GB"/>
              </w:rPr>
              <w:fldChar w:fldCharType="separate"/>
            </w:r>
            <w:r w:rsidRPr="00DB2C35">
              <w:rPr>
                <w:noProof/>
                <w:webHidden/>
                <w:lang w:val="en-GB"/>
              </w:rPr>
              <w:t>39</w:t>
            </w:r>
            <w:r w:rsidRPr="00DB2C35">
              <w:rPr>
                <w:noProof/>
                <w:webHidden/>
                <w:lang w:val="en-GB"/>
              </w:rPr>
              <w:fldChar w:fldCharType="end"/>
            </w:r>
          </w:hyperlink>
        </w:p>
        <w:p w14:paraId="71EA3AB0" w14:textId="4C6835C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7" w:history="1">
            <w:r w:rsidRPr="00DB2C35">
              <w:rPr>
                <w:rStyle w:val="Hyperlink"/>
                <w:noProof/>
                <w:lang w:val="en-GB"/>
              </w:rPr>
              <w:t>3.8.2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_Toc184974537 \h </w:instrText>
            </w:r>
            <w:r w:rsidRPr="00DB2C35">
              <w:rPr>
                <w:noProof/>
                <w:webHidden/>
                <w:lang w:val="en-GB"/>
              </w:rPr>
            </w:r>
            <w:r w:rsidRPr="00DB2C35">
              <w:rPr>
                <w:noProof/>
                <w:webHidden/>
                <w:lang w:val="en-GB"/>
              </w:rPr>
              <w:fldChar w:fldCharType="separate"/>
            </w:r>
            <w:r w:rsidRPr="00DB2C35">
              <w:rPr>
                <w:noProof/>
                <w:webHidden/>
                <w:lang w:val="en-GB"/>
              </w:rPr>
              <w:t>39</w:t>
            </w:r>
            <w:r w:rsidRPr="00DB2C35">
              <w:rPr>
                <w:noProof/>
                <w:webHidden/>
                <w:lang w:val="en-GB"/>
              </w:rPr>
              <w:fldChar w:fldCharType="end"/>
            </w:r>
          </w:hyperlink>
        </w:p>
        <w:p w14:paraId="41DA7476" w14:textId="4A91AE1D"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8" w:history="1">
            <w:r w:rsidRPr="00DB2C35">
              <w:rPr>
                <w:rStyle w:val="Hyperlink"/>
                <w:noProof/>
                <w:lang w:val="en-GB"/>
              </w:rPr>
              <w:t>3.8.3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_Toc184974538 \h </w:instrText>
            </w:r>
            <w:r w:rsidRPr="00DB2C35">
              <w:rPr>
                <w:noProof/>
                <w:webHidden/>
                <w:lang w:val="en-GB"/>
              </w:rPr>
            </w:r>
            <w:r w:rsidRPr="00DB2C35">
              <w:rPr>
                <w:noProof/>
                <w:webHidden/>
                <w:lang w:val="en-GB"/>
              </w:rPr>
              <w:fldChar w:fldCharType="separate"/>
            </w:r>
            <w:r w:rsidRPr="00DB2C35">
              <w:rPr>
                <w:noProof/>
                <w:webHidden/>
                <w:lang w:val="en-GB"/>
              </w:rPr>
              <w:t>39</w:t>
            </w:r>
            <w:r w:rsidRPr="00DB2C35">
              <w:rPr>
                <w:noProof/>
                <w:webHidden/>
                <w:lang w:val="en-GB"/>
              </w:rPr>
              <w:fldChar w:fldCharType="end"/>
            </w:r>
          </w:hyperlink>
        </w:p>
        <w:p w14:paraId="74B2BCE3" w14:textId="0C558A21"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39" w:history="1">
            <w:r w:rsidRPr="00DB2C35">
              <w:rPr>
                <w:rStyle w:val="Hyperlink"/>
                <w:noProof/>
                <w:lang w:val="en-GB"/>
              </w:rPr>
              <w:t>3.8.4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_Toc184974539 \h </w:instrText>
            </w:r>
            <w:r w:rsidRPr="00DB2C35">
              <w:rPr>
                <w:noProof/>
                <w:webHidden/>
                <w:lang w:val="en-GB"/>
              </w:rPr>
            </w:r>
            <w:r w:rsidRPr="00DB2C35">
              <w:rPr>
                <w:noProof/>
                <w:webHidden/>
                <w:lang w:val="en-GB"/>
              </w:rPr>
              <w:fldChar w:fldCharType="separate"/>
            </w:r>
            <w:r w:rsidRPr="00DB2C35">
              <w:rPr>
                <w:noProof/>
                <w:webHidden/>
                <w:lang w:val="en-GB"/>
              </w:rPr>
              <w:t>39</w:t>
            </w:r>
            <w:r w:rsidRPr="00DB2C35">
              <w:rPr>
                <w:noProof/>
                <w:webHidden/>
                <w:lang w:val="en-GB"/>
              </w:rPr>
              <w:fldChar w:fldCharType="end"/>
            </w:r>
          </w:hyperlink>
        </w:p>
        <w:p w14:paraId="0805517F" w14:textId="0C7EB8A5" w:rsidR="00947DE6" w:rsidRPr="00DB2C35" w:rsidRDefault="00947DE6">
          <w:pPr>
            <w:pStyle w:val="TOC1"/>
            <w:rPr>
              <w:rFonts w:asciiTheme="minorHAnsi" w:eastAsiaTheme="minorEastAsia" w:hAnsiTheme="minorHAnsi" w:cstheme="minorBidi"/>
              <w:b w:val="0"/>
              <w:noProof/>
              <w:kern w:val="2"/>
              <w:lang w:val="en-GB"/>
              <w14:ligatures w14:val="standardContextual"/>
            </w:rPr>
          </w:pPr>
          <w:hyperlink w:anchor="_Toc184974540" w:history="1">
            <w:r w:rsidRPr="00DB2C35">
              <w:rPr>
                <w:rStyle w:val="Hyperlink"/>
                <w:noProof/>
                <w:lang w:val="en-GB"/>
              </w:rPr>
              <w:t>4</w:t>
            </w:r>
            <w:r w:rsidRPr="00DB2C35">
              <w:rPr>
                <w:rFonts w:asciiTheme="minorHAnsi" w:eastAsiaTheme="minorEastAsia" w:hAnsiTheme="minorHAnsi" w:cstheme="minorBidi"/>
                <w:b w:val="0"/>
                <w:noProof/>
                <w:kern w:val="2"/>
                <w:lang w:val="en-GB"/>
                <w14:ligatures w14:val="standardContextual"/>
              </w:rPr>
              <w:tab/>
            </w:r>
            <w:r w:rsidRPr="00DB2C35">
              <w:rPr>
                <w:rStyle w:val="Hyperlink"/>
                <w:noProof/>
                <w:lang w:val="en-GB"/>
              </w:rPr>
              <w:t>D3.4 Customer Segmentation (VTT)</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_Toc184974540 \h </w:instrText>
            </w:r>
            <w:r w:rsidRPr="00DB2C35">
              <w:rPr>
                <w:noProof/>
                <w:webHidden/>
                <w:lang w:val="en-GB"/>
              </w:rPr>
            </w:r>
            <w:r w:rsidRPr="00DB2C35">
              <w:rPr>
                <w:noProof/>
                <w:webHidden/>
                <w:lang w:val="en-GB"/>
              </w:rPr>
              <w:fldChar w:fldCharType="separate"/>
            </w:r>
            <w:r w:rsidRPr="00DB2C35">
              <w:rPr>
                <w:noProof/>
                <w:webHidden/>
                <w:lang w:val="en-GB"/>
              </w:rPr>
              <w:t>41</w:t>
            </w:r>
            <w:r w:rsidRPr="00DB2C35">
              <w:rPr>
                <w:noProof/>
                <w:webHidden/>
                <w:lang w:val="en-GB"/>
              </w:rPr>
              <w:fldChar w:fldCharType="end"/>
            </w:r>
          </w:hyperlink>
        </w:p>
        <w:p w14:paraId="4F142085" w14:textId="5080AD7A"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41" w:history="1">
            <w:r w:rsidRPr="00DB2C35">
              <w:rPr>
                <w:rStyle w:val="Hyperlink"/>
                <w:noProof/>
                <w:lang w:val="en-GB"/>
              </w:rPr>
              <w:t>4.1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_Toc184974541 \h </w:instrText>
            </w:r>
            <w:r w:rsidRPr="00DB2C35">
              <w:rPr>
                <w:noProof/>
                <w:webHidden/>
                <w:lang w:val="en-GB"/>
              </w:rPr>
            </w:r>
            <w:r w:rsidRPr="00DB2C35">
              <w:rPr>
                <w:noProof/>
                <w:webHidden/>
                <w:lang w:val="en-GB"/>
              </w:rPr>
              <w:fldChar w:fldCharType="separate"/>
            </w:r>
            <w:r w:rsidRPr="00DB2C35">
              <w:rPr>
                <w:noProof/>
                <w:webHidden/>
                <w:lang w:val="en-GB"/>
              </w:rPr>
              <w:t>41</w:t>
            </w:r>
            <w:r w:rsidRPr="00DB2C35">
              <w:rPr>
                <w:noProof/>
                <w:webHidden/>
                <w:lang w:val="en-GB"/>
              </w:rPr>
              <w:fldChar w:fldCharType="end"/>
            </w:r>
          </w:hyperlink>
        </w:p>
        <w:p w14:paraId="52306EAC" w14:textId="6A2FD311"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42" w:history="1">
            <w:r w:rsidRPr="00DB2C35">
              <w:rPr>
                <w:rStyle w:val="Hyperlink"/>
                <w:noProof/>
                <w:lang w:val="en-GB"/>
              </w:rPr>
              <w:t>4.2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_Toc184974542 \h </w:instrText>
            </w:r>
            <w:r w:rsidRPr="00DB2C35">
              <w:rPr>
                <w:noProof/>
                <w:webHidden/>
                <w:lang w:val="en-GB"/>
              </w:rPr>
            </w:r>
            <w:r w:rsidRPr="00DB2C35">
              <w:rPr>
                <w:noProof/>
                <w:webHidden/>
                <w:lang w:val="en-GB"/>
              </w:rPr>
              <w:fldChar w:fldCharType="separate"/>
            </w:r>
            <w:r w:rsidRPr="00DB2C35">
              <w:rPr>
                <w:noProof/>
                <w:webHidden/>
                <w:lang w:val="en-GB"/>
              </w:rPr>
              <w:t>41</w:t>
            </w:r>
            <w:r w:rsidRPr="00DB2C35">
              <w:rPr>
                <w:noProof/>
                <w:webHidden/>
                <w:lang w:val="en-GB"/>
              </w:rPr>
              <w:fldChar w:fldCharType="end"/>
            </w:r>
          </w:hyperlink>
        </w:p>
        <w:p w14:paraId="2712ACF4" w14:textId="57485169"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43" w:history="1">
            <w:r w:rsidRPr="00DB2C35">
              <w:rPr>
                <w:rStyle w:val="Hyperlink"/>
                <w:noProof/>
                <w:lang w:val="en-GB"/>
              </w:rPr>
              <w:t>4.3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_Toc184974543 \h </w:instrText>
            </w:r>
            <w:r w:rsidRPr="00DB2C35">
              <w:rPr>
                <w:noProof/>
                <w:webHidden/>
                <w:lang w:val="en-GB"/>
              </w:rPr>
            </w:r>
            <w:r w:rsidRPr="00DB2C35">
              <w:rPr>
                <w:noProof/>
                <w:webHidden/>
                <w:lang w:val="en-GB"/>
              </w:rPr>
              <w:fldChar w:fldCharType="separate"/>
            </w:r>
            <w:r w:rsidRPr="00DB2C35">
              <w:rPr>
                <w:noProof/>
                <w:webHidden/>
                <w:lang w:val="en-GB"/>
              </w:rPr>
              <w:t>41</w:t>
            </w:r>
            <w:r w:rsidRPr="00DB2C35">
              <w:rPr>
                <w:noProof/>
                <w:webHidden/>
                <w:lang w:val="en-GB"/>
              </w:rPr>
              <w:fldChar w:fldCharType="end"/>
            </w:r>
          </w:hyperlink>
        </w:p>
        <w:p w14:paraId="1281D8C5" w14:textId="75AC05A4"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44" w:history="1">
            <w:r w:rsidRPr="00DB2C35">
              <w:rPr>
                <w:rStyle w:val="Hyperlink"/>
                <w:noProof/>
                <w:lang w:val="en-GB"/>
              </w:rPr>
              <w:t>4.4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_Toc184974544 \h </w:instrText>
            </w:r>
            <w:r w:rsidRPr="00DB2C35">
              <w:rPr>
                <w:noProof/>
                <w:webHidden/>
                <w:lang w:val="en-GB"/>
              </w:rPr>
            </w:r>
            <w:r w:rsidRPr="00DB2C35">
              <w:rPr>
                <w:noProof/>
                <w:webHidden/>
                <w:lang w:val="en-GB"/>
              </w:rPr>
              <w:fldChar w:fldCharType="separate"/>
            </w:r>
            <w:r w:rsidRPr="00DB2C35">
              <w:rPr>
                <w:noProof/>
                <w:webHidden/>
                <w:lang w:val="en-GB"/>
              </w:rPr>
              <w:t>42</w:t>
            </w:r>
            <w:r w:rsidRPr="00DB2C35">
              <w:rPr>
                <w:noProof/>
                <w:webHidden/>
                <w:lang w:val="en-GB"/>
              </w:rPr>
              <w:fldChar w:fldCharType="end"/>
            </w:r>
          </w:hyperlink>
        </w:p>
        <w:p w14:paraId="1A65C606" w14:textId="46459922" w:rsidR="00947DE6" w:rsidRPr="00DB2C35" w:rsidRDefault="00947DE6">
          <w:pPr>
            <w:pStyle w:val="TOC1"/>
            <w:rPr>
              <w:rFonts w:asciiTheme="minorHAnsi" w:eastAsiaTheme="minorEastAsia" w:hAnsiTheme="minorHAnsi" w:cstheme="minorBidi"/>
              <w:b w:val="0"/>
              <w:noProof/>
              <w:kern w:val="2"/>
              <w:lang w:val="en-GB"/>
              <w14:ligatures w14:val="standardContextual"/>
            </w:rPr>
          </w:pPr>
          <w:hyperlink w:anchor="_Toc184974545" w:history="1">
            <w:r w:rsidRPr="00DB2C35">
              <w:rPr>
                <w:rStyle w:val="Hyperlink"/>
                <w:noProof/>
                <w:lang w:val="en-GB"/>
              </w:rPr>
              <w:t>5</w:t>
            </w:r>
            <w:r w:rsidRPr="00DB2C35">
              <w:rPr>
                <w:rFonts w:asciiTheme="minorHAnsi" w:eastAsiaTheme="minorEastAsia" w:hAnsiTheme="minorHAnsi" w:cstheme="minorBidi"/>
                <w:b w:val="0"/>
                <w:noProof/>
                <w:kern w:val="2"/>
                <w:lang w:val="en-GB"/>
                <w14:ligatures w14:val="standardContextual"/>
              </w:rPr>
              <w:tab/>
            </w:r>
            <w:r w:rsidRPr="00DB2C35">
              <w:rPr>
                <w:rStyle w:val="Hyperlink"/>
                <w:noProof/>
                <w:lang w:val="en-GB"/>
              </w:rPr>
              <w:t>D3.5 Optimal pricing (adesso)</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_Toc184974545 \h </w:instrText>
            </w:r>
            <w:r w:rsidRPr="00DB2C35">
              <w:rPr>
                <w:noProof/>
                <w:webHidden/>
                <w:lang w:val="en-GB"/>
              </w:rPr>
            </w:r>
            <w:r w:rsidRPr="00DB2C35">
              <w:rPr>
                <w:noProof/>
                <w:webHidden/>
                <w:lang w:val="en-GB"/>
              </w:rPr>
              <w:fldChar w:fldCharType="separate"/>
            </w:r>
            <w:r w:rsidRPr="00DB2C35">
              <w:rPr>
                <w:noProof/>
                <w:webHidden/>
                <w:lang w:val="en-GB"/>
              </w:rPr>
              <w:t>43</w:t>
            </w:r>
            <w:r w:rsidRPr="00DB2C35">
              <w:rPr>
                <w:noProof/>
                <w:webHidden/>
                <w:lang w:val="en-GB"/>
              </w:rPr>
              <w:fldChar w:fldCharType="end"/>
            </w:r>
          </w:hyperlink>
        </w:p>
        <w:p w14:paraId="4D6AA075" w14:textId="3AEAD3BF"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46" w:history="1">
            <w:r w:rsidRPr="00DB2C35">
              <w:rPr>
                <w:rStyle w:val="Hyperlink"/>
                <w:noProof/>
                <w:lang w:val="en-GB"/>
              </w:rPr>
              <w:t>5.1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3D Shape-based Pricing Strategies (Adesso)</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_Toc184974546 \h </w:instrText>
            </w:r>
            <w:r w:rsidRPr="00DB2C35">
              <w:rPr>
                <w:noProof/>
                <w:webHidden/>
                <w:lang w:val="en-GB"/>
              </w:rPr>
            </w:r>
            <w:r w:rsidRPr="00DB2C35">
              <w:rPr>
                <w:noProof/>
                <w:webHidden/>
                <w:lang w:val="en-GB"/>
              </w:rPr>
              <w:fldChar w:fldCharType="separate"/>
            </w:r>
            <w:r w:rsidRPr="00DB2C35">
              <w:rPr>
                <w:noProof/>
                <w:webHidden/>
                <w:lang w:val="en-GB"/>
              </w:rPr>
              <w:t>43</w:t>
            </w:r>
            <w:r w:rsidRPr="00DB2C35">
              <w:rPr>
                <w:noProof/>
                <w:webHidden/>
                <w:lang w:val="en-GB"/>
              </w:rPr>
              <w:fldChar w:fldCharType="end"/>
            </w:r>
          </w:hyperlink>
        </w:p>
        <w:p w14:paraId="0E9A7EE6" w14:textId="2353E567"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47" w:history="1">
            <w:r w:rsidRPr="00DB2C35">
              <w:rPr>
                <w:rStyle w:val="Hyperlink"/>
                <w:noProof/>
                <w:lang w:val="en-GB"/>
              </w:rPr>
              <w:t>5.1.1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_Toc184974547 \h </w:instrText>
            </w:r>
            <w:r w:rsidRPr="00DB2C35">
              <w:rPr>
                <w:noProof/>
                <w:webHidden/>
                <w:lang w:val="en-GB"/>
              </w:rPr>
            </w:r>
            <w:r w:rsidRPr="00DB2C35">
              <w:rPr>
                <w:noProof/>
                <w:webHidden/>
                <w:lang w:val="en-GB"/>
              </w:rPr>
              <w:fldChar w:fldCharType="separate"/>
            </w:r>
            <w:r w:rsidRPr="00DB2C35">
              <w:rPr>
                <w:noProof/>
                <w:webHidden/>
                <w:lang w:val="en-GB"/>
              </w:rPr>
              <w:t>43</w:t>
            </w:r>
            <w:r w:rsidRPr="00DB2C35">
              <w:rPr>
                <w:noProof/>
                <w:webHidden/>
                <w:lang w:val="en-GB"/>
              </w:rPr>
              <w:fldChar w:fldCharType="end"/>
            </w:r>
          </w:hyperlink>
        </w:p>
        <w:p w14:paraId="58030197" w14:textId="6A1B7C90"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48" w:history="1">
            <w:r w:rsidRPr="00DB2C35">
              <w:rPr>
                <w:rStyle w:val="Hyperlink"/>
                <w:noProof/>
                <w:lang w:val="en-GB"/>
              </w:rPr>
              <w:t>5.1.2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_Toc184974548 \h </w:instrText>
            </w:r>
            <w:r w:rsidRPr="00DB2C35">
              <w:rPr>
                <w:noProof/>
                <w:webHidden/>
                <w:lang w:val="en-GB"/>
              </w:rPr>
            </w:r>
            <w:r w:rsidRPr="00DB2C35">
              <w:rPr>
                <w:noProof/>
                <w:webHidden/>
                <w:lang w:val="en-GB"/>
              </w:rPr>
              <w:fldChar w:fldCharType="separate"/>
            </w:r>
            <w:r w:rsidRPr="00DB2C35">
              <w:rPr>
                <w:noProof/>
                <w:webHidden/>
                <w:lang w:val="en-GB"/>
              </w:rPr>
              <w:t>43</w:t>
            </w:r>
            <w:r w:rsidRPr="00DB2C35">
              <w:rPr>
                <w:noProof/>
                <w:webHidden/>
                <w:lang w:val="en-GB"/>
              </w:rPr>
              <w:fldChar w:fldCharType="end"/>
            </w:r>
          </w:hyperlink>
        </w:p>
        <w:p w14:paraId="0660D500" w14:textId="02B2CAD9"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49" w:history="1">
            <w:r w:rsidRPr="00DB2C35">
              <w:rPr>
                <w:rStyle w:val="Hyperlink"/>
                <w:noProof/>
                <w:lang w:val="en-GB"/>
              </w:rPr>
              <w:t>5.1.3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_Toc184974549 \h </w:instrText>
            </w:r>
            <w:r w:rsidRPr="00DB2C35">
              <w:rPr>
                <w:noProof/>
                <w:webHidden/>
                <w:lang w:val="en-GB"/>
              </w:rPr>
            </w:r>
            <w:r w:rsidRPr="00DB2C35">
              <w:rPr>
                <w:noProof/>
                <w:webHidden/>
                <w:lang w:val="en-GB"/>
              </w:rPr>
              <w:fldChar w:fldCharType="separate"/>
            </w:r>
            <w:r w:rsidRPr="00DB2C35">
              <w:rPr>
                <w:noProof/>
                <w:webHidden/>
                <w:lang w:val="en-GB"/>
              </w:rPr>
              <w:t>44</w:t>
            </w:r>
            <w:r w:rsidRPr="00DB2C35">
              <w:rPr>
                <w:noProof/>
                <w:webHidden/>
                <w:lang w:val="en-GB"/>
              </w:rPr>
              <w:fldChar w:fldCharType="end"/>
            </w:r>
          </w:hyperlink>
        </w:p>
        <w:p w14:paraId="4BD81DFE" w14:textId="1B64CD7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0" w:history="1">
            <w:r w:rsidRPr="00DB2C35">
              <w:rPr>
                <w:rStyle w:val="Hyperlink"/>
                <w:noProof/>
                <w:lang w:val="en-GB"/>
              </w:rPr>
              <w:t>5.1.4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_Toc184974550 \h </w:instrText>
            </w:r>
            <w:r w:rsidRPr="00DB2C35">
              <w:rPr>
                <w:noProof/>
                <w:webHidden/>
                <w:lang w:val="en-GB"/>
              </w:rPr>
            </w:r>
            <w:r w:rsidRPr="00DB2C35">
              <w:rPr>
                <w:noProof/>
                <w:webHidden/>
                <w:lang w:val="en-GB"/>
              </w:rPr>
              <w:fldChar w:fldCharType="separate"/>
            </w:r>
            <w:r w:rsidRPr="00DB2C35">
              <w:rPr>
                <w:noProof/>
                <w:webHidden/>
                <w:lang w:val="en-GB"/>
              </w:rPr>
              <w:t>44</w:t>
            </w:r>
            <w:r w:rsidRPr="00DB2C35">
              <w:rPr>
                <w:noProof/>
                <w:webHidden/>
                <w:lang w:val="en-GB"/>
              </w:rPr>
              <w:fldChar w:fldCharType="end"/>
            </w:r>
          </w:hyperlink>
        </w:p>
        <w:p w14:paraId="3D036D91" w14:textId="6DE90C97"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51" w:history="1">
            <w:r w:rsidRPr="00DB2C35">
              <w:rPr>
                <w:rStyle w:val="Hyperlink"/>
                <w:noProof/>
                <w:lang w:val="en-GB"/>
              </w:rPr>
              <w:t>5.2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Pricing Strategies based on Statistics and Forecasting (Software AG)</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_Toc184974551 \h </w:instrText>
            </w:r>
            <w:r w:rsidRPr="00DB2C35">
              <w:rPr>
                <w:noProof/>
                <w:webHidden/>
                <w:lang w:val="en-GB"/>
              </w:rPr>
            </w:r>
            <w:r w:rsidRPr="00DB2C35">
              <w:rPr>
                <w:noProof/>
                <w:webHidden/>
                <w:lang w:val="en-GB"/>
              </w:rPr>
              <w:fldChar w:fldCharType="separate"/>
            </w:r>
            <w:r w:rsidRPr="00DB2C35">
              <w:rPr>
                <w:noProof/>
                <w:webHidden/>
                <w:lang w:val="en-GB"/>
              </w:rPr>
              <w:t>48</w:t>
            </w:r>
            <w:r w:rsidRPr="00DB2C35">
              <w:rPr>
                <w:noProof/>
                <w:webHidden/>
                <w:lang w:val="en-GB"/>
              </w:rPr>
              <w:fldChar w:fldCharType="end"/>
            </w:r>
          </w:hyperlink>
        </w:p>
        <w:p w14:paraId="478F3AC7" w14:textId="57C8740C"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2" w:history="1">
            <w:r w:rsidRPr="00DB2C35">
              <w:rPr>
                <w:rStyle w:val="Hyperlink"/>
                <w:noProof/>
                <w:lang w:val="en-GB"/>
              </w:rPr>
              <w:t>5.2.1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_Toc184974552 \h </w:instrText>
            </w:r>
            <w:r w:rsidRPr="00DB2C35">
              <w:rPr>
                <w:noProof/>
                <w:webHidden/>
                <w:lang w:val="en-GB"/>
              </w:rPr>
            </w:r>
            <w:r w:rsidRPr="00DB2C35">
              <w:rPr>
                <w:noProof/>
                <w:webHidden/>
                <w:lang w:val="en-GB"/>
              </w:rPr>
              <w:fldChar w:fldCharType="separate"/>
            </w:r>
            <w:r w:rsidRPr="00DB2C35">
              <w:rPr>
                <w:noProof/>
                <w:webHidden/>
                <w:lang w:val="en-GB"/>
              </w:rPr>
              <w:t>48</w:t>
            </w:r>
            <w:r w:rsidRPr="00DB2C35">
              <w:rPr>
                <w:noProof/>
                <w:webHidden/>
                <w:lang w:val="en-GB"/>
              </w:rPr>
              <w:fldChar w:fldCharType="end"/>
            </w:r>
          </w:hyperlink>
        </w:p>
        <w:p w14:paraId="5CCEBBBC" w14:textId="1E3AFA8C"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3" w:history="1">
            <w:r w:rsidRPr="00DB2C35">
              <w:rPr>
                <w:rStyle w:val="Hyperlink"/>
                <w:noProof/>
                <w:lang w:val="en-GB"/>
              </w:rPr>
              <w:t>5.2.2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_Toc184974553 \h </w:instrText>
            </w:r>
            <w:r w:rsidRPr="00DB2C35">
              <w:rPr>
                <w:noProof/>
                <w:webHidden/>
                <w:lang w:val="en-GB"/>
              </w:rPr>
            </w:r>
            <w:r w:rsidRPr="00DB2C35">
              <w:rPr>
                <w:noProof/>
                <w:webHidden/>
                <w:lang w:val="en-GB"/>
              </w:rPr>
              <w:fldChar w:fldCharType="separate"/>
            </w:r>
            <w:r w:rsidRPr="00DB2C35">
              <w:rPr>
                <w:noProof/>
                <w:webHidden/>
                <w:lang w:val="en-GB"/>
              </w:rPr>
              <w:t>48</w:t>
            </w:r>
            <w:r w:rsidRPr="00DB2C35">
              <w:rPr>
                <w:noProof/>
                <w:webHidden/>
                <w:lang w:val="en-GB"/>
              </w:rPr>
              <w:fldChar w:fldCharType="end"/>
            </w:r>
          </w:hyperlink>
        </w:p>
        <w:p w14:paraId="0204F42A" w14:textId="3401C87E"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4" w:history="1">
            <w:r w:rsidRPr="00DB2C35">
              <w:rPr>
                <w:rStyle w:val="Hyperlink"/>
                <w:noProof/>
                <w:lang w:val="en-GB"/>
              </w:rPr>
              <w:t>5.2.3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_Toc184974554 \h </w:instrText>
            </w:r>
            <w:r w:rsidRPr="00DB2C35">
              <w:rPr>
                <w:noProof/>
                <w:webHidden/>
                <w:lang w:val="en-GB"/>
              </w:rPr>
            </w:r>
            <w:r w:rsidRPr="00DB2C35">
              <w:rPr>
                <w:noProof/>
                <w:webHidden/>
                <w:lang w:val="en-GB"/>
              </w:rPr>
              <w:fldChar w:fldCharType="separate"/>
            </w:r>
            <w:r w:rsidRPr="00DB2C35">
              <w:rPr>
                <w:noProof/>
                <w:webHidden/>
                <w:lang w:val="en-GB"/>
              </w:rPr>
              <w:t>48</w:t>
            </w:r>
            <w:r w:rsidRPr="00DB2C35">
              <w:rPr>
                <w:noProof/>
                <w:webHidden/>
                <w:lang w:val="en-GB"/>
              </w:rPr>
              <w:fldChar w:fldCharType="end"/>
            </w:r>
          </w:hyperlink>
        </w:p>
        <w:p w14:paraId="1317B312" w14:textId="06B5517A"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55" w:history="1">
            <w:r w:rsidRPr="00DB2C35">
              <w:rPr>
                <w:rStyle w:val="Hyperlink"/>
                <w:noProof/>
                <w:lang w:val="en-GB"/>
              </w:rPr>
              <w:t>5.3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Fuzzy Logic-based Pricing Strategies (ifak)</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_Toc184974555 \h </w:instrText>
            </w:r>
            <w:r w:rsidRPr="00DB2C35">
              <w:rPr>
                <w:noProof/>
                <w:webHidden/>
                <w:lang w:val="en-GB"/>
              </w:rPr>
            </w:r>
            <w:r w:rsidRPr="00DB2C35">
              <w:rPr>
                <w:noProof/>
                <w:webHidden/>
                <w:lang w:val="en-GB"/>
              </w:rPr>
              <w:fldChar w:fldCharType="separate"/>
            </w:r>
            <w:r w:rsidRPr="00DB2C35">
              <w:rPr>
                <w:noProof/>
                <w:webHidden/>
                <w:lang w:val="en-GB"/>
              </w:rPr>
              <w:t>51</w:t>
            </w:r>
            <w:r w:rsidRPr="00DB2C35">
              <w:rPr>
                <w:noProof/>
                <w:webHidden/>
                <w:lang w:val="en-GB"/>
              </w:rPr>
              <w:fldChar w:fldCharType="end"/>
            </w:r>
          </w:hyperlink>
        </w:p>
        <w:p w14:paraId="0F3D7BC8" w14:textId="30E7AECB"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6" w:history="1">
            <w:r w:rsidRPr="00DB2C35">
              <w:rPr>
                <w:rStyle w:val="Hyperlink"/>
                <w:noProof/>
                <w:lang w:val="en-GB"/>
              </w:rPr>
              <w:t>5.3.1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_Toc184974556 \h </w:instrText>
            </w:r>
            <w:r w:rsidRPr="00DB2C35">
              <w:rPr>
                <w:noProof/>
                <w:webHidden/>
                <w:lang w:val="en-GB"/>
              </w:rPr>
            </w:r>
            <w:r w:rsidRPr="00DB2C35">
              <w:rPr>
                <w:noProof/>
                <w:webHidden/>
                <w:lang w:val="en-GB"/>
              </w:rPr>
              <w:fldChar w:fldCharType="separate"/>
            </w:r>
            <w:r w:rsidRPr="00DB2C35">
              <w:rPr>
                <w:noProof/>
                <w:webHidden/>
                <w:lang w:val="en-GB"/>
              </w:rPr>
              <w:t>51</w:t>
            </w:r>
            <w:r w:rsidRPr="00DB2C35">
              <w:rPr>
                <w:noProof/>
                <w:webHidden/>
                <w:lang w:val="en-GB"/>
              </w:rPr>
              <w:fldChar w:fldCharType="end"/>
            </w:r>
          </w:hyperlink>
        </w:p>
        <w:p w14:paraId="44C261A7" w14:textId="15A0E2CA"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7" w:history="1">
            <w:r w:rsidRPr="00DB2C35">
              <w:rPr>
                <w:rStyle w:val="Hyperlink"/>
                <w:noProof/>
                <w:lang w:val="en-GB"/>
              </w:rPr>
              <w:t>5.3.2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_Toc184974557 \h </w:instrText>
            </w:r>
            <w:r w:rsidRPr="00DB2C35">
              <w:rPr>
                <w:noProof/>
                <w:webHidden/>
                <w:lang w:val="en-GB"/>
              </w:rPr>
            </w:r>
            <w:r w:rsidRPr="00DB2C35">
              <w:rPr>
                <w:noProof/>
                <w:webHidden/>
                <w:lang w:val="en-GB"/>
              </w:rPr>
              <w:fldChar w:fldCharType="separate"/>
            </w:r>
            <w:r w:rsidRPr="00DB2C35">
              <w:rPr>
                <w:noProof/>
                <w:webHidden/>
                <w:lang w:val="en-GB"/>
              </w:rPr>
              <w:t>52</w:t>
            </w:r>
            <w:r w:rsidRPr="00DB2C35">
              <w:rPr>
                <w:noProof/>
                <w:webHidden/>
                <w:lang w:val="en-GB"/>
              </w:rPr>
              <w:fldChar w:fldCharType="end"/>
            </w:r>
          </w:hyperlink>
        </w:p>
        <w:p w14:paraId="70290DC5" w14:textId="4CB33E45"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8" w:history="1">
            <w:r w:rsidRPr="00DB2C35">
              <w:rPr>
                <w:rStyle w:val="Hyperlink"/>
                <w:noProof/>
                <w:lang w:val="en-GB"/>
              </w:rPr>
              <w:t>5.3.3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_Toc184974558 \h </w:instrText>
            </w:r>
            <w:r w:rsidRPr="00DB2C35">
              <w:rPr>
                <w:noProof/>
                <w:webHidden/>
                <w:lang w:val="en-GB"/>
              </w:rPr>
            </w:r>
            <w:r w:rsidRPr="00DB2C35">
              <w:rPr>
                <w:noProof/>
                <w:webHidden/>
                <w:lang w:val="en-GB"/>
              </w:rPr>
              <w:fldChar w:fldCharType="separate"/>
            </w:r>
            <w:r w:rsidRPr="00DB2C35">
              <w:rPr>
                <w:noProof/>
                <w:webHidden/>
                <w:lang w:val="en-GB"/>
              </w:rPr>
              <w:t>52</w:t>
            </w:r>
            <w:r w:rsidRPr="00DB2C35">
              <w:rPr>
                <w:noProof/>
                <w:webHidden/>
                <w:lang w:val="en-GB"/>
              </w:rPr>
              <w:fldChar w:fldCharType="end"/>
            </w:r>
          </w:hyperlink>
        </w:p>
        <w:p w14:paraId="7202310E" w14:textId="537FDD43" w:rsidR="00947DE6" w:rsidRPr="00DB2C35" w:rsidRDefault="00947DE6">
          <w:pPr>
            <w:pStyle w:val="TOC3"/>
            <w:rPr>
              <w:rFonts w:asciiTheme="minorHAnsi" w:eastAsiaTheme="minorEastAsia" w:hAnsiTheme="minorHAnsi" w:cstheme="minorBidi"/>
              <w:noProof/>
              <w:kern w:val="2"/>
              <w:lang w:val="en-GB"/>
              <w14:ligatures w14:val="standardContextual"/>
            </w:rPr>
          </w:pPr>
          <w:hyperlink w:anchor="_Toc184974559" w:history="1">
            <w:r w:rsidRPr="00DB2C35">
              <w:rPr>
                <w:rStyle w:val="Hyperlink"/>
                <w:noProof/>
                <w:lang w:val="en-GB"/>
              </w:rPr>
              <w:t>5.3.4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APIs, User Interactions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_Toc184974559 \h </w:instrText>
            </w:r>
            <w:r w:rsidRPr="00DB2C35">
              <w:rPr>
                <w:noProof/>
                <w:webHidden/>
                <w:lang w:val="en-GB"/>
              </w:rPr>
            </w:r>
            <w:r w:rsidRPr="00DB2C35">
              <w:rPr>
                <w:noProof/>
                <w:webHidden/>
                <w:lang w:val="en-GB"/>
              </w:rPr>
              <w:fldChar w:fldCharType="separate"/>
            </w:r>
            <w:r w:rsidRPr="00DB2C35">
              <w:rPr>
                <w:noProof/>
                <w:webHidden/>
                <w:lang w:val="en-GB"/>
              </w:rPr>
              <w:t>53</w:t>
            </w:r>
            <w:r w:rsidRPr="00DB2C35">
              <w:rPr>
                <w:noProof/>
                <w:webHidden/>
                <w:lang w:val="en-GB"/>
              </w:rPr>
              <w:fldChar w:fldCharType="end"/>
            </w:r>
          </w:hyperlink>
        </w:p>
        <w:p w14:paraId="5920D4E7" w14:textId="568AC444" w:rsidR="00947DE6" w:rsidRPr="00DB2C35" w:rsidRDefault="00947DE6">
          <w:pPr>
            <w:pStyle w:val="TOC1"/>
            <w:rPr>
              <w:rFonts w:asciiTheme="minorHAnsi" w:eastAsiaTheme="minorEastAsia" w:hAnsiTheme="minorHAnsi" w:cstheme="minorBidi"/>
              <w:b w:val="0"/>
              <w:noProof/>
              <w:kern w:val="2"/>
              <w:lang w:val="en-GB"/>
              <w14:ligatures w14:val="standardContextual"/>
            </w:rPr>
          </w:pPr>
          <w:hyperlink w:anchor="_Toc184974560" w:history="1">
            <w:r w:rsidRPr="00DB2C35">
              <w:rPr>
                <w:rStyle w:val="Hyperlink"/>
                <w:noProof/>
                <w:lang w:val="en-GB"/>
              </w:rPr>
              <w:t>6</w:t>
            </w:r>
            <w:r w:rsidRPr="00DB2C35">
              <w:rPr>
                <w:rFonts w:asciiTheme="minorHAnsi" w:eastAsiaTheme="minorEastAsia" w:hAnsiTheme="minorHAnsi" w:cstheme="minorBidi"/>
                <w:b w:val="0"/>
                <w:noProof/>
                <w:kern w:val="2"/>
                <w:lang w:val="en-GB"/>
                <w14:ligatures w14:val="standardContextual"/>
              </w:rPr>
              <w:tab/>
            </w:r>
            <w:r w:rsidRPr="00DB2C35">
              <w:rPr>
                <w:rStyle w:val="Hyperlink"/>
                <w:noProof/>
                <w:lang w:val="en-GB"/>
              </w:rPr>
              <w:t>D3.6 Inference Engine (TUD)</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_Toc184974560 \h </w:instrText>
            </w:r>
            <w:r w:rsidRPr="00DB2C35">
              <w:rPr>
                <w:noProof/>
                <w:webHidden/>
                <w:lang w:val="en-GB"/>
              </w:rPr>
            </w:r>
            <w:r w:rsidRPr="00DB2C35">
              <w:rPr>
                <w:noProof/>
                <w:webHidden/>
                <w:lang w:val="en-GB"/>
              </w:rPr>
              <w:fldChar w:fldCharType="separate"/>
            </w:r>
            <w:r w:rsidRPr="00DB2C35">
              <w:rPr>
                <w:noProof/>
                <w:webHidden/>
                <w:lang w:val="en-GB"/>
              </w:rPr>
              <w:t>56</w:t>
            </w:r>
            <w:r w:rsidRPr="00DB2C35">
              <w:rPr>
                <w:noProof/>
                <w:webHidden/>
                <w:lang w:val="en-GB"/>
              </w:rPr>
              <w:fldChar w:fldCharType="end"/>
            </w:r>
          </w:hyperlink>
        </w:p>
        <w:p w14:paraId="5B9494A2" w14:textId="45CB0243"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61" w:history="1">
            <w:r w:rsidRPr="00DB2C35">
              <w:rPr>
                <w:rStyle w:val="Hyperlink"/>
                <w:noProof/>
                <w:lang w:val="en-GB"/>
              </w:rPr>
              <w:t>6.1</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Use case</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_Toc184974561 \h </w:instrText>
            </w:r>
            <w:r w:rsidRPr="00DB2C35">
              <w:rPr>
                <w:noProof/>
                <w:webHidden/>
                <w:lang w:val="en-GB"/>
              </w:rPr>
            </w:r>
            <w:r w:rsidRPr="00DB2C35">
              <w:rPr>
                <w:noProof/>
                <w:webHidden/>
                <w:lang w:val="en-GB"/>
              </w:rPr>
              <w:fldChar w:fldCharType="separate"/>
            </w:r>
            <w:r w:rsidRPr="00DB2C35">
              <w:rPr>
                <w:noProof/>
                <w:webHidden/>
                <w:lang w:val="en-GB"/>
              </w:rPr>
              <w:t>56</w:t>
            </w:r>
            <w:r w:rsidRPr="00DB2C35">
              <w:rPr>
                <w:noProof/>
                <w:webHidden/>
                <w:lang w:val="en-GB"/>
              </w:rPr>
              <w:fldChar w:fldCharType="end"/>
            </w:r>
          </w:hyperlink>
        </w:p>
        <w:p w14:paraId="6E16E836" w14:textId="6DE6201B"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62" w:history="1">
            <w:r w:rsidRPr="00DB2C35">
              <w:rPr>
                <w:rStyle w:val="Hyperlink"/>
                <w:noProof/>
                <w:lang w:val="en-GB"/>
              </w:rPr>
              <w:t>6.2</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Inputs / Outputs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_Toc184974562 \h </w:instrText>
            </w:r>
            <w:r w:rsidRPr="00DB2C35">
              <w:rPr>
                <w:noProof/>
                <w:webHidden/>
                <w:lang w:val="en-GB"/>
              </w:rPr>
            </w:r>
            <w:r w:rsidRPr="00DB2C35">
              <w:rPr>
                <w:noProof/>
                <w:webHidden/>
                <w:lang w:val="en-GB"/>
              </w:rPr>
              <w:fldChar w:fldCharType="separate"/>
            </w:r>
            <w:r w:rsidRPr="00DB2C35">
              <w:rPr>
                <w:noProof/>
                <w:webHidden/>
                <w:lang w:val="en-GB"/>
              </w:rPr>
              <w:t>56</w:t>
            </w:r>
            <w:r w:rsidRPr="00DB2C35">
              <w:rPr>
                <w:noProof/>
                <w:webHidden/>
                <w:lang w:val="en-GB"/>
              </w:rPr>
              <w:fldChar w:fldCharType="end"/>
            </w:r>
          </w:hyperlink>
        </w:p>
        <w:p w14:paraId="7FD745E4" w14:textId="31ED43F7"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63" w:history="1">
            <w:r w:rsidRPr="00DB2C35">
              <w:rPr>
                <w:rStyle w:val="Hyperlink"/>
                <w:noProof/>
                <w:lang w:val="en-GB"/>
              </w:rPr>
              <w:t>6.3</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Business logic</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_Toc184974563 \h </w:instrText>
            </w:r>
            <w:r w:rsidRPr="00DB2C35">
              <w:rPr>
                <w:noProof/>
                <w:webHidden/>
                <w:lang w:val="en-GB"/>
              </w:rPr>
            </w:r>
            <w:r w:rsidRPr="00DB2C35">
              <w:rPr>
                <w:noProof/>
                <w:webHidden/>
                <w:lang w:val="en-GB"/>
              </w:rPr>
              <w:fldChar w:fldCharType="separate"/>
            </w:r>
            <w:r w:rsidRPr="00DB2C35">
              <w:rPr>
                <w:noProof/>
                <w:webHidden/>
                <w:lang w:val="en-GB"/>
              </w:rPr>
              <w:t>56</w:t>
            </w:r>
            <w:r w:rsidRPr="00DB2C35">
              <w:rPr>
                <w:noProof/>
                <w:webHidden/>
                <w:lang w:val="en-GB"/>
              </w:rPr>
              <w:fldChar w:fldCharType="end"/>
            </w:r>
          </w:hyperlink>
        </w:p>
        <w:p w14:paraId="00A139C9" w14:textId="435A70B6"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64" w:history="1">
            <w:r w:rsidRPr="00DB2C35">
              <w:rPr>
                <w:rStyle w:val="Hyperlink"/>
                <w:noProof/>
                <w:lang w:val="en-GB"/>
              </w:rPr>
              <w:t>6.4</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Available Functions and APIs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_Toc184974564 \h </w:instrText>
            </w:r>
            <w:r w:rsidRPr="00DB2C35">
              <w:rPr>
                <w:noProof/>
                <w:webHidden/>
                <w:lang w:val="en-GB"/>
              </w:rPr>
            </w:r>
            <w:r w:rsidRPr="00DB2C35">
              <w:rPr>
                <w:noProof/>
                <w:webHidden/>
                <w:lang w:val="en-GB"/>
              </w:rPr>
              <w:fldChar w:fldCharType="separate"/>
            </w:r>
            <w:r w:rsidRPr="00DB2C35">
              <w:rPr>
                <w:noProof/>
                <w:webHidden/>
                <w:lang w:val="en-GB"/>
              </w:rPr>
              <w:t>57</w:t>
            </w:r>
            <w:r w:rsidRPr="00DB2C35">
              <w:rPr>
                <w:noProof/>
                <w:webHidden/>
                <w:lang w:val="en-GB"/>
              </w:rPr>
              <w:fldChar w:fldCharType="end"/>
            </w:r>
          </w:hyperlink>
        </w:p>
        <w:p w14:paraId="44329488" w14:textId="7F9DBB1C" w:rsidR="00947DE6" w:rsidRPr="00DB2C35" w:rsidRDefault="00947DE6">
          <w:pPr>
            <w:pStyle w:val="TOC2"/>
            <w:rPr>
              <w:rFonts w:asciiTheme="minorHAnsi" w:eastAsiaTheme="minorEastAsia" w:hAnsiTheme="minorHAnsi" w:cstheme="minorBidi"/>
              <w:noProof/>
              <w:kern w:val="2"/>
              <w:lang w:val="en-GB"/>
              <w14:ligatures w14:val="standardContextual"/>
            </w:rPr>
          </w:pPr>
          <w:hyperlink w:anchor="_Toc184974565" w:history="1">
            <w:r w:rsidRPr="00DB2C35">
              <w:rPr>
                <w:rStyle w:val="Hyperlink"/>
                <w:noProof/>
                <w:lang w:val="en-GB"/>
              </w:rPr>
              <w:t>6.5</w:t>
            </w:r>
            <w:r w:rsidRPr="00DB2C35">
              <w:rPr>
                <w:rFonts w:asciiTheme="minorHAnsi" w:eastAsiaTheme="minorEastAsia" w:hAnsiTheme="minorHAnsi" w:cstheme="minorBidi"/>
                <w:noProof/>
                <w:kern w:val="2"/>
                <w:lang w:val="en-GB"/>
                <w14:ligatures w14:val="standardContextual"/>
              </w:rPr>
              <w:tab/>
            </w:r>
            <w:r w:rsidRPr="00DB2C35">
              <w:rPr>
                <w:rStyle w:val="Hyperlink"/>
                <w:noProof/>
                <w:lang w:val="en-GB"/>
              </w:rPr>
              <w:t>References</w:t>
            </w:r>
            <w:r w:rsidRPr="00DB2C35">
              <w:rPr>
                <w:noProof/>
                <w:webHidden/>
                <w:lang w:val="en-GB"/>
              </w:rPr>
              <w:tab/>
            </w:r>
            <w:r w:rsidRPr="00DB2C35">
              <w:rPr>
                <w:noProof/>
                <w:webHidden/>
                <w:lang w:val="en-GB"/>
              </w:rPr>
              <w:fldChar w:fldCharType="begin"/>
            </w:r>
            <w:r w:rsidRPr="00DB2C35">
              <w:rPr>
                <w:noProof/>
                <w:webHidden/>
                <w:lang w:val="en-GB"/>
              </w:rPr>
              <w:instrText xml:space="preserve"> PAGEREF _Toc184974565 \h </w:instrText>
            </w:r>
            <w:r w:rsidRPr="00DB2C35">
              <w:rPr>
                <w:noProof/>
                <w:webHidden/>
                <w:lang w:val="en-GB"/>
              </w:rPr>
            </w:r>
            <w:r w:rsidRPr="00DB2C35">
              <w:rPr>
                <w:noProof/>
                <w:webHidden/>
                <w:lang w:val="en-GB"/>
              </w:rPr>
              <w:fldChar w:fldCharType="separate"/>
            </w:r>
            <w:r w:rsidRPr="00DB2C35">
              <w:rPr>
                <w:noProof/>
                <w:webHidden/>
                <w:lang w:val="en-GB"/>
              </w:rPr>
              <w:t>57</w:t>
            </w:r>
            <w:r w:rsidRPr="00DB2C35">
              <w:rPr>
                <w:noProof/>
                <w:webHidden/>
                <w:lang w:val="en-GB"/>
              </w:rPr>
              <w:fldChar w:fldCharType="end"/>
            </w:r>
          </w:hyperlink>
        </w:p>
        <w:p w14:paraId="5D84F758" w14:textId="63790E4E" w:rsidR="00CC777F" w:rsidRPr="00DB2C35" w:rsidRDefault="00CD6EFA">
          <w:pPr>
            <w:pStyle w:val="TOC1"/>
            <w:rPr>
              <w:rFonts w:asciiTheme="minorHAnsi" w:eastAsiaTheme="minorEastAsia" w:hAnsiTheme="minorHAnsi" w:cstheme="minorBidi"/>
              <w:b w:val="0"/>
              <w:kern w:val="2"/>
              <w:lang w:val="en-GB"/>
              <w14:ligatures w14:val="standardContextual"/>
            </w:rPr>
          </w:pPr>
          <w:r w:rsidRPr="00DB2C35">
            <w:rPr>
              <w:rStyle w:val="IndexLink"/>
              <w:lang w:val="en-GB"/>
            </w:rPr>
            <w:fldChar w:fldCharType="end"/>
          </w:r>
        </w:p>
      </w:sdtContent>
    </w:sdt>
    <w:p w14:paraId="5111DEBB" w14:textId="77777777" w:rsidR="00CC777F" w:rsidRPr="00DB2C35" w:rsidRDefault="00CC777F">
      <w:pPr>
        <w:pStyle w:val="HeadPramble1"/>
        <w:rPr>
          <w:lang w:val="en-GB"/>
        </w:rPr>
      </w:pPr>
      <w:bookmarkStart w:id="4" w:name="_Toc323039064"/>
      <w:bookmarkStart w:id="5" w:name="_Toc323038952"/>
      <w:bookmarkEnd w:id="4"/>
      <w:bookmarkEnd w:id="5"/>
    </w:p>
    <w:p w14:paraId="359A9E20" w14:textId="77777777" w:rsidR="00CC777F" w:rsidRPr="00DB2C35" w:rsidRDefault="00CD6EFA">
      <w:pPr>
        <w:spacing w:after="0"/>
        <w:jc w:val="left"/>
        <w:rPr>
          <w:rFonts w:cs="Arial"/>
          <w:b/>
          <w:bCs/>
          <w:kern w:val="2"/>
          <w:sz w:val="28"/>
          <w:szCs w:val="32"/>
          <w:lang w:val="en-GB"/>
        </w:rPr>
      </w:pPr>
      <w:r w:rsidRPr="00DB2C35">
        <w:rPr>
          <w:lang w:val="en-GB"/>
        </w:rPr>
        <w:br w:type="page"/>
      </w:r>
    </w:p>
    <w:p w14:paraId="07B10493" w14:textId="77777777" w:rsidR="00CC777F" w:rsidRPr="00DB2C35" w:rsidRDefault="00CD6EFA">
      <w:pPr>
        <w:pStyle w:val="Heading1"/>
        <w:rPr>
          <w:lang w:val="en-GB"/>
        </w:rPr>
      </w:pPr>
      <w:bookmarkStart w:id="6" w:name="_Toc184974472"/>
      <w:r w:rsidRPr="00DB2C35">
        <w:rPr>
          <w:lang w:val="en-GB"/>
        </w:rPr>
        <w:lastRenderedPageBreak/>
        <w:t>Introduction</w:t>
      </w:r>
      <w:bookmarkEnd w:id="6"/>
    </w:p>
    <w:p w14:paraId="365BD4D7" w14:textId="30926D3B" w:rsidR="00C34DA3" w:rsidRPr="00DB2C35" w:rsidRDefault="00CD6EFA">
      <w:pPr>
        <w:rPr>
          <w:lang w:val="en-GB"/>
        </w:rPr>
      </w:pPr>
      <w:r w:rsidRPr="00DB2C35">
        <w:rPr>
          <w:lang w:val="en-GB"/>
        </w:rPr>
        <w:t xml:space="preserve">In WP 3 “Algorithm Design and Implementation” </w:t>
      </w:r>
      <w:proofErr w:type="gramStart"/>
      <w:r w:rsidRPr="00DB2C35">
        <w:rPr>
          <w:lang w:val="en-GB"/>
        </w:rPr>
        <w:t>the majority of</w:t>
      </w:r>
      <w:proofErr w:type="gramEnd"/>
      <w:r w:rsidRPr="00DB2C35">
        <w:rPr>
          <w:lang w:val="en-GB"/>
        </w:rPr>
        <w:t xml:space="preserve"> AI algorithms for the Innosale project get developed, defined in WP1 “Use cases of future sales processes and detailed requirements analysis”.</w:t>
      </w:r>
      <w:r w:rsidR="003B4590" w:rsidRPr="00DB2C35">
        <w:rPr>
          <w:lang w:val="en-GB"/>
        </w:rPr>
        <w:t xml:space="preserve"> </w:t>
      </w:r>
      <w:r w:rsidR="00E2685E" w:rsidRPr="00DB2C35">
        <w:rPr>
          <w:lang w:val="en-GB"/>
        </w:rPr>
        <w:t>D</w:t>
      </w:r>
      <w:r w:rsidR="00C34DA3" w:rsidRPr="00DB2C35">
        <w:rPr>
          <w:lang w:val="en-GB"/>
        </w:rPr>
        <w:t>.3.7 contains a deliverable</w:t>
      </w:r>
      <w:r w:rsidR="00E2685E" w:rsidRPr="00DB2C35">
        <w:rPr>
          <w:lang w:val="en-GB"/>
        </w:rPr>
        <w:t xml:space="preserve"> of a collection of all results of T3.1, T3.2, T3.3, T3.4, T3.5 and T3.6. </w:t>
      </w:r>
    </w:p>
    <w:p w14:paraId="1B7013D2" w14:textId="2B5F701B" w:rsidR="00E2685E" w:rsidRPr="00DB2C35" w:rsidRDefault="00E2685E">
      <w:pPr>
        <w:rPr>
          <w:lang w:val="en-GB"/>
        </w:rPr>
      </w:pPr>
      <w:r w:rsidRPr="00DB2C35">
        <w:rPr>
          <w:lang w:val="en-GB"/>
        </w:rPr>
        <w:t>The goal is to combine the collected knowledge of all parts within one document</w:t>
      </w:r>
      <w:r w:rsidR="00F149A0" w:rsidRPr="00DB2C35">
        <w:rPr>
          <w:lang w:val="en-GB"/>
        </w:rPr>
        <w:t xml:space="preserve">. This includes </w:t>
      </w:r>
      <w:r w:rsidR="00693906" w:rsidRPr="00DB2C35">
        <w:rPr>
          <w:lang w:val="en-GB"/>
        </w:rPr>
        <w:t xml:space="preserve">all </w:t>
      </w:r>
      <w:r w:rsidR="00F149A0" w:rsidRPr="00DB2C35">
        <w:rPr>
          <w:lang w:val="en-GB"/>
        </w:rPr>
        <w:t>18</w:t>
      </w:r>
      <w:r w:rsidRPr="00DB2C35">
        <w:rPr>
          <w:lang w:val="en-GB"/>
        </w:rPr>
        <w:t xml:space="preserve"> use cases</w:t>
      </w:r>
      <w:r w:rsidR="00693906" w:rsidRPr="00DB2C35">
        <w:rPr>
          <w:lang w:val="en-GB"/>
        </w:rPr>
        <w:t xml:space="preserve"> with a short use case description, the </w:t>
      </w:r>
      <w:r w:rsidRPr="00DB2C35">
        <w:rPr>
          <w:lang w:val="en-GB"/>
        </w:rPr>
        <w:t>data input</w:t>
      </w:r>
      <w:r w:rsidR="00693906" w:rsidRPr="00DB2C35">
        <w:rPr>
          <w:lang w:val="en-GB"/>
        </w:rPr>
        <w:t>, that may be required</w:t>
      </w:r>
      <w:r w:rsidRPr="00DB2C35">
        <w:rPr>
          <w:lang w:val="en-GB"/>
        </w:rPr>
        <w:t xml:space="preserve"> and </w:t>
      </w:r>
      <w:r w:rsidR="00693906" w:rsidRPr="00DB2C35">
        <w:rPr>
          <w:lang w:val="en-GB"/>
        </w:rPr>
        <w:t xml:space="preserve">data </w:t>
      </w:r>
      <w:r w:rsidRPr="00DB2C35">
        <w:rPr>
          <w:lang w:val="en-GB"/>
        </w:rPr>
        <w:t>output</w:t>
      </w:r>
      <w:r w:rsidR="00693906" w:rsidRPr="00DB2C35">
        <w:rPr>
          <w:lang w:val="en-GB"/>
        </w:rPr>
        <w:t>.</w:t>
      </w:r>
      <w:r w:rsidR="003B4590" w:rsidRPr="00DB2C35">
        <w:rPr>
          <w:lang w:val="en-GB"/>
        </w:rPr>
        <w:t xml:space="preserve"> </w:t>
      </w:r>
      <w:r w:rsidR="00693906" w:rsidRPr="00DB2C35">
        <w:rPr>
          <w:lang w:val="en-GB"/>
        </w:rPr>
        <w:t xml:space="preserve">Furthermore, it includes </w:t>
      </w:r>
      <w:r w:rsidR="00F149A0" w:rsidRPr="00DB2C35">
        <w:rPr>
          <w:lang w:val="en-GB"/>
        </w:rPr>
        <w:t xml:space="preserve">the </w:t>
      </w:r>
      <w:r w:rsidR="00693906" w:rsidRPr="00DB2C35">
        <w:rPr>
          <w:lang w:val="en-GB"/>
        </w:rPr>
        <w:t>available</w:t>
      </w:r>
      <w:r w:rsidRPr="00DB2C35">
        <w:rPr>
          <w:lang w:val="en-GB"/>
        </w:rPr>
        <w:t xml:space="preserve"> functions</w:t>
      </w:r>
      <w:r w:rsidR="00693906" w:rsidRPr="00DB2C35">
        <w:rPr>
          <w:lang w:val="en-GB"/>
        </w:rPr>
        <w:t xml:space="preserve">, </w:t>
      </w:r>
      <w:r w:rsidR="00F149A0" w:rsidRPr="00DB2C35">
        <w:rPr>
          <w:lang w:val="en-GB"/>
        </w:rPr>
        <w:t>API calls</w:t>
      </w:r>
      <w:r w:rsidR="00693906" w:rsidRPr="00DB2C35">
        <w:rPr>
          <w:lang w:val="en-GB"/>
        </w:rPr>
        <w:t xml:space="preserve"> and user interfaces</w:t>
      </w:r>
      <w:r w:rsidR="00F149A0" w:rsidRPr="00DB2C35">
        <w:rPr>
          <w:lang w:val="en-GB"/>
        </w:rPr>
        <w:t xml:space="preserve">. </w:t>
      </w:r>
    </w:p>
    <w:p w14:paraId="417DCD65" w14:textId="18712869" w:rsidR="00E2685E" w:rsidRPr="00DB2C35" w:rsidRDefault="00E2685E">
      <w:pPr>
        <w:rPr>
          <w:lang w:val="en-GB"/>
        </w:rPr>
      </w:pPr>
      <w:r w:rsidRPr="00DB2C35">
        <w:rPr>
          <w:lang w:val="en-GB"/>
        </w:rPr>
        <w:t xml:space="preserve">It also describes the inner working of </w:t>
      </w:r>
      <w:r w:rsidR="00693906" w:rsidRPr="00DB2C35">
        <w:rPr>
          <w:lang w:val="en-GB"/>
        </w:rPr>
        <w:t>the</w:t>
      </w:r>
      <w:r w:rsidRPr="00DB2C35">
        <w:rPr>
          <w:lang w:val="en-GB"/>
        </w:rPr>
        <w:t xml:space="preserve"> </w:t>
      </w:r>
      <w:r w:rsidR="00693906" w:rsidRPr="00DB2C35">
        <w:rPr>
          <w:lang w:val="en-GB"/>
        </w:rPr>
        <w:t>programs</w:t>
      </w:r>
      <w:r w:rsidRPr="00DB2C35">
        <w:rPr>
          <w:lang w:val="en-GB"/>
        </w:rPr>
        <w:t xml:space="preserve"> created within this work package. </w:t>
      </w:r>
    </w:p>
    <w:p w14:paraId="76B19579" w14:textId="7B97DED1" w:rsidR="00F149A0" w:rsidRPr="00DB2C35" w:rsidRDefault="00F149A0" w:rsidP="00F149A0">
      <w:pPr>
        <w:spacing w:after="0"/>
        <w:jc w:val="left"/>
        <w:rPr>
          <w:lang w:val="en-GB"/>
        </w:rPr>
      </w:pPr>
      <w:r w:rsidRPr="00DB2C35">
        <w:rPr>
          <w:lang w:val="en-GB"/>
        </w:rPr>
        <w:t xml:space="preserve">The use cases are grouped </w:t>
      </w:r>
      <w:r w:rsidR="00693906" w:rsidRPr="00DB2C35">
        <w:rPr>
          <w:lang w:val="en-GB"/>
        </w:rPr>
        <w:t>by</w:t>
      </w:r>
      <w:r w:rsidRPr="00DB2C35">
        <w:rPr>
          <w:lang w:val="en-GB"/>
        </w:rPr>
        <w:t xml:space="preserve"> the following topics:</w:t>
      </w:r>
    </w:p>
    <w:p w14:paraId="75393630" w14:textId="102956CA" w:rsidR="00F149A0" w:rsidRPr="00DB2C35" w:rsidRDefault="00F149A0" w:rsidP="00CB3984">
      <w:pPr>
        <w:pStyle w:val="ListParagraph"/>
        <w:numPr>
          <w:ilvl w:val="0"/>
          <w:numId w:val="37"/>
        </w:numPr>
        <w:spacing w:after="0"/>
        <w:jc w:val="left"/>
        <w:rPr>
          <w:lang w:val="en-GB"/>
        </w:rPr>
      </w:pPr>
      <w:r w:rsidRPr="00DB2C35">
        <w:rPr>
          <w:lang w:val="en-GB"/>
        </w:rPr>
        <w:t>Semantic Search</w:t>
      </w:r>
    </w:p>
    <w:p w14:paraId="3CF36069" w14:textId="0398E33F" w:rsidR="00F149A0" w:rsidRPr="00DB2C35" w:rsidRDefault="00F149A0" w:rsidP="00CB3984">
      <w:pPr>
        <w:pStyle w:val="ListParagraph"/>
        <w:numPr>
          <w:ilvl w:val="0"/>
          <w:numId w:val="37"/>
        </w:numPr>
        <w:spacing w:after="0"/>
        <w:jc w:val="left"/>
        <w:rPr>
          <w:lang w:val="en-GB"/>
        </w:rPr>
      </w:pPr>
      <w:r w:rsidRPr="00DB2C35">
        <w:rPr>
          <w:lang w:val="en-GB"/>
        </w:rPr>
        <w:t>Knowledge Base</w:t>
      </w:r>
    </w:p>
    <w:p w14:paraId="002FF204" w14:textId="4B39E60D" w:rsidR="00F149A0" w:rsidRPr="00DB2C35" w:rsidRDefault="00F149A0" w:rsidP="00CB3984">
      <w:pPr>
        <w:pStyle w:val="ListParagraph"/>
        <w:numPr>
          <w:ilvl w:val="0"/>
          <w:numId w:val="37"/>
        </w:numPr>
        <w:spacing w:after="0"/>
        <w:jc w:val="left"/>
        <w:rPr>
          <w:lang w:val="en-GB"/>
        </w:rPr>
      </w:pPr>
      <w:r w:rsidRPr="00DB2C35">
        <w:rPr>
          <w:lang w:val="en-GB"/>
        </w:rPr>
        <w:t>Customer Segmentation</w:t>
      </w:r>
    </w:p>
    <w:p w14:paraId="58B34AD9" w14:textId="4484C375" w:rsidR="00F149A0" w:rsidRPr="00DB2C35" w:rsidRDefault="00F149A0" w:rsidP="00CB3984">
      <w:pPr>
        <w:pStyle w:val="ListParagraph"/>
        <w:numPr>
          <w:ilvl w:val="0"/>
          <w:numId w:val="37"/>
        </w:numPr>
        <w:spacing w:after="0"/>
        <w:jc w:val="left"/>
        <w:rPr>
          <w:lang w:val="en-GB"/>
        </w:rPr>
      </w:pPr>
      <w:r w:rsidRPr="00DB2C35">
        <w:rPr>
          <w:lang w:val="en-GB"/>
        </w:rPr>
        <w:t>Optimal pricing</w:t>
      </w:r>
    </w:p>
    <w:p w14:paraId="42967127" w14:textId="4FFF37FC" w:rsidR="00F149A0" w:rsidRPr="00DB2C35" w:rsidRDefault="00F149A0" w:rsidP="00CB3984">
      <w:pPr>
        <w:pStyle w:val="ListParagraph"/>
        <w:numPr>
          <w:ilvl w:val="0"/>
          <w:numId w:val="37"/>
        </w:numPr>
        <w:spacing w:after="0"/>
        <w:jc w:val="left"/>
        <w:rPr>
          <w:lang w:val="en-GB"/>
        </w:rPr>
      </w:pPr>
      <w:r w:rsidRPr="00DB2C35">
        <w:rPr>
          <w:lang w:val="en-GB"/>
        </w:rPr>
        <w:t>Inference Engine</w:t>
      </w:r>
    </w:p>
    <w:p w14:paraId="7DD0EAC7" w14:textId="2D1DC2DB" w:rsidR="00693906" w:rsidRPr="00DB2C35" w:rsidRDefault="00693906">
      <w:pPr>
        <w:spacing w:after="0"/>
        <w:jc w:val="left"/>
        <w:rPr>
          <w:lang w:val="en-GB"/>
        </w:rPr>
      </w:pPr>
      <w:r w:rsidRPr="00DB2C35">
        <w:rPr>
          <w:lang w:val="en-GB"/>
        </w:rPr>
        <w:br w:type="page"/>
      </w:r>
    </w:p>
    <w:p w14:paraId="52CBC8A8" w14:textId="77777777" w:rsidR="00CC777F" w:rsidRPr="00DB2C35" w:rsidRDefault="00CD6EFA">
      <w:pPr>
        <w:pStyle w:val="Heading1"/>
        <w:rPr>
          <w:lang w:val="en-GB"/>
        </w:rPr>
      </w:pPr>
      <w:bookmarkStart w:id="7" w:name="_Toc184974473"/>
      <w:r w:rsidRPr="00DB2C35">
        <w:rPr>
          <w:lang w:val="en-GB"/>
        </w:rPr>
        <w:lastRenderedPageBreak/>
        <w:t>D3.2 Semantic Search (NATIF)</w:t>
      </w:r>
      <w:bookmarkEnd w:id="7"/>
    </w:p>
    <w:p w14:paraId="6EDDB250" w14:textId="77777777" w:rsidR="00CC777F" w:rsidRPr="00DB2C35" w:rsidRDefault="00CD6EFA">
      <w:pPr>
        <w:pStyle w:val="Heading2"/>
        <w:rPr>
          <w:lang w:val="en-GB"/>
        </w:rPr>
      </w:pPr>
      <w:bookmarkStart w:id="8" w:name="_Toc184974474"/>
      <w:r w:rsidRPr="00DB2C35">
        <w:rPr>
          <w:lang w:val="en-GB"/>
        </w:rPr>
        <w:t>Semantic Inquiry Understanding Using Named Entity Recognition (NATIF)</w:t>
      </w:r>
      <w:bookmarkEnd w:id="8"/>
    </w:p>
    <w:p w14:paraId="4A0EACBC" w14:textId="77777777" w:rsidR="00CC777F" w:rsidRPr="00DB2C35" w:rsidRDefault="00CD6EFA">
      <w:pPr>
        <w:rPr>
          <w:lang w:val="en-GB"/>
        </w:rPr>
      </w:pPr>
      <w:r w:rsidRPr="00DB2C35">
        <w:rPr>
          <w:lang w:val="en-GB"/>
        </w:rPr>
        <w:t>For Semantic Inquiry Understanding using Named Entity Recognition (NER), we first present the addressed use case, then the technical specifications (Inputs / Outputs, Business Logic, API).</w:t>
      </w:r>
    </w:p>
    <w:p w14:paraId="300583EF" w14:textId="77777777" w:rsidR="00CC777F" w:rsidRPr="00DB2C35" w:rsidRDefault="00CD6EFA">
      <w:pPr>
        <w:pStyle w:val="Heading3"/>
        <w:rPr>
          <w:lang w:val="en-GB"/>
        </w:rPr>
      </w:pPr>
      <w:bookmarkStart w:id="9" w:name="_Ref178754859"/>
      <w:bookmarkStart w:id="10" w:name="_Toc184974475"/>
      <w:r w:rsidRPr="00DB2C35">
        <w:rPr>
          <w:lang w:val="en-GB"/>
        </w:rPr>
        <w:t>Use case</w:t>
      </w:r>
      <w:bookmarkEnd w:id="9"/>
      <w:bookmarkEnd w:id="10"/>
      <w:r w:rsidRPr="00DB2C35">
        <w:rPr>
          <w:lang w:val="en-GB"/>
        </w:rPr>
        <w:t xml:space="preserve"> </w:t>
      </w:r>
    </w:p>
    <w:p w14:paraId="5EA34748" w14:textId="77777777" w:rsidR="00CC777F" w:rsidRPr="00DB2C35" w:rsidRDefault="00CD6EFA">
      <w:pPr>
        <w:rPr>
          <w:lang w:val="en-GB"/>
        </w:rPr>
      </w:pPr>
      <w:r w:rsidRPr="00DB2C35">
        <w:rPr>
          <w:lang w:val="en-GB"/>
        </w:rPr>
        <w:t>Customers usually get in contact with the Use Case Partner DEMAG via email / a contact form. In their inquiry, they describe the product specifications. Here, customer expertise differs drastically.  Some customers know exactly what they need to specify and which words to use, as they have bought complex products from DEMAG in the past. Others only roughly describe their needs in the language used within their company, sometimes forgetting to specify some relevant information. A sales engineer is therefore needed to understand the customer’s intentions and map them to a concrete product configuration. In that process, missing information must be identified, and either must be deducible from other given information or requested from the customer. Once the product configuration is complete, historical projects with similar parameters need to be found, as they can guide the sales engineer in engineering the product and finding a suitable price. Here, a Named Entity Recognition (NER) approach is proposed to automate the inquiry understanding, by extracting relevant knowledge (independent of customer expertise) and transforming it into a structured format, with which historical projects can be searched.</w:t>
      </w:r>
    </w:p>
    <w:p w14:paraId="38F27EBB" w14:textId="77777777" w:rsidR="00CC777F" w:rsidRPr="00DB2C35" w:rsidRDefault="00CD6EFA">
      <w:pPr>
        <w:pStyle w:val="Heading3"/>
        <w:rPr>
          <w:lang w:val="en-GB"/>
        </w:rPr>
      </w:pPr>
      <w:bookmarkStart w:id="11" w:name="_Ref178755031"/>
      <w:bookmarkStart w:id="12" w:name="_Toc184974476"/>
      <w:r w:rsidRPr="00DB2C35">
        <w:rPr>
          <w:lang w:val="en-GB"/>
        </w:rPr>
        <w:t>Inputs / Outputs</w:t>
      </w:r>
      <w:bookmarkEnd w:id="11"/>
      <w:bookmarkEnd w:id="12"/>
    </w:p>
    <w:p w14:paraId="49F4A326" w14:textId="77777777" w:rsidR="00CC777F" w:rsidRPr="00DB2C35" w:rsidRDefault="00CD6EFA">
      <w:pPr>
        <w:ind w:left="1"/>
        <w:rPr>
          <w:lang w:val="en-GB"/>
        </w:rPr>
      </w:pPr>
      <w:r w:rsidRPr="00DB2C35">
        <w:rPr>
          <w:lang w:val="en-GB"/>
        </w:rPr>
        <w:t>Input is an inquiry as .eml file (Email format), .txt files (e.g., coming from contact forms), or .pdf files (e.g., printed emails).</w:t>
      </w:r>
    </w:p>
    <w:p w14:paraId="4923D321" w14:textId="77777777" w:rsidR="00CC777F" w:rsidRPr="00DB2C35" w:rsidRDefault="00CD6EFA">
      <w:pPr>
        <w:ind w:left="1"/>
        <w:rPr>
          <w:lang w:val="en-GB"/>
        </w:rPr>
      </w:pPr>
      <w:r w:rsidRPr="00DB2C35">
        <w:rPr>
          <w:lang w:val="en-GB"/>
        </w:rPr>
        <w:t xml:space="preserve">The output is a structured JSON, providing the values of the configured crane in overall 33 fields (e.g. the load capacity or power frequency). For each value, a link to the text where this information was extracted from, is provided, so that the sales engineer can easily validate the results in a human-in-the-loop fashion. </w:t>
      </w:r>
    </w:p>
    <w:p w14:paraId="7E676928" w14:textId="77777777" w:rsidR="00CC777F" w:rsidRPr="00DB2C35" w:rsidRDefault="00CD6EFA">
      <w:pPr>
        <w:pStyle w:val="Heading3"/>
        <w:rPr>
          <w:lang w:val="en-GB"/>
        </w:rPr>
      </w:pPr>
      <w:bookmarkStart w:id="13" w:name="_Toc184974477"/>
      <w:r w:rsidRPr="00DB2C35">
        <w:rPr>
          <w:lang w:val="en-GB"/>
        </w:rPr>
        <w:t>Business logic</w:t>
      </w:r>
      <w:bookmarkEnd w:id="13"/>
    </w:p>
    <w:p w14:paraId="603A315E" w14:textId="77777777" w:rsidR="00CC777F" w:rsidRPr="00DB2C35" w:rsidRDefault="00CD6EFA">
      <w:pPr>
        <w:ind w:left="1"/>
        <w:rPr>
          <w:lang w:val="en-GB"/>
        </w:rPr>
      </w:pPr>
      <w:r w:rsidRPr="00DB2C35">
        <w:rPr>
          <w:lang w:val="en-GB"/>
        </w:rPr>
        <w:t xml:space="preserve">An in-depth description of the inner workings of the tool can be found in D3.2. Overall, different methods were explored, ranging from (1) directly training a text-based NER, to (2) further pre-training a LLM on domain-specific text and fine-tuning it for the NER task, to (3) exploring a layout-based NER approach that considers the structure of text (bullet points etc.) more closely. </w:t>
      </w:r>
    </w:p>
    <w:p w14:paraId="3384DD82" w14:textId="734C9EB9" w:rsidR="00CC777F" w:rsidRPr="00DB2C35" w:rsidRDefault="00CD6EFA">
      <w:pPr>
        <w:ind w:left="1"/>
        <w:rPr>
          <w:lang w:val="en-GB"/>
        </w:rPr>
      </w:pPr>
      <w:r w:rsidRPr="00DB2C35">
        <w:rPr>
          <w:lang w:val="en-GB"/>
        </w:rPr>
        <w:t>Furthermore, the approach is combined with the inference engine from T3.4, which can deduce information not explicitly stated in the inquiry, as shown in the following</w:t>
      </w:r>
      <w:r w:rsidR="00CA4919" w:rsidRPr="00DB2C35">
        <w:rPr>
          <w:lang w:val="en-GB"/>
        </w:rPr>
        <w:t xml:space="preserve"> </w:t>
      </w:r>
      <w:r w:rsidR="00CA4919" w:rsidRPr="00DB2C35">
        <w:rPr>
          <w:lang w:val="en-GB"/>
        </w:rPr>
        <w:fldChar w:fldCharType="begin"/>
      </w:r>
      <w:r w:rsidR="00CA4919" w:rsidRPr="00DB2C35">
        <w:rPr>
          <w:lang w:val="en-GB"/>
        </w:rPr>
        <w:instrText xml:space="preserve"> REF _Ref184315037 \h </w:instrText>
      </w:r>
      <w:r w:rsidR="00CA4919" w:rsidRPr="00DB2C35">
        <w:rPr>
          <w:lang w:val="en-GB"/>
        </w:rPr>
      </w:r>
      <w:r w:rsidR="00CA4919" w:rsidRPr="00DB2C35">
        <w:rPr>
          <w:lang w:val="en-GB"/>
        </w:rPr>
        <w:fldChar w:fldCharType="separate"/>
      </w:r>
      <w:r w:rsidR="000B4FF3" w:rsidRPr="00DB2C35">
        <w:rPr>
          <w:b/>
          <w:bCs/>
          <w:lang w:val="en-GB"/>
        </w:rPr>
        <w:t xml:space="preserve">Figure </w:t>
      </w:r>
      <w:r w:rsidR="000B4FF3" w:rsidRPr="00DB2C35">
        <w:rPr>
          <w:b/>
          <w:bCs/>
          <w:noProof/>
          <w:lang w:val="en-GB"/>
        </w:rPr>
        <w:t>1</w:t>
      </w:r>
      <w:r w:rsidR="00CA4919" w:rsidRPr="00DB2C35">
        <w:rPr>
          <w:lang w:val="en-GB"/>
        </w:rPr>
        <w:fldChar w:fldCharType="end"/>
      </w:r>
      <w:r w:rsidRPr="00DB2C35">
        <w:rPr>
          <w:lang w:val="en-GB"/>
        </w:rPr>
        <w:t>:</w:t>
      </w:r>
    </w:p>
    <w:p w14:paraId="656D4D91" w14:textId="77777777" w:rsidR="00CA4919" w:rsidRPr="00DB2C35" w:rsidRDefault="00CD6EFA" w:rsidP="0031293D">
      <w:pPr>
        <w:ind w:left="1"/>
        <w:rPr>
          <w:b/>
          <w:bCs/>
          <w:lang w:val="en-GB"/>
        </w:rPr>
      </w:pPr>
      <w:r w:rsidRPr="00DB2C35">
        <w:rPr>
          <w:noProof/>
          <w:lang w:val="en-GB"/>
        </w:rPr>
        <w:drawing>
          <wp:inline distT="0" distB="0" distL="0" distR="0" wp14:anchorId="0B792710" wp14:editId="41DC5572">
            <wp:extent cx="5759450" cy="1061720"/>
            <wp:effectExtent l="0" t="0" r="0" b="0"/>
            <wp:docPr id="3" name="Grafik 3"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Screenshot, Reihe enthält.&#10;&#10;Automatisch generierte Beschreibung"/>
                    <pic:cNvPicPr>
                      <a:picLocks noChangeAspect="1" noChangeArrowheads="1"/>
                    </pic:cNvPicPr>
                  </pic:nvPicPr>
                  <pic:blipFill>
                    <a:blip r:embed="rId14"/>
                    <a:stretch>
                      <a:fillRect/>
                    </a:stretch>
                  </pic:blipFill>
                  <pic:spPr bwMode="auto">
                    <a:xfrm>
                      <a:off x="0" y="0"/>
                      <a:ext cx="5759450" cy="1061720"/>
                    </a:xfrm>
                    <a:prstGeom prst="rect">
                      <a:avLst/>
                    </a:prstGeom>
                  </pic:spPr>
                </pic:pic>
              </a:graphicData>
            </a:graphic>
          </wp:inline>
        </w:drawing>
      </w:r>
    </w:p>
    <w:p w14:paraId="4A45E6A2" w14:textId="731406EE" w:rsidR="0031293D" w:rsidRPr="00DB2C35" w:rsidRDefault="0031293D" w:rsidP="0031293D">
      <w:pPr>
        <w:ind w:left="1"/>
        <w:rPr>
          <w:b/>
          <w:bCs/>
          <w:lang w:val="en-GB"/>
        </w:rPr>
      </w:pPr>
      <w:bookmarkStart w:id="14" w:name="_Ref184315037"/>
      <w:r w:rsidRPr="00DB2C35">
        <w:rPr>
          <w:b/>
          <w:bCs/>
          <w:lang w:val="en-GB"/>
        </w:rPr>
        <w:t xml:space="preserve">Figure </w:t>
      </w:r>
      <w:r w:rsidRPr="00DB2C35">
        <w:rPr>
          <w:b/>
          <w:bCs/>
          <w:lang w:val="en-GB"/>
        </w:rPr>
        <w:fldChar w:fldCharType="begin"/>
      </w:r>
      <w:r w:rsidRPr="00DB2C35">
        <w:rPr>
          <w:b/>
          <w:bCs/>
          <w:lang w:val="en-GB"/>
        </w:rPr>
        <w:instrText xml:space="preserve"> SEQ Figure \* ARABIC </w:instrText>
      </w:r>
      <w:r w:rsidRPr="00DB2C35">
        <w:rPr>
          <w:b/>
          <w:bCs/>
          <w:lang w:val="en-GB"/>
        </w:rPr>
        <w:fldChar w:fldCharType="separate"/>
      </w:r>
      <w:r w:rsidR="000B4FF3" w:rsidRPr="00DB2C35">
        <w:rPr>
          <w:b/>
          <w:bCs/>
          <w:noProof/>
          <w:lang w:val="en-GB"/>
        </w:rPr>
        <w:t>1</w:t>
      </w:r>
      <w:r w:rsidRPr="00DB2C35">
        <w:rPr>
          <w:b/>
          <w:bCs/>
          <w:lang w:val="en-GB"/>
        </w:rPr>
        <w:fldChar w:fldCharType="end"/>
      </w:r>
      <w:bookmarkEnd w:id="14"/>
      <w:r w:rsidRPr="00DB2C35">
        <w:rPr>
          <w:b/>
          <w:bCs/>
          <w:lang w:val="en-GB"/>
        </w:rPr>
        <w:t>:</w:t>
      </w:r>
      <w:r w:rsidR="00992F30" w:rsidRPr="00DB2C35">
        <w:rPr>
          <w:b/>
          <w:bCs/>
          <w:lang w:val="en-GB"/>
        </w:rPr>
        <w:t xml:space="preserve"> </w:t>
      </w:r>
      <w:r w:rsidR="00992F30" w:rsidRPr="00DB2C35">
        <w:rPr>
          <w:lang w:val="en-GB"/>
        </w:rPr>
        <w:t>Semantic Inquiry Understanding via NER</w:t>
      </w:r>
    </w:p>
    <w:p w14:paraId="2DB63D11" w14:textId="77777777" w:rsidR="00CC777F" w:rsidRPr="00DB2C35" w:rsidRDefault="00CD6EFA">
      <w:pPr>
        <w:pStyle w:val="Heading3"/>
        <w:rPr>
          <w:lang w:val="en-GB"/>
        </w:rPr>
      </w:pPr>
      <w:bookmarkStart w:id="15" w:name="_Toc184974478"/>
      <w:r w:rsidRPr="00DB2C35">
        <w:rPr>
          <w:lang w:val="en-GB"/>
        </w:rPr>
        <w:lastRenderedPageBreak/>
        <w:t>Available Functions, APIs, User Interactions</w:t>
      </w:r>
      <w:bookmarkEnd w:id="15"/>
    </w:p>
    <w:p w14:paraId="43518C8B" w14:textId="515AC177" w:rsidR="00CC777F" w:rsidRPr="00DB2C35" w:rsidRDefault="00CD6EFA">
      <w:pPr>
        <w:keepNext/>
        <w:rPr>
          <w:lang w:val="en-GB"/>
        </w:rPr>
      </w:pPr>
      <w:r w:rsidRPr="00DB2C35">
        <w:rPr>
          <w:lang w:val="en-GB"/>
        </w:rPr>
        <w:t xml:space="preserve">For the integration, an API was developed, that takes an inquiry as input, and outputs the extracted entities, as shown in </w:t>
      </w:r>
      <w:r w:rsidRPr="00DB2C35">
        <w:rPr>
          <w:lang w:val="en-GB"/>
        </w:rPr>
        <w:fldChar w:fldCharType="begin"/>
      </w:r>
      <w:r w:rsidRPr="00DB2C35">
        <w:rPr>
          <w:lang w:val="en-GB"/>
        </w:rPr>
        <w:instrText xml:space="preserve"> REF _Ref163654658 \h </w:instrText>
      </w:r>
      <w:r w:rsidRPr="00DB2C35">
        <w:rPr>
          <w:lang w:val="en-GB"/>
        </w:rPr>
      </w:r>
      <w:r w:rsidRPr="00DB2C35">
        <w:rPr>
          <w:lang w:val="en-GB"/>
        </w:rPr>
        <w:fldChar w:fldCharType="separate"/>
      </w:r>
      <w:r w:rsidR="000B4FF3" w:rsidRPr="00DB2C35">
        <w:rPr>
          <w:lang w:val="en-GB"/>
        </w:rPr>
        <w:t xml:space="preserve">Figure </w:t>
      </w:r>
      <w:r w:rsidR="000B4FF3" w:rsidRPr="00DB2C35">
        <w:rPr>
          <w:noProof/>
          <w:lang w:val="en-GB"/>
        </w:rPr>
        <w:t>2</w:t>
      </w:r>
      <w:r w:rsidRPr="00DB2C35">
        <w:rPr>
          <w:lang w:val="en-GB"/>
        </w:rPr>
        <w:fldChar w:fldCharType="end"/>
      </w:r>
      <w:r w:rsidRPr="00DB2C35">
        <w:rPr>
          <w:lang w:val="en-GB"/>
        </w:rPr>
        <w:t>.</w:t>
      </w:r>
    </w:p>
    <w:p w14:paraId="2A898265" w14:textId="77777777" w:rsidR="00CC777F" w:rsidRPr="00DB2C35" w:rsidRDefault="00CD6EFA">
      <w:pPr>
        <w:keepNext/>
        <w:rPr>
          <w:lang w:val="en-GB"/>
        </w:rPr>
      </w:pPr>
      <w:r w:rsidRPr="00DB2C35">
        <w:rPr>
          <w:noProof/>
          <w:lang w:val="en-GB"/>
        </w:rPr>
        <w:drawing>
          <wp:inline distT="0" distB="0" distL="0" distR="0" wp14:anchorId="3CC6DEF1" wp14:editId="346385F0">
            <wp:extent cx="5759450" cy="3276600"/>
            <wp:effectExtent l="0" t="0" r="0" b="0"/>
            <wp:docPr id="4" name="Grafik 6"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6" descr="Ein Bild, das Text, Screenshot, Zahl, Schrift enthält.&#10;&#10;Automatisch generierte Beschreibung"/>
                    <pic:cNvPicPr>
                      <a:picLocks noChangeAspect="1" noChangeArrowheads="1"/>
                    </pic:cNvPicPr>
                  </pic:nvPicPr>
                  <pic:blipFill>
                    <a:blip r:embed="rId15"/>
                    <a:stretch>
                      <a:fillRect/>
                    </a:stretch>
                  </pic:blipFill>
                  <pic:spPr bwMode="auto">
                    <a:xfrm>
                      <a:off x="0" y="0"/>
                      <a:ext cx="5759450" cy="3276600"/>
                    </a:xfrm>
                    <a:prstGeom prst="rect">
                      <a:avLst/>
                    </a:prstGeom>
                  </pic:spPr>
                </pic:pic>
              </a:graphicData>
            </a:graphic>
          </wp:inline>
        </w:drawing>
      </w:r>
    </w:p>
    <w:p w14:paraId="785C249F" w14:textId="2CFD1D46" w:rsidR="00CC777F" w:rsidRPr="00DB2C35" w:rsidRDefault="00CD6EFA">
      <w:pPr>
        <w:pStyle w:val="Caption"/>
        <w:jc w:val="both"/>
        <w:rPr>
          <w:lang w:val="en-GB"/>
        </w:rPr>
      </w:pPr>
      <w:bookmarkStart w:id="16" w:name="_Ref163654658"/>
      <w:bookmarkStart w:id="17" w:name="_Toc167266449"/>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2</w:t>
      </w:r>
      <w:r w:rsidRPr="00DB2C35">
        <w:rPr>
          <w:lang w:val="en-GB"/>
        </w:rPr>
        <w:fldChar w:fldCharType="end"/>
      </w:r>
      <w:bookmarkEnd w:id="16"/>
      <w:r w:rsidRPr="00DB2C35">
        <w:rPr>
          <w:lang w:val="en-GB"/>
        </w:rPr>
        <w:t>: API to transform unstructured inquiries into a structured format</w:t>
      </w:r>
      <w:bookmarkEnd w:id="17"/>
    </w:p>
    <w:p w14:paraId="01F5CFFE" w14:textId="77777777" w:rsidR="00CC777F" w:rsidRPr="00DB2C35" w:rsidRDefault="00CD6EFA">
      <w:pPr>
        <w:rPr>
          <w:lang w:val="en-GB"/>
        </w:rPr>
      </w:pPr>
      <w:r w:rsidRPr="00DB2C35">
        <w:rPr>
          <w:lang w:val="en-GB"/>
        </w:rPr>
        <w:t xml:space="preserve">The file simply needs to be POSTed to /processing/crane_extraction. The API can be used synchronously, where the request stays open until the result is ready, or asynchronously, where the request is directly answered with an ID, that can be used to poll the information </w:t>
      </w:r>
      <w:proofErr w:type="gramStart"/>
      <w:r w:rsidRPr="00DB2C35">
        <w:rPr>
          <w:lang w:val="en-GB"/>
        </w:rPr>
        <w:t>later on</w:t>
      </w:r>
      <w:proofErr w:type="gramEnd"/>
      <w:r w:rsidRPr="00DB2C35">
        <w:rPr>
          <w:lang w:val="en-GB"/>
        </w:rPr>
        <w:t xml:space="preserve">. </w:t>
      </w:r>
    </w:p>
    <w:p w14:paraId="4E38E9DC" w14:textId="77777777" w:rsidR="00CC777F" w:rsidRPr="00DB2C35" w:rsidRDefault="00CD6EFA">
      <w:pPr>
        <w:rPr>
          <w:lang w:val="en-GB"/>
        </w:rPr>
      </w:pPr>
      <w:r w:rsidRPr="00DB2C35">
        <w:rPr>
          <w:lang w:val="en-GB"/>
        </w:rPr>
        <w:t xml:space="preserve">In both cases, a structured JSON is returned, containing the entity names as keys, and the extracted values as values. </w:t>
      </w:r>
    </w:p>
    <w:p w14:paraId="78708BAA" w14:textId="77777777" w:rsidR="00CC777F" w:rsidRPr="00DB2C35" w:rsidRDefault="00CD6EFA">
      <w:pPr>
        <w:rPr>
          <w:lang w:val="en-GB"/>
        </w:rPr>
      </w:pPr>
      <w:r w:rsidRPr="00DB2C35">
        <w:rPr>
          <w:lang w:val="en-GB"/>
        </w:rPr>
        <w:t>For authentication, API keys or bearer tokens can be used. Furthermore, the API sticks to the openAPI standard, facilitating the integration into the overall InnoSale solution.</w:t>
      </w:r>
    </w:p>
    <w:p w14:paraId="7568F01A" w14:textId="3F2ACEF2" w:rsidR="00757059" w:rsidRPr="00DB2C35" w:rsidRDefault="00757059">
      <w:pPr>
        <w:spacing w:after="0"/>
        <w:jc w:val="left"/>
        <w:rPr>
          <w:lang w:val="en-GB"/>
        </w:rPr>
      </w:pPr>
      <w:r w:rsidRPr="00DB2C35">
        <w:rPr>
          <w:lang w:val="en-GB"/>
        </w:rPr>
        <w:br w:type="page"/>
      </w:r>
    </w:p>
    <w:p w14:paraId="10AAFB70" w14:textId="77777777" w:rsidR="00CC777F" w:rsidRPr="00DB2C35" w:rsidRDefault="00CD6EFA">
      <w:pPr>
        <w:pStyle w:val="Heading2"/>
        <w:rPr>
          <w:rFonts w:cs="Times New Roman"/>
          <w:sz w:val="24"/>
          <w:szCs w:val="24"/>
          <w:lang w:val="en-GB"/>
        </w:rPr>
      </w:pPr>
      <w:bookmarkStart w:id="18" w:name="_Toc181974331"/>
      <w:bookmarkStart w:id="19" w:name="_Toc184974479"/>
      <w:bookmarkEnd w:id="18"/>
      <w:r w:rsidRPr="00DB2C35">
        <w:rPr>
          <w:lang w:val="en-GB"/>
        </w:rPr>
        <w:lastRenderedPageBreak/>
        <w:t>Semantic Search Within Automatically Transcribed Meeting Notes (DAKIK)</w:t>
      </w:r>
      <w:bookmarkEnd w:id="19"/>
      <w:r w:rsidRPr="00DB2C35">
        <w:rPr>
          <w:lang w:val="en-GB"/>
        </w:rPr>
        <w:t xml:space="preserve"> </w:t>
      </w:r>
    </w:p>
    <w:p w14:paraId="0A7CA2C6" w14:textId="77777777" w:rsidR="00CC777F" w:rsidRPr="00DB2C35" w:rsidRDefault="00CD6EFA">
      <w:pPr>
        <w:pStyle w:val="Heading3"/>
        <w:rPr>
          <w:lang w:val="en-GB"/>
        </w:rPr>
      </w:pPr>
      <w:bookmarkStart w:id="20" w:name="_Toc184974480"/>
      <w:r w:rsidRPr="00DB2C35">
        <w:rPr>
          <w:lang w:val="en-GB"/>
        </w:rPr>
        <w:t>Use case</w:t>
      </w:r>
      <w:bookmarkEnd w:id="20"/>
      <w:r w:rsidRPr="00DB2C35">
        <w:rPr>
          <w:lang w:val="en-GB"/>
        </w:rPr>
        <w:t xml:space="preserve"> </w:t>
      </w:r>
    </w:p>
    <w:p w14:paraId="6A7D4A69" w14:textId="1E7BDCCB" w:rsidR="00CC777F" w:rsidRPr="00DB2C35" w:rsidRDefault="00CD6EFA">
      <w:pPr>
        <w:rPr>
          <w:lang w:val="en-GB"/>
        </w:rPr>
      </w:pPr>
      <w:r w:rsidRPr="00DB2C35">
        <w:rPr>
          <w:lang w:val="en-GB"/>
        </w:rPr>
        <w:t xml:space="preserve">In the </w:t>
      </w:r>
      <w:r w:rsidR="00723923" w:rsidRPr="00DB2C35">
        <w:rPr>
          <w:lang w:val="en-GB"/>
        </w:rPr>
        <w:t>Sheet Metal (</w:t>
      </w:r>
      <w:r w:rsidRPr="00DB2C35">
        <w:rPr>
          <w:lang w:val="en-GB"/>
        </w:rPr>
        <w:t>SM</w:t>
      </w:r>
      <w:r w:rsidR="00723923" w:rsidRPr="00DB2C35">
        <w:rPr>
          <w:lang w:val="en-GB"/>
        </w:rPr>
        <w:t>)</w:t>
      </w:r>
      <w:r w:rsidRPr="00DB2C35">
        <w:rPr>
          <w:lang w:val="en-GB"/>
        </w:rPr>
        <w:t xml:space="preserve"> use case, employees conduct meetings to discuss customer offers or internal tasks, often in an online setting. These meetings can be recorded, and rather than manually listening to entire recordings, employees can search through automatically transcribed meeting notes. Semantic search, rather than keyword-based search, is used to find relevant discussions, even when the exact words are not remembered, improving efficiency.</w:t>
      </w:r>
    </w:p>
    <w:p w14:paraId="639C9F18" w14:textId="77777777" w:rsidR="00CC777F" w:rsidRPr="00DB2C35" w:rsidRDefault="00CD6EFA">
      <w:pPr>
        <w:pStyle w:val="Heading3"/>
        <w:rPr>
          <w:lang w:val="en-GB"/>
        </w:rPr>
      </w:pPr>
      <w:bookmarkStart w:id="21" w:name="_Toc184974481"/>
      <w:r w:rsidRPr="00DB2C35">
        <w:rPr>
          <w:lang w:val="en-GB"/>
        </w:rPr>
        <w:t>Inputs / Outputs</w:t>
      </w:r>
      <w:bookmarkEnd w:id="21"/>
    </w:p>
    <w:p w14:paraId="0A904CB7" w14:textId="77777777" w:rsidR="00CC777F" w:rsidRPr="00DB2C35" w:rsidRDefault="00CD6EFA">
      <w:pPr>
        <w:rPr>
          <w:lang w:val="en-GB"/>
        </w:rPr>
      </w:pPr>
      <w:r w:rsidRPr="00DB2C35">
        <w:rPr>
          <w:lang w:val="en-GB"/>
        </w:rPr>
        <w:t xml:space="preserve">Inputs: Audio files of recorded meetings are uploaded via a user interface, with the option to select the Whisper model for transcription (e.g., large-v2 model fine-tuned for Turkish). Once processed, the meeting transcription is stored in MongoDB.  </w:t>
      </w:r>
    </w:p>
    <w:p w14:paraId="5CDBB8A8" w14:textId="77777777" w:rsidR="00CC777F" w:rsidRPr="00DB2C35" w:rsidRDefault="00CD6EFA">
      <w:pPr>
        <w:rPr>
          <w:lang w:val="en-GB"/>
        </w:rPr>
      </w:pPr>
      <w:r w:rsidRPr="00DB2C35">
        <w:rPr>
          <w:lang w:val="en-GB"/>
        </w:rPr>
        <w:t>Outputs: The results of semantic searches are provided in JSON format, showing the most relevant text segments from the transcription, ranked based on similarity to the user's query.</w:t>
      </w:r>
    </w:p>
    <w:p w14:paraId="7447FD5D" w14:textId="77777777" w:rsidR="00CC777F" w:rsidRPr="00DB2C35" w:rsidRDefault="00CD6EFA">
      <w:pPr>
        <w:pStyle w:val="Heading3"/>
        <w:rPr>
          <w:lang w:val="en-GB"/>
        </w:rPr>
      </w:pPr>
      <w:bookmarkStart w:id="22" w:name="_Toc184974482"/>
      <w:r w:rsidRPr="00DB2C35">
        <w:rPr>
          <w:lang w:val="en-GB"/>
        </w:rPr>
        <w:t>Business logic</w:t>
      </w:r>
      <w:bookmarkEnd w:id="22"/>
    </w:p>
    <w:p w14:paraId="08CFCE0D" w14:textId="678166A1" w:rsidR="00CC777F" w:rsidRPr="00DB2C35" w:rsidRDefault="00CD6EFA">
      <w:pPr>
        <w:rPr>
          <w:lang w:val="en-GB"/>
        </w:rPr>
      </w:pPr>
      <w:r w:rsidRPr="00DB2C35">
        <w:rPr>
          <w:lang w:val="en-GB"/>
        </w:rPr>
        <w:t xml:space="preserve">The system first transcribes the uploaded audio files using the Whisper model, storing the results in MongoDB. The transcriptions are then segmented and embedded into a vector space using the Universal Sentence Encoder with LangChain. These embeddings are indexed in </w:t>
      </w:r>
      <w:r w:rsidR="00723923" w:rsidRPr="00DB2C35">
        <w:rPr>
          <w:lang w:val="en-GB"/>
        </w:rPr>
        <w:t xml:space="preserve">(Facebook AI Similarity Search) </w:t>
      </w:r>
      <w:r w:rsidRPr="00DB2C35">
        <w:rPr>
          <w:lang w:val="en-GB"/>
        </w:rPr>
        <w:t>FAISS for fast, similarity-based searches. When a search query is submitted, it is also embedded, and FAISS retrieves the top-matching segments based on cosine similarity, returning them to the user in real-time.</w:t>
      </w:r>
    </w:p>
    <w:p w14:paraId="2720868A" w14:textId="77777777" w:rsidR="00CC777F" w:rsidRPr="00DB2C35" w:rsidRDefault="00CD6EFA">
      <w:pPr>
        <w:pStyle w:val="Heading3"/>
        <w:rPr>
          <w:lang w:val="en-GB"/>
        </w:rPr>
      </w:pPr>
      <w:bookmarkStart w:id="23" w:name="_Toc184974483"/>
      <w:r w:rsidRPr="00DB2C35">
        <w:rPr>
          <w:lang w:val="en-GB"/>
        </w:rPr>
        <w:t>Available Functions, APIs, User Interactions</w:t>
      </w:r>
      <w:bookmarkEnd w:id="23"/>
    </w:p>
    <w:p w14:paraId="25D6305B" w14:textId="77777777" w:rsidR="00CC777F" w:rsidRPr="00DB2C35" w:rsidRDefault="00CD6EFA">
      <w:pPr>
        <w:rPr>
          <w:lang w:val="en-GB"/>
        </w:rPr>
      </w:pPr>
      <w:r w:rsidRPr="00DB2C35">
        <w:rPr>
          <w:lang w:val="en-GB"/>
        </w:rPr>
        <w:t>User Interaction:</w:t>
      </w:r>
    </w:p>
    <w:p w14:paraId="2509CCD5" w14:textId="77777777" w:rsidR="00CC777F" w:rsidRPr="00DB2C35" w:rsidRDefault="00CD6EFA">
      <w:pPr>
        <w:rPr>
          <w:lang w:val="en-GB"/>
        </w:rPr>
      </w:pPr>
      <w:r w:rsidRPr="00DB2C35">
        <w:rPr>
          <w:lang w:val="en-GB"/>
        </w:rPr>
        <w:t>Users interact via a web interface where they can upload audio files for transcription and perform semantic searches. Search results are presented on the same interface, with options to view the specific meeting segment or the entire transcription. The interface offers the flexibility to choose different Whisper models based on accuracy and processing time.</w:t>
      </w:r>
    </w:p>
    <w:p w14:paraId="0403BC95" w14:textId="77777777" w:rsidR="00CC777F" w:rsidRPr="00DB2C35" w:rsidRDefault="00CD6EFA">
      <w:pPr>
        <w:rPr>
          <w:lang w:val="en-GB"/>
        </w:rPr>
      </w:pPr>
      <w:r w:rsidRPr="00DB2C35">
        <w:rPr>
          <w:lang w:val="en-GB"/>
        </w:rPr>
        <w:t xml:space="preserve">APIs: </w:t>
      </w:r>
    </w:p>
    <w:p w14:paraId="1E665242" w14:textId="436A046D" w:rsidR="00CC777F" w:rsidRPr="00DB2C35" w:rsidRDefault="00CD6EFA">
      <w:pPr>
        <w:rPr>
          <w:lang w:val="en-GB"/>
        </w:rPr>
      </w:pPr>
      <w:r w:rsidRPr="00DB2C35">
        <w:rPr>
          <w:lang w:val="en-GB"/>
        </w:rPr>
        <w:t>- Transcription API (`/transcription/upload`): Allows users to upload audio files for transcription.</w:t>
      </w:r>
      <w:r w:rsidR="00CA4919" w:rsidRPr="00DB2C35">
        <w:rPr>
          <w:lang w:val="en-GB"/>
        </w:rPr>
        <w:t xml:space="preserve"> (</w:t>
      </w:r>
      <w:r w:rsidR="00CA4919" w:rsidRPr="00DB2C35">
        <w:rPr>
          <w:lang w:val="en-GB"/>
        </w:rPr>
        <w:fldChar w:fldCharType="begin"/>
      </w:r>
      <w:r w:rsidR="00CA4919" w:rsidRPr="00DB2C35">
        <w:rPr>
          <w:lang w:val="en-GB"/>
        </w:rPr>
        <w:instrText xml:space="preserve"> REF _Ref184315247 \h </w:instrText>
      </w:r>
      <w:r w:rsidR="00CA4919" w:rsidRPr="00DB2C35">
        <w:rPr>
          <w:lang w:val="en-GB"/>
        </w:rPr>
      </w:r>
      <w:r w:rsidR="00CA4919" w:rsidRPr="00DB2C35">
        <w:rPr>
          <w:lang w:val="en-GB"/>
        </w:rPr>
        <w:fldChar w:fldCharType="separate"/>
      </w:r>
      <w:r w:rsidR="000B4FF3" w:rsidRPr="00DB2C35">
        <w:rPr>
          <w:lang w:val="en-GB"/>
        </w:rPr>
        <w:t xml:space="preserve">Figure </w:t>
      </w:r>
      <w:r w:rsidR="000B4FF3" w:rsidRPr="00DB2C35">
        <w:rPr>
          <w:noProof/>
          <w:lang w:val="en-GB"/>
        </w:rPr>
        <w:t>3</w:t>
      </w:r>
      <w:r w:rsidR="00CA4919" w:rsidRPr="00DB2C35">
        <w:rPr>
          <w:lang w:val="en-GB"/>
        </w:rPr>
        <w:fldChar w:fldCharType="end"/>
      </w:r>
      <w:r w:rsidR="00CA4919" w:rsidRPr="00DB2C35">
        <w:rPr>
          <w:lang w:val="en-GB"/>
        </w:rPr>
        <w:t>)</w:t>
      </w:r>
    </w:p>
    <w:p w14:paraId="566E754F" w14:textId="380EA1D4" w:rsidR="00CC777F" w:rsidRPr="00DB2C35" w:rsidRDefault="00CD6EFA">
      <w:pPr>
        <w:rPr>
          <w:lang w:val="en-GB"/>
        </w:rPr>
      </w:pPr>
      <w:r w:rsidRPr="00DB2C35">
        <w:rPr>
          <w:lang w:val="en-GB"/>
        </w:rPr>
        <w:t>- Semantic Search API (`/search/query`): Takes a user query, searches the FAISS vector index, and returns the most relevant meeting segments.</w:t>
      </w:r>
      <w:r w:rsidR="00CA4919" w:rsidRPr="00DB2C35">
        <w:rPr>
          <w:lang w:val="en-GB"/>
        </w:rPr>
        <w:t xml:space="preserve"> (</w:t>
      </w:r>
      <w:r w:rsidR="00CA4919" w:rsidRPr="00DB2C35">
        <w:rPr>
          <w:lang w:val="en-GB"/>
        </w:rPr>
        <w:fldChar w:fldCharType="begin"/>
      </w:r>
      <w:r w:rsidR="00CA4919" w:rsidRPr="00DB2C35">
        <w:rPr>
          <w:lang w:val="en-GB"/>
        </w:rPr>
        <w:instrText xml:space="preserve"> REF _Ref184315248 \h </w:instrText>
      </w:r>
      <w:r w:rsidR="00CA4919" w:rsidRPr="00DB2C35">
        <w:rPr>
          <w:lang w:val="en-GB"/>
        </w:rPr>
      </w:r>
      <w:r w:rsidR="00CA4919" w:rsidRPr="00DB2C35">
        <w:rPr>
          <w:lang w:val="en-GB"/>
        </w:rPr>
        <w:fldChar w:fldCharType="separate"/>
      </w:r>
      <w:r w:rsidR="000B4FF3" w:rsidRPr="00DB2C35">
        <w:rPr>
          <w:lang w:val="en-GB"/>
        </w:rPr>
        <w:t xml:space="preserve">Figure </w:t>
      </w:r>
      <w:r w:rsidR="000B4FF3" w:rsidRPr="00DB2C35">
        <w:rPr>
          <w:noProof/>
          <w:lang w:val="en-GB"/>
        </w:rPr>
        <w:t>4</w:t>
      </w:r>
      <w:r w:rsidR="00CA4919" w:rsidRPr="00DB2C35">
        <w:rPr>
          <w:lang w:val="en-GB"/>
        </w:rPr>
        <w:fldChar w:fldCharType="end"/>
      </w:r>
      <w:r w:rsidR="00CA4919" w:rsidRPr="00DB2C35">
        <w:rPr>
          <w:lang w:val="en-GB"/>
        </w:rPr>
        <w:t>)</w:t>
      </w:r>
    </w:p>
    <w:p w14:paraId="66972E8A" w14:textId="77777777" w:rsidR="00CC777F" w:rsidRPr="00DB2C35" w:rsidRDefault="00CD6EFA">
      <w:pPr>
        <w:keepNext/>
        <w:rPr>
          <w:lang w:val="en-GB"/>
        </w:rPr>
      </w:pPr>
      <w:r w:rsidRPr="00DB2C35">
        <w:rPr>
          <w:noProof/>
          <w:lang w:val="en-GB"/>
        </w:rPr>
        <w:lastRenderedPageBreak/>
        <w:drawing>
          <wp:inline distT="0" distB="0" distL="0" distR="0" wp14:anchorId="69161F7A" wp14:editId="10C27C9D">
            <wp:extent cx="5759450" cy="4647565"/>
            <wp:effectExtent l="0" t="0" r="0" b="0"/>
            <wp:docPr id="5" name="Resim 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descr="metin, ekran görüntüsü, sayı, numara, yazı tipi içeren bir resim&#10;&#10;Açıklama otomatik olarak oluşturuldu"/>
                    <pic:cNvPicPr>
                      <a:picLocks noChangeAspect="1" noChangeArrowheads="1"/>
                    </pic:cNvPicPr>
                  </pic:nvPicPr>
                  <pic:blipFill>
                    <a:blip r:embed="rId16"/>
                    <a:stretch>
                      <a:fillRect/>
                    </a:stretch>
                  </pic:blipFill>
                  <pic:spPr bwMode="auto">
                    <a:xfrm>
                      <a:off x="0" y="0"/>
                      <a:ext cx="5759450" cy="4647565"/>
                    </a:xfrm>
                    <a:prstGeom prst="rect">
                      <a:avLst/>
                    </a:prstGeom>
                  </pic:spPr>
                </pic:pic>
              </a:graphicData>
            </a:graphic>
          </wp:inline>
        </w:drawing>
      </w:r>
    </w:p>
    <w:p w14:paraId="50E151FA" w14:textId="533F94C6" w:rsidR="00CC777F" w:rsidRPr="00DB2C35" w:rsidRDefault="00CD6EFA">
      <w:pPr>
        <w:pStyle w:val="Caption"/>
        <w:jc w:val="both"/>
        <w:rPr>
          <w:lang w:val="en-GB"/>
        </w:rPr>
      </w:pPr>
      <w:bookmarkStart w:id="24" w:name="_Ref184315247"/>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3</w:t>
      </w:r>
      <w:r w:rsidRPr="00DB2C35">
        <w:rPr>
          <w:lang w:val="en-GB"/>
        </w:rPr>
        <w:fldChar w:fldCharType="end"/>
      </w:r>
      <w:bookmarkEnd w:id="24"/>
      <w:r w:rsidR="00947DE6" w:rsidRPr="00DB2C35">
        <w:rPr>
          <w:lang w:val="en-GB"/>
        </w:rPr>
        <w:t>:</w:t>
      </w:r>
      <w:r w:rsidRPr="00DB2C35">
        <w:rPr>
          <w:lang w:val="en-GB"/>
        </w:rPr>
        <w:t xml:space="preserve"> API endpoints for Whisper Service</w:t>
      </w:r>
    </w:p>
    <w:p w14:paraId="6F12C899" w14:textId="77777777" w:rsidR="00CC777F" w:rsidRPr="00DB2C35" w:rsidRDefault="00CD6EFA">
      <w:pPr>
        <w:keepNext/>
        <w:rPr>
          <w:lang w:val="en-GB"/>
        </w:rPr>
      </w:pPr>
      <w:r w:rsidRPr="00DB2C35">
        <w:rPr>
          <w:noProof/>
          <w:lang w:val="en-GB"/>
        </w:rPr>
        <w:drawing>
          <wp:inline distT="0" distB="0" distL="0" distR="0" wp14:anchorId="10335F17" wp14:editId="1DD3B6D8">
            <wp:extent cx="5759450" cy="2059305"/>
            <wp:effectExtent l="0" t="0" r="0" b="0"/>
            <wp:docPr id="6" name="Resim 4"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4" descr="metin, ekran görüntüsü, yazı tipi, sayı, numara içeren bir resim&#10;&#10;Açıklama otomatik olarak oluşturuldu"/>
                    <pic:cNvPicPr>
                      <a:picLocks noChangeAspect="1" noChangeArrowheads="1"/>
                    </pic:cNvPicPr>
                  </pic:nvPicPr>
                  <pic:blipFill>
                    <a:blip r:embed="rId17"/>
                    <a:stretch>
                      <a:fillRect/>
                    </a:stretch>
                  </pic:blipFill>
                  <pic:spPr bwMode="auto">
                    <a:xfrm>
                      <a:off x="0" y="0"/>
                      <a:ext cx="5759450" cy="2059305"/>
                    </a:xfrm>
                    <a:prstGeom prst="rect">
                      <a:avLst/>
                    </a:prstGeom>
                  </pic:spPr>
                </pic:pic>
              </a:graphicData>
            </a:graphic>
          </wp:inline>
        </w:drawing>
      </w:r>
    </w:p>
    <w:p w14:paraId="3EA67B2F" w14:textId="493B3FE1" w:rsidR="00CC777F" w:rsidRPr="00DB2C35" w:rsidRDefault="00CD6EFA">
      <w:pPr>
        <w:pStyle w:val="Caption"/>
        <w:jc w:val="both"/>
        <w:rPr>
          <w:lang w:val="en-GB"/>
        </w:rPr>
      </w:pPr>
      <w:bookmarkStart w:id="25" w:name="_Ref184315248"/>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4</w:t>
      </w:r>
      <w:r w:rsidRPr="00DB2C35">
        <w:rPr>
          <w:lang w:val="en-GB"/>
        </w:rPr>
        <w:fldChar w:fldCharType="end"/>
      </w:r>
      <w:bookmarkEnd w:id="25"/>
      <w:r w:rsidR="00947DE6" w:rsidRPr="00DB2C35">
        <w:rPr>
          <w:lang w:val="en-GB"/>
        </w:rPr>
        <w:t>:</w:t>
      </w:r>
      <w:r w:rsidRPr="00DB2C35">
        <w:rPr>
          <w:lang w:val="en-GB"/>
        </w:rPr>
        <w:t xml:space="preserve"> API Endpoints for Semantic Search Service</w:t>
      </w:r>
    </w:p>
    <w:p w14:paraId="13D09F9B" w14:textId="2DB55005" w:rsidR="00757059" w:rsidRPr="00DB2C35" w:rsidRDefault="00757059">
      <w:pPr>
        <w:spacing w:after="0"/>
        <w:jc w:val="left"/>
        <w:rPr>
          <w:lang w:val="en-GB"/>
        </w:rPr>
      </w:pPr>
      <w:r w:rsidRPr="00DB2C35">
        <w:rPr>
          <w:lang w:val="en-GB"/>
        </w:rPr>
        <w:br w:type="page"/>
      </w:r>
    </w:p>
    <w:p w14:paraId="4587B581" w14:textId="77777777" w:rsidR="00CC777F" w:rsidRPr="00DB2C35" w:rsidRDefault="00CD6EFA">
      <w:pPr>
        <w:pStyle w:val="Heading2"/>
        <w:rPr>
          <w:lang w:val="en-GB"/>
        </w:rPr>
      </w:pPr>
      <w:bookmarkStart w:id="26" w:name="_Toc184974484"/>
      <w:r w:rsidRPr="00DB2C35">
        <w:rPr>
          <w:lang w:val="en-GB"/>
        </w:rPr>
        <w:lastRenderedPageBreak/>
        <w:t>Ontology based Semantic Search (IFAK)</w:t>
      </w:r>
      <w:bookmarkEnd w:id="26"/>
    </w:p>
    <w:p w14:paraId="024AF88C" w14:textId="77777777" w:rsidR="00CC777F" w:rsidRPr="00DB2C35" w:rsidRDefault="00CD6EFA">
      <w:pPr>
        <w:pStyle w:val="Heading3"/>
        <w:rPr>
          <w:lang w:val="en-GB"/>
        </w:rPr>
      </w:pPr>
      <w:bookmarkStart w:id="27" w:name="_Toc184974485"/>
      <w:r w:rsidRPr="00DB2C35">
        <w:rPr>
          <w:lang w:val="en-GB"/>
        </w:rPr>
        <w:t>Use case</w:t>
      </w:r>
      <w:bookmarkEnd w:id="27"/>
      <w:r w:rsidRPr="00DB2C35">
        <w:rPr>
          <w:lang w:val="en-GB"/>
        </w:rPr>
        <w:t xml:space="preserve"> </w:t>
      </w:r>
    </w:p>
    <w:p w14:paraId="38A45B39" w14:textId="3B155959" w:rsidR="00D93580" w:rsidRPr="00DB2C35" w:rsidRDefault="00D93580" w:rsidP="00D93580">
      <w:pPr>
        <w:rPr>
          <w:lang w:val="en-GB"/>
        </w:rPr>
      </w:pPr>
      <w:r w:rsidRPr="00DB2C35">
        <w:rPr>
          <w:lang w:val="en-GB"/>
        </w:rPr>
        <w:t>Clients generally reach out to DEMAG, the Use Case Partner, through email or a contact form, outlining their product requirements. Due to divergent levels of customer knowledge, some offer comprehensive descriptions, while others may overlook pertinent details, requiring a sales engineer to decipher and finalize the product configuration process, including identifying absent information and consulting past projects for guidance in product development and pricing. For efficiency, the sales engineer looks for similar projects in the past to derive new technical solutions from proven ones.</w:t>
      </w:r>
    </w:p>
    <w:p w14:paraId="2563744E" w14:textId="77777777" w:rsidR="00CC777F" w:rsidRPr="00DB2C35" w:rsidRDefault="00CD6EFA">
      <w:pPr>
        <w:pStyle w:val="Heading3"/>
        <w:rPr>
          <w:lang w:val="en-GB"/>
        </w:rPr>
      </w:pPr>
      <w:bookmarkStart w:id="28" w:name="_Toc181912498"/>
      <w:bookmarkStart w:id="29" w:name="_Toc181914069"/>
      <w:bookmarkStart w:id="30" w:name="_Toc181914434"/>
      <w:bookmarkStart w:id="31" w:name="_Toc184974486"/>
      <w:bookmarkEnd w:id="28"/>
      <w:bookmarkEnd w:id="29"/>
      <w:bookmarkEnd w:id="30"/>
      <w:r w:rsidRPr="00DB2C35">
        <w:rPr>
          <w:lang w:val="en-GB"/>
        </w:rPr>
        <w:t>Inputs / Outputs</w:t>
      </w:r>
      <w:bookmarkEnd w:id="31"/>
    </w:p>
    <w:p w14:paraId="64EF51FD" w14:textId="70C773D0" w:rsidR="00D93580" w:rsidRPr="00DB2C35" w:rsidRDefault="00D93580">
      <w:pPr>
        <w:ind w:left="1"/>
        <w:rPr>
          <w:lang w:val="en-GB"/>
        </w:rPr>
      </w:pPr>
      <w:r w:rsidRPr="00DB2C35">
        <w:rPr>
          <w:lang w:val="en-GB"/>
        </w:rPr>
        <w:fldChar w:fldCharType="begin"/>
      </w:r>
      <w:r w:rsidRPr="00DB2C35">
        <w:rPr>
          <w:lang w:val="en-GB"/>
        </w:rPr>
        <w:instrText xml:space="preserve"> REF _Ref167775945 \h </w:instrText>
      </w:r>
      <w:r w:rsidRPr="00DB2C35">
        <w:rPr>
          <w:lang w:val="en-GB"/>
        </w:rPr>
      </w:r>
      <w:r w:rsidRPr="00DB2C35">
        <w:rPr>
          <w:lang w:val="en-GB"/>
        </w:rPr>
        <w:fldChar w:fldCharType="separate"/>
      </w:r>
      <w:r w:rsidR="000B4FF3" w:rsidRPr="00DB2C35">
        <w:rPr>
          <w:lang w:val="en-GB"/>
        </w:rPr>
        <w:t xml:space="preserve">Figure </w:t>
      </w:r>
      <w:r w:rsidR="000B4FF3" w:rsidRPr="00DB2C35">
        <w:rPr>
          <w:noProof/>
          <w:lang w:val="en-GB"/>
        </w:rPr>
        <w:t>5</w:t>
      </w:r>
      <w:r w:rsidRPr="00DB2C35">
        <w:rPr>
          <w:lang w:val="en-GB"/>
        </w:rPr>
        <w:fldChar w:fldCharType="end"/>
      </w:r>
      <w:r w:rsidRPr="00DB2C35">
        <w:rPr>
          <w:lang w:val="en-GB"/>
        </w:rPr>
        <w:t xml:space="preserve"> indicates that the input of this technology are inquiry emails of customers, while the output is a sorted list of past projects. In the result list, the most similar projects are provided first.</w:t>
      </w:r>
    </w:p>
    <w:p w14:paraId="30DA7BD6" w14:textId="48CD8CB9" w:rsidR="00D93580" w:rsidRPr="00DB2C35" w:rsidRDefault="00D93580">
      <w:pPr>
        <w:ind w:left="1"/>
        <w:rPr>
          <w:lang w:val="en-GB"/>
        </w:rPr>
      </w:pPr>
    </w:p>
    <w:p w14:paraId="776050C5" w14:textId="77777777" w:rsidR="00D93580" w:rsidRPr="00DB2C35" w:rsidRDefault="00E3138A" w:rsidP="00D93580">
      <w:pPr>
        <w:keepNext/>
        <w:rPr>
          <w:lang w:val="en-GB"/>
        </w:rPr>
      </w:pPr>
      <w:r w:rsidRPr="00E3138A">
        <w:rPr>
          <w:noProof/>
          <w:lang w:val="en-GB"/>
        </w:rPr>
        <w:object w:dxaOrig="8203" w:dyaOrig="1704" w14:anchorId="4493D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56.9pt;height:96pt;mso-width-percent:0;mso-height-percent:0;mso-width-percent:0;mso-height-percent:0" o:ole="">
            <v:imagedata r:id="rId18" o:title=""/>
          </v:shape>
          <o:OLEObject Type="Embed" ProgID="PowerPoint.Show.8" ShapeID="_x0000_i1027" DrawAspect="Content" ObjectID="_1795861961" r:id="rId19"/>
        </w:object>
      </w:r>
    </w:p>
    <w:p w14:paraId="4507813D" w14:textId="30B4C695" w:rsidR="00D93580" w:rsidRPr="00DB2C35" w:rsidRDefault="00D93580" w:rsidP="00D93580">
      <w:pPr>
        <w:pStyle w:val="Caption"/>
        <w:jc w:val="both"/>
        <w:rPr>
          <w:lang w:val="en-GB"/>
        </w:rPr>
      </w:pPr>
      <w:bookmarkStart w:id="32" w:name="_Ref167775945"/>
      <w:bookmarkStart w:id="33" w:name="_Toc167266454"/>
      <w:bookmarkStart w:id="34" w:name="_Ref167775924"/>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5</w:t>
      </w:r>
      <w:r w:rsidRPr="00DB2C35">
        <w:rPr>
          <w:lang w:val="en-GB"/>
        </w:rPr>
        <w:fldChar w:fldCharType="end"/>
      </w:r>
      <w:bookmarkEnd w:id="32"/>
      <w:r w:rsidRPr="00DB2C35">
        <w:rPr>
          <w:lang w:val="en-GB"/>
        </w:rPr>
        <w:t>: Application of Ontology Based Semantic Search for sales cases</w:t>
      </w:r>
      <w:bookmarkEnd w:id="33"/>
      <w:bookmarkEnd w:id="34"/>
    </w:p>
    <w:p w14:paraId="42AFE20A" w14:textId="77777777" w:rsidR="00CC777F" w:rsidRPr="00DB2C35" w:rsidRDefault="00CD6EFA">
      <w:pPr>
        <w:pStyle w:val="Heading3"/>
        <w:rPr>
          <w:lang w:val="en-GB"/>
        </w:rPr>
      </w:pPr>
      <w:bookmarkStart w:id="35" w:name="_Toc181914071"/>
      <w:bookmarkStart w:id="36" w:name="_Toc181914436"/>
      <w:bookmarkStart w:id="37" w:name="_Toc184974487"/>
      <w:bookmarkEnd w:id="35"/>
      <w:bookmarkEnd w:id="36"/>
      <w:r w:rsidRPr="00DB2C35">
        <w:rPr>
          <w:lang w:val="en-GB"/>
        </w:rPr>
        <w:t>Business logic</w:t>
      </w:r>
      <w:bookmarkEnd w:id="37"/>
    </w:p>
    <w:p w14:paraId="38E41DD1" w14:textId="7942AB44" w:rsidR="0042744A" w:rsidRPr="00DB2C35" w:rsidRDefault="0042744A" w:rsidP="00627CB0">
      <w:pPr>
        <w:pStyle w:val="Normal0"/>
        <w:pBdr>
          <w:top w:val="nil"/>
          <w:left w:val="nil"/>
          <w:bottom w:val="nil"/>
          <w:right w:val="nil"/>
          <w:between w:val="nil"/>
        </w:pBdr>
        <w:spacing w:after="0"/>
        <w:jc w:val="both"/>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Project documents frequently employ technical terminology that differs significantly from the language used by customers in their requests. This discrepancy presents a challenge for effective information retrieval, hindering users from finding relevant information. </w:t>
      </w:r>
    </w:p>
    <w:p w14:paraId="3D97B1D8" w14:textId="77777777" w:rsidR="0042744A" w:rsidRPr="00DB2C35" w:rsidRDefault="0042744A" w:rsidP="00627CB0">
      <w:pPr>
        <w:pStyle w:val="Normal0"/>
        <w:pBdr>
          <w:top w:val="nil"/>
          <w:left w:val="nil"/>
          <w:bottom w:val="nil"/>
          <w:right w:val="nil"/>
          <w:between w:val="nil"/>
        </w:pBdr>
        <w:spacing w:after="0"/>
        <w:jc w:val="both"/>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An ontology can bridge this gap by establishing relationships (synonyms, generalizations) between expert and layman terms. Semantic search techniques leverage these relationships within the ontology to deliver more accurate and relevant results compared to simple keyword searches. </w:t>
      </w:r>
    </w:p>
    <w:p w14:paraId="19E7B603" w14:textId="3CA017AC" w:rsidR="0042744A" w:rsidRPr="00DB2C35" w:rsidRDefault="0042744A" w:rsidP="0042744A">
      <w:pPr>
        <w:pStyle w:val="Normal0"/>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We explored two semantic search approaches: </w:t>
      </w:r>
    </w:p>
    <w:p w14:paraId="15F8B36B" w14:textId="2840C5CC" w:rsidR="0042744A" w:rsidRPr="00DB2C35" w:rsidRDefault="0042744A" w:rsidP="00CB3984">
      <w:pPr>
        <w:pStyle w:val="Normal0"/>
        <w:numPr>
          <w:ilvl w:val="0"/>
          <w:numId w:val="29"/>
        </w:numPr>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Ontology-based:  This approach retrieves documents containing synonyms or generalizations of the user's search terms, even if those exact words aren't present.  </w:t>
      </w:r>
    </w:p>
    <w:p w14:paraId="23482EB6" w14:textId="2145D4F1" w:rsidR="0042744A" w:rsidRPr="00DB2C35" w:rsidRDefault="0042744A" w:rsidP="00CB3984">
      <w:pPr>
        <w:pStyle w:val="Normal0"/>
        <w:numPr>
          <w:ilvl w:val="0"/>
          <w:numId w:val="29"/>
        </w:numPr>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Word Embedding:  We compare the ontology-based approach with a word embedding approach to </w:t>
      </w:r>
      <w:r w:rsidR="00DB2C35" w:rsidRPr="00DB2C35">
        <w:rPr>
          <w:rFonts w:ascii="Calibri" w:eastAsia="Calibri" w:hAnsi="Calibri" w:cs="Calibri"/>
          <w:color w:val="000000" w:themeColor="text1"/>
          <w:sz w:val="24"/>
          <w:szCs w:val="24"/>
          <w:lang w:val="en-GB"/>
        </w:rPr>
        <w:t>analyse</w:t>
      </w:r>
      <w:r w:rsidRPr="00DB2C35">
        <w:rPr>
          <w:rFonts w:ascii="Calibri" w:eastAsia="Calibri" w:hAnsi="Calibri" w:cs="Calibri"/>
          <w:color w:val="000000" w:themeColor="text1"/>
          <w:sz w:val="24"/>
          <w:szCs w:val="24"/>
          <w:lang w:val="en-GB"/>
        </w:rPr>
        <w:t xml:space="preserve"> similarities and differences in the retrieved results. </w:t>
      </w:r>
    </w:p>
    <w:p w14:paraId="4BC6D600" w14:textId="77777777" w:rsidR="0042744A" w:rsidRPr="00DB2C35" w:rsidRDefault="0042744A" w:rsidP="0042744A">
      <w:pPr>
        <w:pStyle w:val="Normal0"/>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Two main methods connect documents and ontologies: </w:t>
      </w:r>
    </w:p>
    <w:p w14:paraId="4C048675" w14:textId="1B183D3C" w:rsidR="0042744A" w:rsidRPr="00DB2C35" w:rsidRDefault="0042744A" w:rsidP="00CB3984">
      <w:pPr>
        <w:pStyle w:val="Normal0"/>
        <w:numPr>
          <w:ilvl w:val="0"/>
          <w:numId w:val="30"/>
        </w:numPr>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Tight Coupling:  Documents explicitly reference ontology concepts, simplifying synonym resolution. However, this method requires extensive annotation of documents with semantic information. </w:t>
      </w:r>
    </w:p>
    <w:p w14:paraId="7A611829" w14:textId="0BF1D721" w:rsidR="0042744A" w:rsidRPr="00DB2C35" w:rsidRDefault="0042744A" w:rsidP="00CB3984">
      <w:pPr>
        <w:pStyle w:val="Normal0"/>
        <w:numPr>
          <w:ilvl w:val="0"/>
          <w:numId w:val="30"/>
        </w:numPr>
        <w:pBdr>
          <w:top w:val="nil"/>
          <w:left w:val="nil"/>
          <w:bottom w:val="nil"/>
          <w:right w:val="nil"/>
          <w:between w:val="nil"/>
        </w:pBdr>
        <w:spacing w:after="0"/>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lastRenderedPageBreak/>
        <w:t xml:space="preserve">Loose Coupling:  Documents aren't bound to a specific ontology, offering flexibility in choosing the most appropriate ontology for the task. However, loose coupling can potentially hinder semantic resolution compared to tight coupling. </w:t>
      </w:r>
    </w:p>
    <w:p w14:paraId="61B4CF53" w14:textId="213DA4C8" w:rsidR="0042744A" w:rsidRPr="00DB2C35" w:rsidRDefault="0042744A" w:rsidP="00627CB0">
      <w:pPr>
        <w:pStyle w:val="Normal0"/>
        <w:pBdr>
          <w:top w:val="nil"/>
          <w:left w:val="nil"/>
          <w:bottom w:val="nil"/>
          <w:right w:val="nil"/>
          <w:between w:val="nil"/>
        </w:pBdr>
        <w:spacing w:after="0"/>
        <w:jc w:val="both"/>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Our project adopts a loose </w:t>
      </w:r>
      <w:r w:rsidR="006576DC" w:rsidRPr="00DB2C35">
        <w:rPr>
          <w:rFonts w:ascii="Calibri" w:eastAsia="Calibri" w:hAnsi="Calibri" w:cs="Calibri"/>
          <w:color w:val="000000" w:themeColor="text1"/>
          <w:sz w:val="24"/>
          <w:szCs w:val="24"/>
          <w:lang w:val="en-GB"/>
        </w:rPr>
        <w:t>coupling approach</w:t>
      </w:r>
      <w:r w:rsidRPr="00DB2C35">
        <w:rPr>
          <w:rFonts w:ascii="Calibri" w:eastAsia="Calibri" w:hAnsi="Calibri" w:cs="Calibri"/>
          <w:color w:val="000000" w:themeColor="text1"/>
          <w:sz w:val="24"/>
          <w:szCs w:val="24"/>
          <w:lang w:val="en-GB"/>
        </w:rPr>
        <w:t xml:space="preserve"> for its flexibility. Even with loose coupling, connecting document entities to the ontology is crucial for effective semantic search. We leverage shared tokens and entities between documents and existing ontology concepts for annotation, avoiding the need for extensive manual annotation. For detailed information about the ontology structure see section </w:t>
      </w:r>
      <w:r w:rsidRPr="00DB2C35">
        <w:rPr>
          <w:rFonts w:ascii="Calibri" w:eastAsia="Calibri" w:hAnsi="Calibri" w:cs="Calibri"/>
          <w:color w:val="000000" w:themeColor="text1"/>
          <w:sz w:val="24"/>
          <w:szCs w:val="24"/>
          <w:lang w:val="en-GB"/>
        </w:rPr>
        <w:fldChar w:fldCharType="begin"/>
      </w:r>
      <w:r w:rsidRPr="00DB2C35">
        <w:rPr>
          <w:rFonts w:ascii="Calibri" w:eastAsia="Calibri" w:hAnsi="Calibri" w:cs="Calibri"/>
          <w:color w:val="000000" w:themeColor="text1"/>
          <w:sz w:val="24"/>
          <w:szCs w:val="24"/>
          <w:lang w:val="en-GB"/>
        </w:rPr>
        <w:instrText xml:space="preserve"> REF _Ref181913653 \r \h </w:instrText>
      </w:r>
      <w:r w:rsidR="006576DC" w:rsidRPr="00DB2C35">
        <w:rPr>
          <w:rFonts w:ascii="Calibri" w:eastAsia="Calibri" w:hAnsi="Calibri" w:cs="Calibri"/>
          <w:color w:val="000000" w:themeColor="text1"/>
          <w:sz w:val="24"/>
          <w:szCs w:val="24"/>
          <w:lang w:val="en-GB"/>
        </w:rPr>
        <w:instrText xml:space="preserve"> \* MERGEFORMAT </w:instrText>
      </w:r>
      <w:r w:rsidRPr="00DB2C35">
        <w:rPr>
          <w:rFonts w:ascii="Calibri" w:eastAsia="Calibri" w:hAnsi="Calibri" w:cs="Calibri"/>
          <w:color w:val="000000" w:themeColor="text1"/>
          <w:sz w:val="24"/>
          <w:szCs w:val="24"/>
          <w:lang w:val="en-GB"/>
        </w:rPr>
      </w:r>
      <w:r w:rsidRPr="00DB2C35">
        <w:rPr>
          <w:rFonts w:ascii="Calibri" w:eastAsia="Calibri" w:hAnsi="Calibri" w:cs="Calibri"/>
          <w:color w:val="000000" w:themeColor="text1"/>
          <w:sz w:val="24"/>
          <w:szCs w:val="24"/>
          <w:lang w:val="en-GB"/>
        </w:rPr>
        <w:fldChar w:fldCharType="separate"/>
      </w:r>
      <w:r w:rsidR="000B4FF3" w:rsidRPr="00DB2C35">
        <w:rPr>
          <w:rFonts w:ascii="Calibri" w:eastAsia="Calibri" w:hAnsi="Calibri" w:cs="Calibri"/>
          <w:color w:val="000000" w:themeColor="text1"/>
          <w:sz w:val="24"/>
          <w:szCs w:val="24"/>
          <w:lang w:val="en-GB"/>
        </w:rPr>
        <w:t>3.3</w:t>
      </w:r>
      <w:r w:rsidRPr="00DB2C35">
        <w:rPr>
          <w:rFonts w:ascii="Calibri" w:eastAsia="Calibri" w:hAnsi="Calibri" w:cs="Calibri"/>
          <w:color w:val="000000" w:themeColor="text1"/>
          <w:sz w:val="24"/>
          <w:szCs w:val="24"/>
          <w:lang w:val="en-GB"/>
        </w:rPr>
        <w:fldChar w:fldCharType="end"/>
      </w:r>
      <w:r w:rsidRPr="00DB2C35">
        <w:rPr>
          <w:rFonts w:ascii="Calibri" w:eastAsia="Calibri" w:hAnsi="Calibri" w:cs="Calibri"/>
          <w:color w:val="000000" w:themeColor="text1"/>
          <w:sz w:val="24"/>
          <w:szCs w:val="24"/>
          <w:lang w:val="en-GB"/>
        </w:rPr>
        <w:t xml:space="preserve">. </w:t>
      </w:r>
    </w:p>
    <w:p w14:paraId="5334BFCC" w14:textId="21283392" w:rsidR="00DA0EDD" w:rsidRPr="00DB2C35" w:rsidRDefault="00DA0EDD" w:rsidP="00DA0EDD">
      <w:pPr>
        <w:pStyle w:val="Normal0"/>
        <w:pBdr>
          <w:top w:val="nil"/>
          <w:left w:val="nil"/>
          <w:bottom w:val="nil"/>
          <w:right w:val="nil"/>
          <w:between w:val="nil"/>
        </w:pBdr>
        <w:spacing w:after="0" w:line="240" w:lineRule="auto"/>
        <w:jc w:val="both"/>
        <w:rPr>
          <w:rFonts w:ascii="Calibri" w:eastAsia="Calibri" w:hAnsi="Calibri" w:cs="Calibri"/>
          <w:color w:val="000000" w:themeColor="text1"/>
          <w:sz w:val="24"/>
          <w:szCs w:val="24"/>
          <w:lang w:val="en-GB"/>
        </w:rPr>
      </w:pPr>
      <w:r w:rsidRPr="00DB2C35">
        <w:rPr>
          <w:rFonts w:ascii="Calibri" w:eastAsia="Calibri" w:hAnsi="Calibri" w:cs="Calibri"/>
          <w:color w:val="000000" w:themeColor="text1"/>
          <w:sz w:val="24"/>
          <w:szCs w:val="24"/>
          <w:lang w:val="en-GB"/>
        </w:rPr>
        <w:t xml:space="preserve">Table 1 and Table 2 show the relations between concepts and existing project files. Existing project files need to be indexed to get search results with high performance. Hence, we initially store the path of each project file, along with a generated ID, in the database. To extract entities from documents, we utilize NER </w:t>
      </w:r>
      <w:proofErr w:type="gramStart"/>
      <w:r w:rsidRPr="00DB2C35">
        <w:rPr>
          <w:rFonts w:ascii="Calibri" w:eastAsia="Calibri" w:hAnsi="Calibri" w:cs="Calibri"/>
          <w:color w:val="000000" w:themeColor="text1"/>
          <w:sz w:val="24"/>
          <w:szCs w:val="24"/>
          <w:lang w:val="en-GB"/>
        </w:rPr>
        <w:t>and also</w:t>
      </w:r>
      <w:proofErr w:type="gramEnd"/>
      <w:r w:rsidRPr="00DB2C35">
        <w:rPr>
          <w:rFonts w:ascii="Calibri" w:eastAsia="Calibri" w:hAnsi="Calibri" w:cs="Calibri"/>
          <w:color w:val="000000" w:themeColor="text1"/>
          <w:sz w:val="24"/>
          <w:szCs w:val="24"/>
          <w:lang w:val="en-GB"/>
        </w:rPr>
        <w:t xml:space="preserve"> perform simple tokenization of the documents. Subsequently, we compare these entities and tokens with concepts in the ontology to establish their linkage.</w:t>
      </w:r>
    </w:p>
    <w:p w14:paraId="29AED4A5" w14:textId="21844FFC" w:rsidR="00DA0EDD" w:rsidRPr="00DB2C35" w:rsidRDefault="00DA0EDD" w:rsidP="00DA0EDD">
      <w:pPr>
        <w:pStyle w:val="Caption"/>
        <w:jc w:val="both"/>
        <w:rPr>
          <w:lang w:val="en-GB"/>
        </w:rPr>
      </w:pPr>
      <w:bookmarkStart w:id="38" w:name="_Toc167776472"/>
      <w:r w:rsidRPr="00DB2C35">
        <w:rPr>
          <w:lang w:val="en-GB"/>
        </w:rPr>
        <w:t xml:space="preserve">Table </w:t>
      </w:r>
      <w:r w:rsidRPr="00DB2C35">
        <w:rPr>
          <w:lang w:val="en-GB"/>
        </w:rPr>
        <w:fldChar w:fldCharType="begin"/>
      </w:r>
      <w:r w:rsidRPr="00DB2C35">
        <w:rPr>
          <w:lang w:val="en-GB"/>
        </w:rPr>
        <w:instrText xml:space="preserve"> SEQ Table \* ARABIC </w:instrText>
      </w:r>
      <w:r w:rsidRPr="00DB2C35">
        <w:rPr>
          <w:lang w:val="en-GB"/>
        </w:rPr>
        <w:fldChar w:fldCharType="separate"/>
      </w:r>
      <w:r w:rsidR="000B4FF3" w:rsidRPr="00DB2C35">
        <w:rPr>
          <w:noProof/>
          <w:lang w:val="en-GB"/>
        </w:rPr>
        <w:t>1</w:t>
      </w:r>
      <w:r w:rsidRPr="00DB2C35">
        <w:rPr>
          <w:lang w:val="en-GB"/>
        </w:rPr>
        <w:fldChar w:fldCharType="end"/>
      </w:r>
      <w:r w:rsidRPr="00DB2C35">
        <w:rPr>
          <w:lang w:val="en-GB"/>
        </w:rPr>
        <w:t>: document_index_table</w:t>
      </w:r>
      <w:r w:rsidRPr="00DB2C35">
        <w:rPr>
          <w:lang w:val="en-GB"/>
        </w:rPr>
        <w:tab/>
      </w:r>
      <w:r w:rsidRPr="00DB2C35">
        <w:rPr>
          <w:lang w:val="en-GB"/>
        </w:rPr>
        <w:tab/>
      </w:r>
      <w:r w:rsidRPr="00DB2C35">
        <w:rPr>
          <w:lang w:val="en-GB"/>
        </w:rPr>
        <w:tab/>
        <w:t xml:space="preserve">   Table </w:t>
      </w:r>
      <w:r w:rsidRPr="00DB2C35">
        <w:rPr>
          <w:lang w:val="en-GB"/>
        </w:rPr>
        <w:fldChar w:fldCharType="begin"/>
      </w:r>
      <w:r w:rsidRPr="00DB2C35">
        <w:rPr>
          <w:lang w:val="en-GB"/>
        </w:rPr>
        <w:instrText xml:space="preserve"> SEQ Table \* ARABIC </w:instrText>
      </w:r>
      <w:r w:rsidRPr="00DB2C35">
        <w:rPr>
          <w:lang w:val="en-GB"/>
        </w:rPr>
        <w:fldChar w:fldCharType="separate"/>
      </w:r>
      <w:r w:rsidR="000B4FF3" w:rsidRPr="00DB2C35">
        <w:rPr>
          <w:noProof/>
          <w:lang w:val="en-GB"/>
        </w:rPr>
        <w:t>2</w:t>
      </w:r>
      <w:r w:rsidRPr="00DB2C35">
        <w:rPr>
          <w:lang w:val="en-GB"/>
        </w:rPr>
        <w:fldChar w:fldCharType="end"/>
      </w:r>
      <w:r w:rsidRPr="00DB2C35">
        <w:rPr>
          <w:lang w:val="en-GB"/>
        </w:rPr>
        <w:t>: concept_document_table</w:t>
      </w:r>
      <w:bookmarkEnd w:id="38"/>
      <w:r w:rsidRPr="00DB2C35">
        <w:rPr>
          <w:lang w:val="en-GB"/>
        </w:rPr>
        <w:t xml:space="preserve">                                                 </w:t>
      </w:r>
    </w:p>
    <w:tbl>
      <w:tblPr>
        <w:tblStyle w:val="TableGrid"/>
        <w:tblpPr w:leftFromText="180" w:rightFromText="180" w:vertAnchor="text" w:horzAnchor="margin" w:tblpY="-79"/>
        <w:tblW w:w="0" w:type="auto"/>
        <w:tblLook w:val="04A0" w:firstRow="1" w:lastRow="0" w:firstColumn="1" w:lastColumn="0" w:noHBand="0" w:noVBand="1"/>
      </w:tblPr>
      <w:tblGrid>
        <w:gridCol w:w="3315"/>
        <w:gridCol w:w="1664"/>
      </w:tblGrid>
      <w:tr w:rsidR="00DA0EDD" w:rsidRPr="00DB2C35" w14:paraId="2935EDC2" w14:textId="77777777" w:rsidTr="003B0261">
        <w:trPr>
          <w:trHeight w:val="57"/>
        </w:trPr>
        <w:tc>
          <w:tcPr>
            <w:tcW w:w="3315" w:type="dxa"/>
            <w:shd w:val="clear" w:color="auto" w:fill="00B0F0"/>
          </w:tcPr>
          <w:p w14:paraId="3320881F" w14:textId="77777777" w:rsidR="00DA0EDD" w:rsidRPr="00DB2C35" w:rsidRDefault="00DA0EDD" w:rsidP="003B0261">
            <w:pPr>
              <w:pStyle w:val="TableTitle"/>
              <w:rPr>
                <w:rStyle w:val="Strong"/>
                <w:b/>
                <w:bCs/>
                <w:color w:val="FFFFFF" w:themeColor="background1"/>
                <w:szCs w:val="22"/>
                <w:lang w:val="en-GB"/>
              </w:rPr>
            </w:pPr>
            <w:r w:rsidRPr="00DB2C35">
              <w:rPr>
                <w:rStyle w:val="Strong"/>
                <w:color w:val="FFFFFF" w:themeColor="background1"/>
                <w:szCs w:val="22"/>
                <w:lang w:val="en-GB"/>
              </w:rPr>
              <w:t>File Name (str)</w:t>
            </w:r>
          </w:p>
        </w:tc>
        <w:tc>
          <w:tcPr>
            <w:tcW w:w="1664" w:type="dxa"/>
            <w:shd w:val="clear" w:color="auto" w:fill="00B0F0"/>
          </w:tcPr>
          <w:p w14:paraId="0212E05C" w14:textId="77777777" w:rsidR="00DA0EDD" w:rsidRPr="00DB2C35" w:rsidRDefault="00DA0EDD" w:rsidP="003B0261">
            <w:pPr>
              <w:pStyle w:val="TableTitle"/>
              <w:rPr>
                <w:rStyle w:val="Strong"/>
                <w:b/>
                <w:bCs/>
                <w:color w:val="FFFFFF" w:themeColor="background1"/>
                <w:szCs w:val="22"/>
                <w:lang w:val="en-GB"/>
              </w:rPr>
            </w:pPr>
            <w:r w:rsidRPr="00DB2C35">
              <w:rPr>
                <w:rStyle w:val="Strong"/>
                <w:color w:val="FFFFFF" w:themeColor="background1"/>
                <w:szCs w:val="22"/>
                <w:lang w:val="en-GB"/>
              </w:rPr>
              <w:t>File ID (int)</w:t>
            </w:r>
          </w:p>
        </w:tc>
      </w:tr>
      <w:tr w:rsidR="00DA0EDD" w:rsidRPr="00DB2C35" w14:paraId="7BE53202" w14:textId="77777777" w:rsidTr="003B0261">
        <w:trPr>
          <w:trHeight w:val="57"/>
        </w:trPr>
        <w:tc>
          <w:tcPr>
            <w:tcW w:w="3315" w:type="dxa"/>
          </w:tcPr>
          <w:p w14:paraId="14EEF822" w14:textId="77777777" w:rsidR="00DA0EDD" w:rsidRPr="00DB2C35" w:rsidRDefault="00DA0EDD" w:rsidP="003B0261">
            <w:pPr>
              <w:pStyle w:val="TableBody"/>
              <w:rPr>
                <w:sz w:val="18"/>
                <w:szCs w:val="18"/>
                <w:lang w:val="en-GB"/>
              </w:rPr>
            </w:pPr>
            <w:r w:rsidRPr="00DB2C35">
              <w:rPr>
                <w:sz w:val="18"/>
                <w:szCs w:val="18"/>
                <w:lang w:val="en-GB"/>
              </w:rPr>
              <w:t>DemagCleanedData\DE-262-00467107\_01\kfm\Anfrage\dE-262-00467107  OFFER-301645  Hans Mustermann.txt</w:t>
            </w:r>
          </w:p>
        </w:tc>
        <w:tc>
          <w:tcPr>
            <w:tcW w:w="1664" w:type="dxa"/>
          </w:tcPr>
          <w:p w14:paraId="2EB1F3DD" w14:textId="77777777" w:rsidR="00DA0EDD" w:rsidRPr="00DB2C35" w:rsidRDefault="00DA0EDD" w:rsidP="003B0261">
            <w:pPr>
              <w:pStyle w:val="TableBody"/>
              <w:rPr>
                <w:sz w:val="18"/>
                <w:szCs w:val="18"/>
                <w:lang w:val="en-GB"/>
              </w:rPr>
            </w:pPr>
            <w:r w:rsidRPr="00DB2C35">
              <w:rPr>
                <w:sz w:val="18"/>
                <w:szCs w:val="18"/>
                <w:lang w:val="en-GB"/>
              </w:rPr>
              <w:t>1</w:t>
            </w:r>
          </w:p>
        </w:tc>
      </w:tr>
      <w:tr w:rsidR="00DA0EDD" w:rsidRPr="00DB2C35" w14:paraId="2130839D" w14:textId="77777777" w:rsidTr="003B0261">
        <w:trPr>
          <w:trHeight w:val="173"/>
        </w:trPr>
        <w:tc>
          <w:tcPr>
            <w:tcW w:w="3315" w:type="dxa"/>
          </w:tcPr>
          <w:p w14:paraId="22BC76EE" w14:textId="77777777" w:rsidR="00DA0EDD" w:rsidRPr="00DB2C35" w:rsidRDefault="00DA0EDD" w:rsidP="003B0261">
            <w:pPr>
              <w:pStyle w:val="TableBody"/>
              <w:rPr>
                <w:sz w:val="18"/>
                <w:szCs w:val="18"/>
                <w:lang w:val="en-GB"/>
              </w:rPr>
            </w:pPr>
            <w:r w:rsidRPr="00DB2C35">
              <w:rPr>
                <w:sz w:val="18"/>
                <w:szCs w:val="18"/>
                <w:lang w:val="en-GB"/>
              </w:rPr>
              <w:t>DemagCleanedData\DE-262-00467107\_01\kfm\Angebot\AW Ihre Angebotsnummer DE-262-00453901-00 DC-ProCC 2-250 11 H4 V82 380-41550.txt</w:t>
            </w:r>
          </w:p>
        </w:tc>
        <w:tc>
          <w:tcPr>
            <w:tcW w:w="1664" w:type="dxa"/>
          </w:tcPr>
          <w:p w14:paraId="332B5A35" w14:textId="77777777" w:rsidR="00DA0EDD" w:rsidRPr="00DB2C35" w:rsidRDefault="00DA0EDD" w:rsidP="003B0261">
            <w:pPr>
              <w:pStyle w:val="TableBody"/>
              <w:rPr>
                <w:sz w:val="18"/>
                <w:szCs w:val="18"/>
                <w:lang w:val="en-GB"/>
              </w:rPr>
            </w:pPr>
            <w:r w:rsidRPr="00DB2C35">
              <w:rPr>
                <w:sz w:val="18"/>
                <w:szCs w:val="18"/>
                <w:lang w:val="en-GB"/>
              </w:rPr>
              <w:t>2</w:t>
            </w:r>
          </w:p>
        </w:tc>
      </w:tr>
    </w:tbl>
    <w:tbl>
      <w:tblPr>
        <w:tblStyle w:val="TableGrid"/>
        <w:tblpPr w:leftFromText="180" w:rightFromText="180" w:vertAnchor="text" w:horzAnchor="margin" w:tblpXSpec="right" w:tblpY="-49"/>
        <w:tblW w:w="0" w:type="auto"/>
        <w:tblLook w:val="04A0" w:firstRow="1" w:lastRow="0" w:firstColumn="1" w:lastColumn="0" w:noHBand="0" w:noVBand="1"/>
      </w:tblPr>
      <w:tblGrid>
        <w:gridCol w:w="1970"/>
        <w:gridCol w:w="1971"/>
      </w:tblGrid>
      <w:tr w:rsidR="00DA0EDD" w:rsidRPr="00DB2C35" w14:paraId="3791AEB6" w14:textId="77777777" w:rsidTr="003B0261">
        <w:trPr>
          <w:trHeight w:val="122"/>
        </w:trPr>
        <w:tc>
          <w:tcPr>
            <w:tcW w:w="1970" w:type="dxa"/>
            <w:shd w:val="clear" w:color="auto" w:fill="00B0F0"/>
          </w:tcPr>
          <w:p w14:paraId="5D35E823" w14:textId="77777777" w:rsidR="00DA0EDD" w:rsidRPr="00DB2C35" w:rsidRDefault="00DA0EDD" w:rsidP="003B0261">
            <w:pPr>
              <w:pStyle w:val="TableTitle"/>
              <w:rPr>
                <w:rStyle w:val="Strong"/>
                <w:b/>
                <w:bCs/>
                <w:color w:val="FFFFFF" w:themeColor="background1"/>
                <w:sz w:val="20"/>
                <w:lang w:val="en-GB"/>
              </w:rPr>
            </w:pPr>
            <w:r w:rsidRPr="00DB2C35">
              <w:rPr>
                <w:rStyle w:val="Strong"/>
                <w:color w:val="FFFFFF" w:themeColor="background1"/>
                <w:sz w:val="20"/>
                <w:lang w:val="en-GB"/>
              </w:rPr>
              <w:t>Concept ID (List(int))</w:t>
            </w:r>
          </w:p>
        </w:tc>
        <w:tc>
          <w:tcPr>
            <w:tcW w:w="1971" w:type="dxa"/>
            <w:shd w:val="clear" w:color="auto" w:fill="00B0F0"/>
          </w:tcPr>
          <w:p w14:paraId="78177934" w14:textId="77777777" w:rsidR="00DA0EDD" w:rsidRPr="00DB2C35" w:rsidRDefault="00DA0EDD" w:rsidP="003B0261">
            <w:pPr>
              <w:pStyle w:val="TableTitle"/>
              <w:rPr>
                <w:rStyle w:val="Strong"/>
                <w:b/>
                <w:bCs/>
                <w:color w:val="FFFFFF" w:themeColor="background1"/>
                <w:szCs w:val="22"/>
                <w:lang w:val="en-GB"/>
              </w:rPr>
            </w:pPr>
            <w:r w:rsidRPr="00DB2C35">
              <w:rPr>
                <w:rStyle w:val="Strong"/>
                <w:color w:val="FFFFFF" w:themeColor="background1"/>
                <w:szCs w:val="22"/>
                <w:lang w:val="en-GB"/>
              </w:rPr>
              <w:t>File ID (int)</w:t>
            </w:r>
          </w:p>
        </w:tc>
      </w:tr>
      <w:tr w:rsidR="00DA0EDD" w:rsidRPr="00DB2C35" w14:paraId="2EFE7712" w14:textId="77777777" w:rsidTr="003B0261">
        <w:trPr>
          <w:trHeight w:val="122"/>
        </w:trPr>
        <w:tc>
          <w:tcPr>
            <w:tcW w:w="1970" w:type="dxa"/>
          </w:tcPr>
          <w:p w14:paraId="6AE84878" w14:textId="77777777" w:rsidR="00DA0EDD" w:rsidRPr="00DB2C35" w:rsidRDefault="00DA0EDD" w:rsidP="003B0261">
            <w:pPr>
              <w:pStyle w:val="TableBody"/>
              <w:rPr>
                <w:sz w:val="18"/>
                <w:szCs w:val="18"/>
                <w:lang w:val="en-GB"/>
              </w:rPr>
            </w:pPr>
            <w:r w:rsidRPr="00DB2C35">
              <w:rPr>
                <w:sz w:val="18"/>
                <w:szCs w:val="18"/>
                <w:lang w:val="en-GB"/>
              </w:rPr>
              <w:t>[1]</w:t>
            </w:r>
          </w:p>
        </w:tc>
        <w:tc>
          <w:tcPr>
            <w:tcW w:w="1971" w:type="dxa"/>
          </w:tcPr>
          <w:p w14:paraId="6C3100F4" w14:textId="77777777" w:rsidR="00DA0EDD" w:rsidRPr="00DB2C35" w:rsidRDefault="00DA0EDD" w:rsidP="003B0261">
            <w:pPr>
              <w:pStyle w:val="TableBody"/>
              <w:rPr>
                <w:sz w:val="18"/>
                <w:szCs w:val="18"/>
                <w:lang w:val="en-GB"/>
              </w:rPr>
            </w:pPr>
            <w:r w:rsidRPr="00DB2C35">
              <w:rPr>
                <w:sz w:val="18"/>
                <w:szCs w:val="18"/>
                <w:lang w:val="en-GB"/>
              </w:rPr>
              <w:t>1</w:t>
            </w:r>
          </w:p>
        </w:tc>
      </w:tr>
      <w:tr w:rsidR="00DA0EDD" w:rsidRPr="00DB2C35" w14:paraId="2411741C" w14:textId="77777777" w:rsidTr="003B0261">
        <w:trPr>
          <w:trHeight w:val="122"/>
        </w:trPr>
        <w:tc>
          <w:tcPr>
            <w:tcW w:w="1970" w:type="dxa"/>
          </w:tcPr>
          <w:p w14:paraId="732AACB3" w14:textId="77777777" w:rsidR="00DA0EDD" w:rsidRPr="00DB2C35" w:rsidRDefault="00DA0EDD" w:rsidP="003B0261">
            <w:pPr>
              <w:pStyle w:val="TableBody"/>
              <w:rPr>
                <w:sz w:val="18"/>
                <w:szCs w:val="18"/>
                <w:lang w:val="en-GB"/>
              </w:rPr>
            </w:pPr>
            <w:r w:rsidRPr="00DB2C35">
              <w:rPr>
                <w:sz w:val="18"/>
                <w:szCs w:val="18"/>
                <w:lang w:val="en-GB"/>
              </w:rPr>
              <w:t>[1, 2]</w:t>
            </w:r>
          </w:p>
        </w:tc>
        <w:tc>
          <w:tcPr>
            <w:tcW w:w="1971" w:type="dxa"/>
          </w:tcPr>
          <w:p w14:paraId="473053F3" w14:textId="77777777" w:rsidR="00DA0EDD" w:rsidRPr="00DB2C35" w:rsidRDefault="00DA0EDD" w:rsidP="003B0261">
            <w:pPr>
              <w:pStyle w:val="TableBody"/>
              <w:rPr>
                <w:sz w:val="18"/>
                <w:szCs w:val="18"/>
                <w:lang w:val="en-GB"/>
              </w:rPr>
            </w:pPr>
            <w:r w:rsidRPr="00DB2C35">
              <w:rPr>
                <w:sz w:val="18"/>
                <w:szCs w:val="18"/>
                <w:lang w:val="en-GB"/>
              </w:rPr>
              <w:t>2</w:t>
            </w:r>
          </w:p>
        </w:tc>
      </w:tr>
      <w:tr w:rsidR="00DA0EDD" w:rsidRPr="00DB2C35" w14:paraId="63B35B84" w14:textId="77777777" w:rsidTr="003B0261">
        <w:trPr>
          <w:trHeight w:val="122"/>
        </w:trPr>
        <w:tc>
          <w:tcPr>
            <w:tcW w:w="1970" w:type="dxa"/>
          </w:tcPr>
          <w:p w14:paraId="4CA0200D" w14:textId="77777777" w:rsidR="00DA0EDD" w:rsidRPr="00DB2C35" w:rsidRDefault="00DA0EDD" w:rsidP="003B0261">
            <w:pPr>
              <w:pStyle w:val="TableBody"/>
              <w:rPr>
                <w:sz w:val="18"/>
                <w:szCs w:val="18"/>
                <w:lang w:val="en-GB"/>
              </w:rPr>
            </w:pPr>
            <w:r w:rsidRPr="00DB2C35">
              <w:rPr>
                <w:sz w:val="18"/>
                <w:szCs w:val="18"/>
                <w:lang w:val="en-GB"/>
              </w:rPr>
              <w:t>[3 , 5 , 6]</w:t>
            </w:r>
          </w:p>
        </w:tc>
        <w:tc>
          <w:tcPr>
            <w:tcW w:w="1971" w:type="dxa"/>
          </w:tcPr>
          <w:p w14:paraId="35FA704F" w14:textId="77777777" w:rsidR="00DA0EDD" w:rsidRPr="00DB2C35" w:rsidRDefault="00DA0EDD" w:rsidP="003B0261">
            <w:pPr>
              <w:pStyle w:val="TableBody"/>
              <w:rPr>
                <w:sz w:val="18"/>
                <w:szCs w:val="18"/>
                <w:lang w:val="en-GB"/>
              </w:rPr>
            </w:pPr>
            <w:r w:rsidRPr="00DB2C35">
              <w:rPr>
                <w:sz w:val="18"/>
                <w:szCs w:val="18"/>
                <w:lang w:val="en-GB"/>
              </w:rPr>
              <w:t>3</w:t>
            </w:r>
          </w:p>
        </w:tc>
      </w:tr>
      <w:tr w:rsidR="00DA0EDD" w:rsidRPr="00DB2C35" w14:paraId="18DEF0DD" w14:textId="77777777" w:rsidTr="003B0261">
        <w:trPr>
          <w:trHeight w:val="21"/>
        </w:trPr>
        <w:tc>
          <w:tcPr>
            <w:tcW w:w="1970" w:type="dxa"/>
          </w:tcPr>
          <w:p w14:paraId="72CAC877" w14:textId="77777777" w:rsidR="00DA0EDD" w:rsidRPr="00DB2C35" w:rsidRDefault="00DA0EDD" w:rsidP="003B0261">
            <w:pPr>
              <w:pStyle w:val="TableBody"/>
              <w:rPr>
                <w:sz w:val="18"/>
                <w:szCs w:val="18"/>
                <w:lang w:val="en-GB"/>
              </w:rPr>
            </w:pPr>
            <w:r w:rsidRPr="00DB2C35">
              <w:rPr>
                <w:sz w:val="18"/>
                <w:szCs w:val="18"/>
                <w:lang w:val="en-GB"/>
              </w:rPr>
              <w:t>[4]</w:t>
            </w:r>
          </w:p>
        </w:tc>
        <w:tc>
          <w:tcPr>
            <w:tcW w:w="1971" w:type="dxa"/>
          </w:tcPr>
          <w:p w14:paraId="6879848D" w14:textId="77777777" w:rsidR="00DA0EDD" w:rsidRPr="00DB2C35" w:rsidRDefault="00DA0EDD" w:rsidP="003B0261">
            <w:pPr>
              <w:pStyle w:val="TableBody"/>
              <w:rPr>
                <w:sz w:val="18"/>
                <w:szCs w:val="18"/>
                <w:lang w:val="en-GB"/>
              </w:rPr>
            </w:pPr>
            <w:r w:rsidRPr="00DB2C35">
              <w:rPr>
                <w:sz w:val="18"/>
                <w:szCs w:val="18"/>
                <w:lang w:val="en-GB"/>
              </w:rPr>
              <w:t>4</w:t>
            </w:r>
          </w:p>
        </w:tc>
      </w:tr>
    </w:tbl>
    <w:p w14:paraId="3BCB0762" w14:textId="77777777" w:rsidR="00DA0EDD" w:rsidRPr="00DB2C35" w:rsidRDefault="00DA0EDD" w:rsidP="00DA0EDD">
      <w:pPr>
        <w:pStyle w:val="Normal0"/>
        <w:pBdr>
          <w:top w:val="nil"/>
          <w:left w:val="nil"/>
          <w:bottom w:val="nil"/>
          <w:right w:val="nil"/>
          <w:between w:val="nil"/>
        </w:pBdr>
        <w:spacing w:after="0"/>
        <w:jc w:val="both"/>
        <w:rPr>
          <w:rFonts w:ascii="Calibri" w:eastAsia="Calibri" w:hAnsi="Calibri" w:cs="Calibri"/>
          <w:color w:val="000000" w:themeColor="text1"/>
          <w:lang w:val="en-GB"/>
        </w:rPr>
      </w:pPr>
    </w:p>
    <w:p w14:paraId="76E6FDCF" w14:textId="77777777" w:rsidR="00DA0EDD" w:rsidRPr="00DB2C35" w:rsidRDefault="00DA0EDD" w:rsidP="00DA0EDD">
      <w:pPr>
        <w:pStyle w:val="Normal0"/>
        <w:pBdr>
          <w:top w:val="nil"/>
          <w:left w:val="nil"/>
          <w:bottom w:val="nil"/>
          <w:right w:val="nil"/>
          <w:between w:val="nil"/>
        </w:pBdr>
        <w:spacing w:after="0"/>
        <w:jc w:val="both"/>
        <w:rPr>
          <w:rFonts w:ascii="Calibri" w:eastAsia="Calibri" w:hAnsi="Calibri" w:cs="Calibri"/>
          <w:color w:val="000000" w:themeColor="text1"/>
          <w:lang w:val="en-GB"/>
        </w:rPr>
      </w:pPr>
    </w:p>
    <w:p w14:paraId="621908DC" w14:textId="77777777" w:rsidR="0042744A" w:rsidRPr="00DB2C35" w:rsidRDefault="0042744A" w:rsidP="00DA0EDD">
      <w:pPr>
        <w:rPr>
          <w:lang w:val="en-GB"/>
        </w:rPr>
      </w:pPr>
    </w:p>
    <w:p w14:paraId="16A3EBC8" w14:textId="6E984196" w:rsidR="00DA0EDD" w:rsidRPr="00DB2C35" w:rsidRDefault="00DA0EDD" w:rsidP="00DA0EDD">
      <w:pPr>
        <w:rPr>
          <w:lang w:val="en-GB"/>
        </w:rPr>
      </w:pPr>
      <w:r w:rsidRPr="00DB2C35">
        <w:rPr>
          <w:lang w:val="en-GB"/>
        </w:rPr>
        <w:t xml:space="preserve">To determine the documents within project files that are most </w:t>
      </w:r>
      <w:proofErr w:type="gramStart"/>
      <w:r w:rsidRPr="00DB2C35">
        <w:rPr>
          <w:lang w:val="en-GB"/>
        </w:rPr>
        <w:t>similar to</w:t>
      </w:r>
      <w:proofErr w:type="gramEnd"/>
      <w:r w:rsidRPr="00DB2C35">
        <w:rPr>
          <w:lang w:val="en-GB"/>
        </w:rPr>
        <w:t xml:space="preserve"> our customer inquiry, we propose a method termed "concept frequency". This method calculates the frequency of concepts within each document. Unlike traditional "term frequency“, this approach considers all terms related to a specific term, resulting in the same frequency for terms with different relations. Consequently, terms in different languages that are synonyms to specific terms within our customer inquiry receive the same frequency. Thus, when seeking the most similar project files, those containing terms from other languages are also considered. Once concept frequency is calculated, we identify project files containing these concepts. Given that we have already linked concepts and documents in our ontology database, locating them is straightforward. Subsequently, we assign a score to these project files based on the number of concepts they contain. The score is the sum of the frequencies of the concepts within them. The following formula summarizes the </w:t>
      </w:r>
      <w:proofErr w:type="gramStart"/>
      <w:r w:rsidRPr="00DB2C35">
        <w:rPr>
          <w:lang w:val="en-GB"/>
        </w:rPr>
        <w:t>aforementioned process</w:t>
      </w:r>
      <w:proofErr w:type="gramEnd"/>
      <w:r w:rsidRPr="00DB2C35">
        <w:rPr>
          <w:lang w:val="en-GB"/>
        </w:rPr>
        <w:t>.</w:t>
      </w:r>
    </w:p>
    <w:p w14:paraId="71C54C92" w14:textId="03C2FF43" w:rsidR="00DA0EDD" w:rsidRPr="00DB2C35" w:rsidRDefault="00DA0EDD" w:rsidP="00DA0EDD">
      <w:pPr>
        <w:rPr>
          <w:lang w:val="en-GB"/>
        </w:rPr>
      </w:pPr>
      <w:r w:rsidRPr="00DB2C35">
        <w:rPr>
          <w:lang w:val="en-GB"/>
        </w:rPr>
        <w:t>Let:</w:t>
      </w:r>
    </w:p>
    <w:p w14:paraId="39176484" w14:textId="77777777" w:rsidR="00DA0EDD" w:rsidRPr="00DB2C35" w:rsidRDefault="00DA0EDD" w:rsidP="00CB3984">
      <w:pPr>
        <w:pStyle w:val="ListParagraph"/>
        <w:numPr>
          <w:ilvl w:val="0"/>
          <w:numId w:val="28"/>
        </w:numPr>
        <w:suppressAutoHyphens w:val="0"/>
        <w:rPr>
          <w:lang w:val="en-GB"/>
        </w:rPr>
      </w:pPr>
      <m:oMath>
        <m:r>
          <m:rPr>
            <m:sty m:val="bi"/>
          </m:rPr>
          <w:rPr>
            <w:rFonts w:ascii="Cambria Math" w:hAnsi="Cambria Math"/>
            <w:lang w:val="en-GB"/>
          </w:rPr>
          <m:t>CF(d,c)</m:t>
        </m:r>
      </m:oMath>
      <w:r w:rsidRPr="00DB2C35">
        <w:rPr>
          <w:lang w:val="en-GB"/>
        </w:rPr>
        <w:t xml:space="preserve"> be the concept frequency of concept </w:t>
      </w:r>
      <w:r w:rsidRPr="00DB2C35">
        <w:rPr>
          <w:b/>
          <w:bCs/>
          <w:i/>
          <w:iCs/>
          <w:lang w:val="en-GB"/>
        </w:rPr>
        <w:t>c</w:t>
      </w:r>
      <w:r w:rsidRPr="00DB2C35">
        <w:rPr>
          <w:lang w:val="en-GB"/>
        </w:rPr>
        <w:t xml:space="preserve"> within document </w:t>
      </w:r>
      <w:r w:rsidRPr="00DB2C35">
        <w:rPr>
          <w:b/>
          <w:bCs/>
          <w:i/>
          <w:iCs/>
          <w:lang w:val="en-GB"/>
        </w:rPr>
        <w:t>d</w:t>
      </w:r>
      <w:r w:rsidRPr="00DB2C35">
        <w:rPr>
          <w:lang w:val="en-GB"/>
        </w:rPr>
        <w:t>.</w:t>
      </w:r>
    </w:p>
    <w:p w14:paraId="5177EFF2" w14:textId="77777777" w:rsidR="00DA0EDD" w:rsidRPr="00DB2C35" w:rsidRDefault="00DA0EDD" w:rsidP="00CB3984">
      <w:pPr>
        <w:pStyle w:val="ListParagraph"/>
        <w:numPr>
          <w:ilvl w:val="0"/>
          <w:numId w:val="28"/>
        </w:numPr>
        <w:suppressAutoHyphens w:val="0"/>
        <w:rPr>
          <w:lang w:val="en-GB"/>
        </w:rPr>
      </w:pPr>
      <m:oMath>
        <m:r>
          <m:rPr>
            <m:sty m:val="bi"/>
          </m:rPr>
          <w:rPr>
            <w:rFonts w:ascii="Cambria Math" w:hAnsi="Cambria Math"/>
            <w:lang w:val="en-GB"/>
          </w:rPr>
          <m:t>Count(c,d)</m:t>
        </m:r>
      </m:oMath>
      <w:r w:rsidRPr="00DB2C35">
        <w:rPr>
          <w:lang w:val="en-GB"/>
        </w:rPr>
        <w:t xml:space="preserve"> </w:t>
      </w:r>
      <w:r w:rsidRPr="00DB2C35">
        <w:rPr>
          <w:rFonts w:asciiTheme="minorHAnsi" w:hAnsiTheme="minorHAnsi" w:cstheme="minorHAnsi"/>
          <w:color w:val="0D0D0D"/>
          <w:shd w:val="clear" w:color="auto" w:fill="FFFFFF"/>
          <w:lang w:val="en-GB"/>
        </w:rPr>
        <w:t xml:space="preserve">be the number of times concept </w:t>
      </w:r>
      <w:r w:rsidRPr="00DB2C35">
        <w:rPr>
          <w:rStyle w:val="mord"/>
          <w:rFonts w:asciiTheme="minorHAnsi" w:hAnsiTheme="minorHAnsi" w:cstheme="minorHAnsi"/>
          <w:b/>
          <w:bCs/>
          <w:i/>
          <w:iCs/>
          <w:color w:val="0D0D0D"/>
          <w:bdr w:val="single" w:sz="2" w:space="0" w:color="E3E3E3" w:frame="1"/>
          <w:shd w:val="clear" w:color="auto" w:fill="FFFFFF"/>
          <w:lang w:val="en-GB"/>
        </w:rPr>
        <w:t>c</w:t>
      </w:r>
      <w:r w:rsidRPr="00DB2C35">
        <w:rPr>
          <w:rFonts w:asciiTheme="minorHAnsi" w:hAnsiTheme="minorHAnsi" w:cstheme="minorHAnsi"/>
          <w:color w:val="0D0D0D"/>
          <w:shd w:val="clear" w:color="auto" w:fill="FFFFFF"/>
          <w:lang w:val="en-GB"/>
        </w:rPr>
        <w:t xml:space="preserve"> appears within document</w:t>
      </w:r>
      <w:r w:rsidRPr="00DB2C35">
        <w:rPr>
          <w:rFonts w:ascii="Söhne" w:hAnsi="Söhne"/>
          <w:color w:val="0D0D0D"/>
          <w:shd w:val="clear" w:color="auto" w:fill="FFFFFF"/>
          <w:lang w:val="en-GB"/>
        </w:rPr>
        <w:t xml:space="preserve"> </w:t>
      </w:r>
      <w:r w:rsidRPr="00DB2C35">
        <w:rPr>
          <w:rStyle w:val="katex-mathml"/>
          <w:rFonts w:asciiTheme="minorHAnsi" w:hAnsiTheme="minorHAnsi" w:cs="Tahoma"/>
          <w:b/>
          <w:bCs/>
          <w:i/>
          <w:iCs/>
          <w:color w:val="0D0D0D"/>
          <w:bdr w:val="none" w:sz="0" w:space="0" w:color="auto" w:frame="1"/>
          <w:shd w:val="clear" w:color="auto" w:fill="FFFFFF"/>
          <w:lang w:val="en-GB"/>
        </w:rPr>
        <w:t>d</w:t>
      </w:r>
      <w:r w:rsidRPr="00DB2C35">
        <w:rPr>
          <w:rFonts w:ascii="Söhne" w:hAnsi="Söhne"/>
          <w:color w:val="0D0D0D"/>
          <w:shd w:val="clear" w:color="auto" w:fill="FFFFFF"/>
          <w:lang w:val="en-GB"/>
        </w:rPr>
        <w:t>.</w:t>
      </w:r>
    </w:p>
    <w:p w14:paraId="013D0882" w14:textId="77777777" w:rsidR="00DA0EDD" w:rsidRPr="00DB2C35" w:rsidRDefault="00DA0EDD" w:rsidP="00CB3984">
      <w:pPr>
        <w:pStyle w:val="ListParagraph"/>
        <w:numPr>
          <w:ilvl w:val="0"/>
          <w:numId w:val="28"/>
        </w:numPr>
        <w:suppressAutoHyphens w:val="0"/>
        <w:rPr>
          <w:b/>
          <w:bCs/>
          <w:lang w:val="en-GB"/>
        </w:rPr>
      </w:pPr>
      <m:oMath>
        <m:r>
          <m:rPr>
            <m:sty m:val="bi"/>
          </m:rPr>
          <w:rPr>
            <w:rStyle w:val="mord"/>
            <w:rFonts w:ascii="Cambria Math" w:hAnsi="Cambria Math"/>
            <w:color w:val="0D0D0D"/>
            <w:shd w:val="clear" w:color="auto" w:fill="FFFFFF"/>
            <w:lang w:val="en-GB"/>
          </w:rPr>
          <m:t>TotalTokens</m:t>
        </m:r>
        <m:r>
          <m:rPr>
            <m:sty m:val="bi"/>
          </m:rPr>
          <w:rPr>
            <w:rStyle w:val="mopen"/>
            <w:rFonts w:ascii="Cambria Math" w:hAnsi="Cambria Math"/>
            <w:color w:val="0D0D0D"/>
            <w:shd w:val="clear" w:color="auto" w:fill="FFFFFF"/>
            <w:lang w:val="en-GB"/>
          </w:rPr>
          <m:t>(</m:t>
        </m:r>
        <m:r>
          <m:rPr>
            <m:sty m:val="bi"/>
          </m:rPr>
          <w:rPr>
            <w:rStyle w:val="mord"/>
            <w:rFonts w:ascii="Cambria Math" w:hAnsi="Cambria Math"/>
            <w:color w:val="0D0D0D"/>
            <w:shd w:val="clear" w:color="auto" w:fill="FFFFFF"/>
            <w:lang w:val="en-GB"/>
          </w:rPr>
          <m:t>d</m:t>
        </m:r>
        <m:r>
          <m:rPr>
            <m:sty m:val="bi"/>
          </m:rPr>
          <w:rPr>
            <w:rStyle w:val="mclose"/>
            <w:rFonts w:ascii="Cambria Math" w:hAnsi="Cambria Math"/>
            <w:color w:val="0D0D0D"/>
            <w:shd w:val="clear" w:color="auto" w:fill="FFFFFF"/>
            <w:lang w:val="en-GB"/>
          </w:rPr>
          <m:t>)</m:t>
        </m:r>
      </m:oMath>
      <w:r w:rsidRPr="00DB2C35">
        <w:rPr>
          <w:rStyle w:val="mclose"/>
          <w:b/>
          <w:bCs/>
          <w:color w:val="0D0D0D"/>
          <w:shd w:val="clear" w:color="auto" w:fill="FFFFFF"/>
          <w:lang w:val="en-GB"/>
        </w:rPr>
        <w:t xml:space="preserve"> </w:t>
      </w:r>
      <w:r w:rsidRPr="00DB2C35">
        <w:rPr>
          <w:rFonts w:asciiTheme="minorHAnsi" w:hAnsiTheme="minorHAnsi" w:cstheme="minorHAnsi"/>
          <w:color w:val="0D0D0D"/>
          <w:shd w:val="clear" w:color="auto" w:fill="FFFFFF"/>
          <w:lang w:val="en-GB"/>
        </w:rPr>
        <w:t>be the total number of tokens (words or terms) in document</w:t>
      </w:r>
      <w:r w:rsidRPr="00DB2C35">
        <w:rPr>
          <w:rFonts w:ascii="Söhne" w:hAnsi="Söhne"/>
          <w:color w:val="0D0D0D"/>
          <w:shd w:val="clear" w:color="auto" w:fill="FFFFFF"/>
          <w:lang w:val="en-GB"/>
        </w:rPr>
        <w:t xml:space="preserve"> </w:t>
      </w:r>
      <w:r w:rsidRPr="00DB2C35">
        <w:rPr>
          <w:rStyle w:val="katex-mathml"/>
          <w:rFonts w:asciiTheme="minorHAnsi" w:hAnsiTheme="minorHAnsi" w:cs="Tahoma"/>
          <w:b/>
          <w:bCs/>
          <w:i/>
          <w:iCs/>
          <w:color w:val="0D0D0D"/>
          <w:bdr w:val="none" w:sz="0" w:space="0" w:color="auto" w:frame="1"/>
          <w:shd w:val="clear" w:color="auto" w:fill="FFFFFF"/>
          <w:lang w:val="en-GB"/>
        </w:rPr>
        <w:t>d</w:t>
      </w:r>
      <w:r w:rsidRPr="00DB2C35">
        <w:rPr>
          <w:rStyle w:val="katex-mathml"/>
          <w:rFonts w:ascii="Tahoma" w:hAnsi="Tahoma" w:cs="Tahoma"/>
          <w:color w:val="0D0D0D"/>
          <w:sz w:val="29"/>
          <w:szCs w:val="29"/>
          <w:bdr w:val="none" w:sz="0" w:space="0" w:color="auto" w:frame="1"/>
          <w:shd w:val="clear" w:color="auto" w:fill="FFFFFF"/>
          <w:lang w:val="en-GB"/>
        </w:rPr>
        <w:t>.</w:t>
      </w:r>
    </w:p>
    <w:p w14:paraId="1D7C24CB" w14:textId="77777777" w:rsidR="00DA0EDD" w:rsidRPr="00DB2C35" w:rsidRDefault="00DA0EDD" w:rsidP="00CB3984">
      <w:pPr>
        <w:pStyle w:val="ListParagraph"/>
        <w:numPr>
          <w:ilvl w:val="0"/>
          <w:numId w:val="28"/>
        </w:numPr>
        <w:suppressAutoHyphens w:val="0"/>
        <w:rPr>
          <w:lang w:val="en-GB"/>
        </w:rPr>
      </w:pPr>
      <m:oMath>
        <m:r>
          <m:rPr>
            <m:sty m:val="bi"/>
          </m:rPr>
          <w:rPr>
            <w:rFonts w:ascii="Cambria Math" w:hAnsi="Cambria Math"/>
            <w:lang w:val="en-GB"/>
          </w:rPr>
          <m:t>Score</m:t>
        </m:r>
        <m:d>
          <m:dPr>
            <m:ctrlPr>
              <w:rPr>
                <w:rFonts w:ascii="Cambria Math" w:hAnsi="Cambria Math"/>
                <w:b/>
                <w:bCs/>
                <w:i/>
                <w:lang w:val="en-GB"/>
              </w:rPr>
            </m:ctrlPr>
          </m:dPr>
          <m:e>
            <m:r>
              <m:rPr>
                <m:sty m:val="bi"/>
              </m:rPr>
              <w:rPr>
                <w:rFonts w:ascii="Cambria Math" w:hAnsi="Cambria Math"/>
                <w:lang w:val="en-GB"/>
              </w:rPr>
              <m:t>d</m:t>
            </m:r>
          </m:e>
        </m:d>
      </m:oMath>
      <w:r w:rsidRPr="00DB2C35">
        <w:rPr>
          <w:lang w:val="en-GB"/>
        </w:rPr>
        <w:t xml:space="preserve"> be the score assigned to document </w:t>
      </w:r>
      <w:r w:rsidRPr="00DB2C35">
        <w:rPr>
          <w:b/>
          <w:bCs/>
          <w:i/>
          <w:iCs/>
          <w:lang w:val="en-GB"/>
        </w:rPr>
        <w:t>d</w:t>
      </w:r>
      <w:r w:rsidRPr="00DB2C35">
        <w:rPr>
          <w:lang w:val="en-GB"/>
        </w:rPr>
        <w:t>.</w:t>
      </w:r>
    </w:p>
    <w:p w14:paraId="3E9C30C0" w14:textId="77777777" w:rsidR="00DA0EDD" w:rsidRPr="00DB2C35" w:rsidRDefault="00DA0EDD" w:rsidP="00CB3984">
      <w:pPr>
        <w:pStyle w:val="ListParagraph"/>
        <w:numPr>
          <w:ilvl w:val="0"/>
          <w:numId w:val="28"/>
        </w:numPr>
        <w:suppressAutoHyphens w:val="0"/>
        <w:rPr>
          <w:lang w:val="en-GB"/>
        </w:rPr>
      </w:pPr>
      <m:oMath>
        <m:r>
          <m:rPr>
            <m:sty m:val="bi"/>
          </m:rPr>
          <w:rPr>
            <w:rFonts w:ascii="Cambria Math" w:hAnsi="Cambria Math"/>
            <w:lang w:val="en-GB"/>
          </w:rPr>
          <m:t>Concepts</m:t>
        </m:r>
        <m:d>
          <m:dPr>
            <m:ctrlPr>
              <w:rPr>
                <w:rFonts w:ascii="Cambria Math" w:hAnsi="Cambria Math"/>
                <w:b/>
                <w:bCs/>
                <w:i/>
                <w:lang w:val="en-GB"/>
              </w:rPr>
            </m:ctrlPr>
          </m:dPr>
          <m:e>
            <m:r>
              <m:rPr>
                <m:sty m:val="bi"/>
              </m:rPr>
              <w:rPr>
                <w:rFonts w:ascii="Cambria Math" w:hAnsi="Cambria Math"/>
                <w:lang w:val="en-GB"/>
              </w:rPr>
              <m:t>d</m:t>
            </m:r>
          </m:e>
        </m:d>
        <m:r>
          <m:rPr>
            <m:sty m:val="bi"/>
          </m:rPr>
          <w:rPr>
            <w:rFonts w:ascii="Cambria Math" w:hAnsi="Cambria Math"/>
            <w:lang w:val="en-GB"/>
          </w:rPr>
          <m:t xml:space="preserve"> </m:t>
        </m:r>
      </m:oMath>
      <w:r w:rsidRPr="00DB2C35">
        <w:rPr>
          <w:lang w:val="en-GB"/>
        </w:rPr>
        <w:t xml:space="preserve">be the set of concepts contained in document </w:t>
      </w:r>
      <w:r w:rsidRPr="00DB2C35">
        <w:rPr>
          <w:b/>
          <w:bCs/>
          <w:i/>
          <w:iCs/>
          <w:lang w:val="en-GB"/>
        </w:rPr>
        <w:t>d</w:t>
      </w:r>
      <w:r w:rsidRPr="00DB2C35">
        <w:rPr>
          <w:lang w:val="en-GB"/>
        </w:rPr>
        <w:t>.</w:t>
      </w:r>
    </w:p>
    <w:p w14:paraId="09071327" w14:textId="77777777" w:rsidR="00DA0EDD" w:rsidRPr="00DB2C35" w:rsidRDefault="00DA0EDD" w:rsidP="00DA0EDD">
      <w:pPr>
        <w:rPr>
          <w:lang w:val="en-GB"/>
        </w:rPr>
      </w:pPr>
    </w:p>
    <w:p w14:paraId="6F766F6B" w14:textId="77777777" w:rsidR="00DA0EDD" w:rsidRPr="00DB2C35" w:rsidRDefault="00DA0EDD" w:rsidP="00DA0EDD">
      <w:pPr>
        <w:rPr>
          <w:lang w:val="en-GB"/>
        </w:rPr>
      </w:pPr>
      <w:r w:rsidRPr="00DB2C35">
        <w:rPr>
          <w:lang w:val="en-GB"/>
        </w:rPr>
        <w:lastRenderedPageBreak/>
        <w:t xml:space="preserve">Then, the score </w:t>
      </w:r>
      <m:oMath>
        <m:r>
          <m:rPr>
            <m:sty m:val="bi"/>
          </m:rPr>
          <w:rPr>
            <w:rFonts w:ascii="Cambria Math" w:hAnsi="Cambria Math"/>
            <w:lang w:val="en-GB"/>
          </w:rPr>
          <m:t>Score</m:t>
        </m:r>
        <m:d>
          <m:dPr>
            <m:ctrlPr>
              <w:rPr>
                <w:rFonts w:ascii="Cambria Math" w:hAnsi="Cambria Math"/>
                <w:b/>
                <w:bCs/>
                <w:i/>
                <w:lang w:val="en-GB"/>
              </w:rPr>
            </m:ctrlPr>
          </m:dPr>
          <m:e>
            <m:r>
              <m:rPr>
                <m:sty m:val="bi"/>
              </m:rPr>
              <w:rPr>
                <w:rFonts w:ascii="Cambria Math" w:hAnsi="Cambria Math"/>
                <w:lang w:val="en-GB"/>
              </w:rPr>
              <m:t>d</m:t>
            </m:r>
          </m:e>
        </m:d>
      </m:oMath>
      <w:r w:rsidRPr="00DB2C35">
        <w:rPr>
          <w:lang w:val="en-GB"/>
        </w:rPr>
        <w:t xml:space="preserve"> for document </w:t>
      </w:r>
      <m:oMath>
        <m:r>
          <m:rPr>
            <m:sty m:val="bi"/>
          </m:rPr>
          <w:rPr>
            <w:rFonts w:ascii="Cambria Math" w:hAnsi="Cambria Math"/>
            <w:lang w:val="en-GB"/>
          </w:rPr>
          <m:t>d</m:t>
        </m:r>
      </m:oMath>
      <w:r w:rsidRPr="00DB2C35">
        <w:rPr>
          <w:b/>
          <w:bCs/>
          <w:lang w:val="en-GB"/>
        </w:rPr>
        <w:t xml:space="preserve"> </w:t>
      </w:r>
      <w:r w:rsidRPr="00DB2C35">
        <w:rPr>
          <w:lang w:val="en-GB"/>
        </w:rPr>
        <w:t>is calculated as the sum of the concept frequencies for all concepts within the document:</w:t>
      </w:r>
    </w:p>
    <w:p w14:paraId="2D9D5B2D" w14:textId="77777777" w:rsidR="00DA0EDD" w:rsidRPr="00DB2C35" w:rsidRDefault="00DA0EDD" w:rsidP="00DA0EDD">
      <w:pPr>
        <w:rPr>
          <w:lang w:val="en-GB"/>
        </w:rPr>
      </w:pPr>
    </w:p>
    <w:p w14:paraId="08BF9834" w14:textId="77777777" w:rsidR="00DA0EDD" w:rsidRPr="00DB2C35" w:rsidRDefault="00DA0EDD" w:rsidP="00DA0EDD">
      <w:pPr>
        <w:rPr>
          <w:lang w:val="en-GB"/>
        </w:rPr>
      </w:pPr>
      <m:oMathPara>
        <m:oMathParaPr>
          <m:jc m:val="left"/>
        </m:oMathParaPr>
        <m:oMath>
          <m:r>
            <m:rPr>
              <m:sty m:val="bi"/>
            </m:rPr>
            <w:rPr>
              <w:rFonts w:ascii="Cambria Math" w:hAnsi="Cambria Math"/>
              <w:lang w:val="en-GB"/>
            </w:rPr>
            <m:t>CF</m:t>
          </m:r>
          <m:d>
            <m:dPr>
              <m:ctrlPr>
                <w:rPr>
                  <w:rFonts w:ascii="Cambria Math" w:hAnsi="Cambria Math"/>
                  <w:b/>
                  <w:bCs/>
                  <w:i/>
                  <w:lang w:val="en-GB"/>
                </w:rPr>
              </m:ctrlPr>
            </m:dPr>
            <m:e>
              <m:r>
                <m:rPr>
                  <m:sty m:val="bi"/>
                </m:rPr>
                <w:rPr>
                  <w:rFonts w:ascii="Cambria Math" w:hAnsi="Cambria Math"/>
                  <w:lang w:val="en-GB"/>
                </w:rPr>
                <m:t>d,c</m:t>
              </m:r>
            </m:e>
          </m:d>
          <m:r>
            <w:rPr>
              <w:rFonts w:ascii="Cambria Math" w:hAnsi="Cambria Math"/>
              <w:lang w:val="en-GB"/>
            </w:rPr>
            <m:t>=</m:t>
          </m:r>
          <m:f>
            <m:fPr>
              <m:ctrlPr>
                <w:rPr>
                  <w:rFonts w:ascii="Cambria Math" w:hAnsi="Cambria Math"/>
                  <w:lang w:val="en-GB"/>
                </w:rPr>
              </m:ctrlPr>
            </m:fPr>
            <m:num>
              <m:r>
                <w:rPr>
                  <w:rFonts w:ascii="Cambria Math" w:hAnsi="Cambria Math"/>
                  <w:lang w:val="en-GB"/>
                </w:rPr>
                <m:t>Count(c,d)</m:t>
              </m:r>
            </m:num>
            <m:den>
              <m:r>
                <m:rPr>
                  <m:sty m:val="p"/>
                </m:rPr>
                <w:rPr>
                  <w:rFonts w:ascii="Cambria Math" w:hAnsi="Cambria Math" w:cs="Cambria Math"/>
                  <w:lang w:val="en-GB"/>
                </w:rPr>
                <m:t>TotalTokens(d)</m:t>
              </m:r>
            </m:den>
          </m:f>
        </m:oMath>
      </m:oMathPara>
    </w:p>
    <w:p w14:paraId="393EC7FA" w14:textId="77777777" w:rsidR="00DA0EDD" w:rsidRPr="00DB2C35" w:rsidRDefault="00DA0EDD" w:rsidP="00DA0EDD">
      <w:pPr>
        <w:rPr>
          <w:lang w:val="en-GB"/>
        </w:rPr>
      </w:pPr>
    </w:p>
    <w:p w14:paraId="388A876E" w14:textId="77777777" w:rsidR="00DA0EDD" w:rsidRPr="00DB2C35" w:rsidRDefault="00DA0EDD" w:rsidP="00DA0EDD">
      <w:pPr>
        <w:rPr>
          <w:b/>
          <w:bCs/>
          <w:lang w:val="en-GB"/>
        </w:rPr>
      </w:pPr>
      <m:oMath>
        <m:r>
          <m:rPr>
            <m:sty m:val="bi"/>
          </m:rPr>
          <w:rPr>
            <w:rFonts w:ascii="Cambria Math" w:hAnsi="Cambria Math"/>
            <w:lang w:val="en-GB"/>
          </w:rPr>
          <m:t>Score</m:t>
        </m:r>
        <m:d>
          <m:dPr>
            <m:ctrlPr>
              <w:rPr>
                <w:rFonts w:ascii="Cambria Math" w:hAnsi="Cambria Math"/>
                <w:b/>
                <w:bCs/>
                <w:i/>
                <w:lang w:val="en-GB"/>
              </w:rPr>
            </m:ctrlPr>
          </m:dPr>
          <m:e>
            <m:r>
              <m:rPr>
                <m:sty m:val="bi"/>
              </m:rPr>
              <w:rPr>
                <w:rFonts w:ascii="Cambria Math" w:hAnsi="Cambria Math"/>
                <w:lang w:val="en-GB"/>
              </w:rPr>
              <m:t>d</m:t>
            </m:r>
          </m:e>
        </m:d>
      </m:oMath>
      <w:r w:rsidRPr="00DB2C35">
        <w:rPr>
          <w:b/>
          <w:bCs/>
          <w:lang w:val="en-GB"/>
        </w:rPr>
        <w:t xml:space="preserve"> </w:t>
      </w:r>
      <w:r w:rsidRPr="00DB2C35">
        <w:rPr>
          <w:lang w:val="en-GB"/>
        </w:rPr>
        <w:t xml:space="preserve"> = </w:t>
      </w:r>
      <m:oMath>
        <m:nary>
          <m:naryPr>
            <m:chr m:val="∑"/>
            <m:grow m:val="1"/>
            <m:ctrlPr>
              <w:rPr>
                <w:rFonts w:ascii="Cambria Math" w:hAnsi="Cambria Math"/>
                <w:lang w:val="en-GB"/>
              </w:rPr>
            </m:ctrlPr>
          </m:naryPr>
          <m:sub>
            <m:r>
              <w:rPr>
                <w:rFonts w:ascii="Cambria Math" w:hAnsi="Cambria Math"/>
                <w:lang w:val="en-GB"/>
              </w:rPr>
              <m:t>c∈Concepts(d)</m:t>
            </m:r>
          </m:sub>
          <m:sup>
            <m:r>
              <w:rPr>
                <w:rFonts w:ascii="Cambria Math" w:hAnsi="Cambria Math"/>
                <w:lang w:val="en-GB"/>
              </w:rPr>
              <m:t>∞</m:t>
            </m:r>
          </m:sup>
          <m:e>
            <m:r>
              <w:rPr>
                <w:rFonts w:ascii="Cambria Math" w:hAnsi="Cambria Math"/>
                <w:lang w:val="en-GB"/>
              </w:rPr>
              <m:t xml:space="preserve"> CF</m:t>
            </m:r>
            <m:d>
              <m:dPr>
                <m:ctrlPr>
                  <w:rPr>
                    <w:rFonts w:ascii="Cambria Math" w:hAnsi="Cambria Math"/>
                    <w:lang w:val="en-GB"/>
                  </w:rPr>
                </m:ctrlPr>
              </m:dPr>
              <m:e>
                <m:r>
                  <w:rPr>
                    <w:rFonts w:ascii="Cambria Math" w:hAnsi="Cambria Math"/>
                    <w:lang w:val="en-GB"/>
                  </w:rPr>
                  <m:t>d,c</m:t>
                </m:r>
              </m:e>
            </m:d>
          </m:e>
        </m:nary>
      </m:oMath>
    </w:p>
    <w:p w14:paraId="357A56FC" w14:textId="77777777" w:rsidR="00DA0EDD" w:rsidRPr="00DB2C35" w:rsidRDefault="00DA0EDD" w:rsidP="00DA0EDD">
      <w:pPr>
        <w:rPr>
          <w:lang w:val="en-GB"/>
        </w:rPr>
      </w:pPr>
    </w:p>
    <w:p w14:paraId="784CB727" w14:textId="77777777" w:rsidR="00DA0EDD" w:rsidRPr="00DB2C35" w:rsidRDefault="00DA0EDD" w:rsidP="00DA0EDD">
      <w:pPr>
        <w:rPr>
          <w:lang w:val="en-GB"/>
        </w:rPr>
      </w:pPr>
      <w:r w:rsidRPr="00DB2C35">
        <w:rPr>
          <w:lang w:val="en-GB"/>
        </w:rPr>
        <w:t>This formula represents the aggregation of concept frequencies for all concepts within a document, providing a measure of similarity between the document and the customer inquiry based on the shared concepts.</w:t>
      </w:r>
    </w:p>
    <w:p w14:paraId="321B3D0B" w14:textId="2DBC5E1A" w:rsidR="00DA0EDD" w:rsidRPr="00DB2C35" w:rsidRDefault="00DA0EDD" w:rsidP="00DA0EDD">
      <w:pPr>
        <w:rPr>
          <w:lang w:val="en-GB"/>
        </w:rPr>
      </w:pPr>
      <w:r w:rsidRPr="00DB2C35">
        <w:rPr>
          <w:lang w:val="en-GB"/>
        </w:rPr>
        <w:t xml:space="preserve">We have created three distinct search functions. The </w:t>
      </w:r>
      <w:r w:rsidR="00C86EB0" w:rsidRPr="00DB2C35">
        <w:rPr>
          <w:lang w:val="en-GB"/>
        </w:rPr>
        <w:t>first</w:t>
      </w:r>
      <w:r w:rsidRPr="00DB2C35">
        <w:rPr>
          <w:lang w:val="en-GB"/>
        </w:rPr>
        <w:t xml:space="preserve"> two adhere to ontology semantic search principles, while the </w:t>
      </w:r>
      <w:r w:rsidR="00C86EB0" w:rsidRPr="00DB2C35">
        <w:rPr>
          <w:lang w:val="en-GB"/>
        </w:rPr>
        <w:t>third</w:t>
      </w:r>
      <w:r w:rsidRPr="00DB2C35">
        <w:rPr>
          <w:lang w:val="en-GB"/>
        </w:rPr>
        <w:t xml:space="preserve"> function employ</w:t>
      </w:r>
      <w:r w:rsidR="00C86EB0" w:rsidRPr="00DB2C35">
        <w:rPr>
          <w:lang w:val="en-GB"/>
        </w:rPr>
        <w:t>s</w:t>
      </w:r>
      <w:r w:rsidRPr="00DB2C35">
        <w:rPr>
          <w:lang w:val="en-GB"/>
        </w:rPr>
        <w:t xml:space="preserve"> word embedding techniques</w:t>
      </w:r>
      <w:r w:rsidR="00BF728C" w:rsidRPr="00DB2C35">
        <w:rPr>
          <w:lang w:val="en-GB"/>
        </w:rPr>
        <w:t>.</w:t>
      </w:r>
    </w:p>
    <w:p w14:paraId="3825F92E" w14:textId="77777777" w:rsidR="0042744A" w:rsidRPr="00DB2C35" w:rsidRDefault="0042744A" w:rsidP="0042744A">
      <w:pPr>
        <w:rPr>
          <w:lang w:val="en-GB"/>
        </w:rPr>
      </w:pPr>
    </w:p>
    <w:p w14:paraId="23D51D39" w14:textId="77777777" w:rsidR="0042744A" w:rsidRPr="00DB2C35" w:rsidRDefault="0042744A" w:rsidP="0042744A">
      <w:pPr>
        <w:rPr>
          <w:noProof/>
          <w:lang w:val="en-GB"/>
        </w:rPr>
      </w:pPr>
      <w:r w:rsidRPr="00DB2C35">
        <w:rPr>
          <w:noProof/>
          <w:lang w:val="en-GB"/>
        </w:rPr>
        <mc:AlternateContent>
          <mc:Choice Requires="wps">
            <w:drawing>
              <wp:anchor distT="45720" distB="45720" distL="114300" distR="114300" simplePos="0" relativeHeight="251664384" behindDoc="0" locked="0" layoutInCell="1" allowOverlap="1" wp14:anchorId="33F6AAD7" wp14:editId="1904C530">
                <wp:simplePos x="0" y="0"/>
                <wp:positionH relativeFrom="column">
                  <wp:posOffset>1985645</wp:posOffset>
                </wp:positionH>
                <wp:positionV relativeFrom="paragraph">
                  <wp:posOffset>80010</wp:posOffset>
                </wp:positionV>
                <wp:extent cx="37623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solidFill>
                          <a:srgbClr val="FFFFFF"/>
                        </a:solidFill>
                        <a:ln w="9525">
                          <a:solidFill>
                            <a:srgbClr val="000000"/>
                          </a:solidFill>
                          <a:miter lim="800000"/>
                          <a:headEnd/>
                          <a:tailEnd/>
                        </a:ln>
                      </wps:spPr>
                      <wps:txbx>
                        <w:txbxContent>
                          <w:p w14:paraId="0EB7ED24" w14:textId="77777777" w:rsidR="0042744A" w:rsidRPr="00331F8F" w:rsidRDefault="0042744A" w:rsidP="0042744A">
                            <w:pPr>
                              <w:rPr>
                                <w:lang w:val="en-GB"/>
                              </w:rPr>
                            </w:pPr>
                            <w:r w:rsidRPr="00331F8F">
                              <w:rPr>
                                <w:lang w:val="en-GB"/>
                              </w:rPr>
                              <w:t>scans through concepts within emails and directly compare them with corresponding concepts in the ontology, emphasizing synonym relations.</w:t>
                            </w:r>
                          </w:p>
                          <w:p w14:paraId="41112C76" w14:textId="77777777" w:rsidR="0042744A" w:rsidRPr="00331F8F" w:rsidRDefault="0042744A" w:rsidP="0042744A">
                            <w:pPr>
                              <w:rPr>
                                <w:lang w:val="en-GB"/>
                              </w:rPr>
                            </w:pPr>
                            <w:r w:rsidRPr="00331F8F">
                              <w:rPr>
                                <w:lang w:val="en-GB"/>
                              </w:rPr>
                              <w:t>Email concepts are matched with ontology concepts (synonyms), and then cross-referenced with project 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6AAD7" id="_x0000_t202" coordsize="21600,21600" o:spt="202" path="m,l,21600r21600,l21600,xe">
                <v:stroke joinstyle="miter"/>
                <v:path gradientshapeok="t" o:connecttype="rect"/>
              </v:shapetype>
              <v:shape id="Text Box 2" o:spid="_x0000_s1026" type="#_x0000_t202" style="position:absolute;left:0;text-align:left;margin-left:156.35pt;margin-top:6.3pt;width:296.25pt;height:5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IFDgIAAB8EAAAOAAAAZHJzL2Uyb0RvYy54bWysU9tu2zAMfR+wfxD0vjhJc2mNOEWXLsOA&#10;7gJ0+wBZlmNhsqhRSuzs60cpbppdsIdhehBIkTokD8nVbd8adlDoNdiCT0ZjzpSVUGm7K/iXz9tX&#10;15z5IGwlDFhV8KPy/Hb98sWqc7maQgOmUsgIxPq8cwVvQnB5lnnZqFb4EThlyVgDtiKQirusQtER&#10;emuy6Xi8yDrAyiFI5T293p+MfJ3w61rJ8LGuvQrMFJxyC+nGdJfxztYrke9QuEbLIQ3xD1m0QlsK&#10;eoa6F0GwPerfoFotETzUYSShzaCutVSpBqpmMv6lmsdGOJVqIXK8O9Pk/x+s/HB4dJ+Qhf419NTA&#10;VIR3DyC/emZh0wi7U3eI0DVKVBR4EinLOufz4Wuk2uc+gpTde6ioyWIfIAH1NbaRFaqTETo14Hgm&#10;XfWBSXq8Wi6mV8s5Z5Jsi/lyOp2nECJ/+u3Qh7cKWhaFgiM1NaGLw4MPMRuRP7nEYB6MrrbamKTg&#10;rtwYZAdBA7BNZ0D/yc1Y1hX8Zk6x/w4xTudPEK0ONMlGtwW/PjuJPNL2xlZpzoLQ5iRTysYOPEbq&#10;TiSGvuzJMfJZQnUkRhFOE0sbRkID+J2zjqa14P7bXqDizLyz1JWbyWwWxzspMyKRFLy0lJcWYSVB&#10;FTxwdhI3Ia1ELN3CHXWv1onY50yGXGkKE9/DxsQxv9ST1/Ner38AAAD//wMAUEsDBBQABgAIAAAA&#10;IQCiye4o4AAAAAoBAAAPAAAAZHJzL2Rvd25yZXYueG1sTI/BTsMwDIbvSLxDZCQuiKXtoNtK0wkh&#10;geAG2wTXrPHaisYpSdaVt8ec4Gj/n35/LteT7cWIPnSOFKSzBARS7UxHjYLd9vF6CSJETUb3jlDB&#10;NwZYV+dnpS6MO9EbjpvYCC6hUGgFbYxDIWWoW7Q6zNyAxNnBeasjj76RxusTl9teZkmSS6s74gut&#10;HvChxfpzc7QKljfP40d4mb++1/mhX8Wrxfj05ZW6vJju70BEnOIfDL/6rA4VO+3dkUwQvYJ5mi0Y&#10;5SDLQTCwSm4zEHtepHkKsirl/xeqHwAAAP//AwBQSwECLQAUAAYACAAAACEAtoM4kv4AAADhAQAA&#10;EwAAAAAAAAAAAAAAAAAAAAAAW0NvbnRlbnRfVHlwZXNdLnhtbFBLAQItABQABgAIAAAAIQA4/SH/&#10;1gAAAJQBAAALAAAAAAAAAAAAAAAAAC8BAABfcmVscy8ucmVsc1BLAQItABQABgAIAAAAIQCw3UIF&#10;DgIAAB8EAAAOAAAAAAAAAAAAAAAAAC4CAABkcnMvZTJvRG9jLnhtbFBLAQItABQABgAIAAAAIQCi&#10;ye4o4AAAAAoBAAAPAAAAAAAAAAAAAAAAAGgEAABkcnMvZG93bnJldi54bWxQSwUGAAAAAAQABADz&#10;AAAAdQUAAAAA&#10;">
                <v:textbox>
                  <w:txbxContent>
                    <w:p w14:paraId="0EB7ED24" w14:textId="77777777" w:rsidR="0042744A" w:rsidRPr="00331F8F" w:rsidRDefault="0042744A" w:rsidP="0042744A">
                      <w:pPr>
                        <w:rPr>
                          <w:lang w:val="en-GB"/>
                        </w:rPr>
                      </w:pPr>
                      <w:r w:rsidRPr="00331F8F">
                        <w:rPr>
                          <w:lang w:val="en-GB"/>
                        </w:rPr>
                        <w:t>scans through concepts within emails and directly compare them with corresponding concepts in the ontology, emphasizing synonym relations.</w:t>
                      </w:r>
                    </w:p>
                    <w:p w14:paraId="41112C76" w14:textId="77777777" w:rsidR="0042744A" w:rsidRPr="00331F8F" w:rsidRDefault="0042744A" w:rsidP="0042744A">
                      <w:pPr>
                        <w:rPr>
                          <w:lang w:val="en-GB"/>
                        </w:rPr>
                      </w:pPr>
                      <w:r w:rsidRPr="00331F8F">
                        <w:rPr>
                          <w:lang w:val="en-GB"/>
                        </w:rPr>
                        <w:t>Email concepts are matched with ontology concepts (synonyms), and then cross-referenced with project files.</w:t>
                      </w:r>
                    </w:p>
                  </w:txbxContent>
                </v:textbox>
                <w10:wrap type="square"/>
              </v:shape>
            </w:pict>
          </mc:Fallback>
        </mc:AlternateContent>
      </w:r>
      <w:r w:rsidRPr="00DB2C35">
        <w:rPr>
          <w:noProof/>
          <w:lang w:val="en-GB"/>
        </w:rPr>
        <mc:AlternateContent>
          <mc:Choice Requires="wps">
            <w:drawing>
              <wp:anchor distT="0" distB="0" distL="114300" distR="114300" simplePos="0" relativeHeight="251667456" behindDoc="0" locked="0" layoutInCell="1" allowOverlap="1" wp14:anchorId="670D7610" wp14:editId="0A77236D">
                <wp:simplePos x="0" y="0"/>
                <wp:positionH relativeFrom="column">
                  <wp:posOffset>4445</wp:posOffset>
                </wp:positionH>
                <wp:positionV relativeFrom="paragraph">
                  <wp:posOffset>80010</wp:posOffset>
                </wp:positionV>
                <wp:extent cx="1438275" cy="495300"/>
                <wp:effectExtent l="76200" t="57150" r="85725" b="95250"/>
                <wp:wrapNone/>
                <wp:docPr id="25" name="Text Box 25"/>
                <wp:cNvGraphicFramePr/>
                <a:graphic xmlns:a="http://schemas.openxmlformats.org/drawingml/2006/main">
                  <a:graphicData uri="http://schemas.microsoft.com/office/word/2010/wordprocessingShape">
                    <wps:wsp>
                      <wps:cNvSpPr txBox="1"/>
                      <wps:spPr>
                        <a:xfrm>
                          <a:off x="0" y="0"/>
                          <a:ext cx="1438275" cy="4953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2282ACE" w14:textId="77777777" w:rsidR="0042744A" w:rsidRPr="00331F8F" w:rsidRDefault="0042744A" w:rsidP="0042744A">
                            <w:pPr>
                              <w:rPr>
                                <w:sz w:val="22"/>
                                <w:szCs w:val="22"/>
                                <w:lang w:val="en-GB"/>
                              </w:rPr>
                            </w:pPr>
                            <w:r w:rsidRPr="00331F8F">
                              <w:rPr>
                                <w:sz w:val="22"/>
                                <w:szCs w:val="22"/>
                                <w:lang w:val="en-GB"/>
                              </w:rPr>
                              <w:t>Search Similar Offers (Ontology based)</w:t>
                            </w:r>
                          </w:p>
                          <w:p w14:paraId="29FED596" w14:textId="77777777" w:rsidR="0042744A" w:rsidRPr="00331F8F" w:rsidRDefault="0042744A" w:rsidP="0042744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7610" id="Text Box 25" o:spid="_x0000_s1027" type="#_x0000_t202" style="position:absolute;left:0;text-align:left;margin-left:.35pt;margin-top:6.3pt;width:113.2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r0VwIAAA0FAAAOAAAAZHJzL2Uyb0RvYy54bWysVEtvGjEQvlfqf7B8b5ZXmgSxRJQoVSWU&#10;RCVVzsZrw0pej2sP7NJf37EXFpRyadWLd+x5f/PNTu6byrCd8qEEm/P+VY8zZSUUpV3n/Mfr46db&#10;zgIKWwgDVuV8rwK/n378MKndWA1gA6ZQnlEQG8a1y/kG0Y2zLMiNqkS4AqcsKTX4SiBd/TorvKgp&#10;emWyQa/3OavBF86DVCHQ60Or5NMUX2sl8VnroJCZnFNtmE6fzlU8s+lEjNdeuE0pD2WIf6iiEqWl&#10;pF2oB4GCbX35R6iqlB4CaLySUGWgdSlV6oG66ffedbPcCKdSLwROcB1M4f+FlU+7pXvxDJsv0NAA&#10;IyC1C+NAj7GfRvsqfqlSRnqCcN/BphpkMjqNhreDm2vOJOlGd9fDXsI1O3k7H/CrgopFIeeexpLQ&#10;ErtFQMpIpkeTmMzY+HYqI0m4N6pVflealQUlHqYgiStqbjzbCZqywdQEhTSWLKOLLo3pnPqXnISU&#10;ynaOB/voqhKH/sa580iZwWLnXJUW/KXsp5J1a3/svu05to/NqqGmzya0gmJPg/PQcjo4+VgSugsR&#10;8EV4IjHNihYTn+nQBuqcw0HibAP+16X3aE/cIi1nNS1FzsPPrfCKM/PNEuvu+qNR3KJ0GV3fDOji&#10;zzWrc43dVnOgifTpF+BkEqM9mqOoPVRvtL+zmJVUwkrKnXM8inNsV5X2X6rZLBnR3jiBC7t0MoaO&#10;KEfuvDZvwrsDwZCo+QTH9RHjdzxrbaOnhdkWQZeJhBHnFtUD/rRziZuH/0Nc6vN7sjr9xaa/AQAA&#10;//8DAFBLAwQUAAYACAAAACEA8OrwZdgAAAAGAQAADwAAAGRycy9kb3ducmV2LnhtbEyOTU7DMBCF&#10;90i9gzWV2FEHC6VtiFMhUA9AYNGlG08dq/E4sp00cHrMCpbvR+999WFxA5sxROtJwuOmAIbUeW3J&#10;SPj8OD7sgMWkSKvBE0r4wgiHZnVXq0r7G73j3CbD8gjFSknoUxorzmPXo1Nx40eknF18cCplGQzX&#10;Qd3yuBu4KIqSO2UpP/RqxNceu2s7OQnhuJueTkS9+dan66U19m22Vsr79fLyDCzhkv7K8Iuf0aHJ&#10;TGc/kY5skLDNveyKElhOhdgKYGcJ+6IE3tT8P37zAwAA//8DAFBLAQItABQABgAIAAAAIQC2gziS&#10;/gAAAOEBAAATAAAAAAAAAAAAAAAAAAAAAABbQ29udGVudF9UeXBlc10ueG1sUEsBAi0AFAAGAAgA&#10;AAAhADj9If/WAAAAlAEAAAsAAAAAAAAAAAAAAAAALwEAAF9yZWxzLy5yZWxzUEsBAi0AFAAGAAgA&#10;AAAhAMrXivRXAgAADQUAAA4AAAAAAAAAAAAAAAAALgIAAGRycy9lMm9Eb2MueG1sUEsBAi0AFAAG&#10;AAgAAAAhAPDq8GXYAAAABgEAAA8AAAAAAAAAAAAAAAAAsQQAAGRycy9kb3ducmV2LnhtbFBLBQYA&#10;AAAABAAEAPMAAAC2BQAAAAA=&#10;" fillcolor="#4f81bd [3204]" strokecolor="white [3201]" strokeweight="3pt">
                <v:shadow on="t" color="black" opacity="24903f" origin=",.5" offset="0,.55556mm"/>
                <v:textbox>
                  <w:txbxContent>
                    <w:p w14:paraId="12282ACE" w14:textId="77777777" w:rsidR="0042744A" w:rsidRPr="00331F8F" w:rsidRDefault="0042744A" w:rsidP="0042744A">
                      <w:pPr>
                        <w:rPr>
                          <w:sz w:val="22"/>
                          <w:szCs w:val="22"/>
                          <w:lang w:val="en-GB"/>
                        </w:rPr>
                      </w:pPr>
                      <w:r w:rsidRPr="00331F8F">
                        <w:rPr>
                          <w:sz w:val="22"/>
                          <w:szCs w:val="22"/>
                          <w:lang w:val="en-GB"/>
                        </w:rPr>
                        <w:t>Search Similar Offers (Ontology based)</w:t>
                      </w:r>
                    </w:p>
                    <w:p w14:paraId="29FED596" w14:textId="77777777" w:rsidR="0042744A" w:rsidRPr="00331F8F" w:rsidRDefault="0042744A" w:rsidP="0042744A">
                      <w:pPr>
                        <w:rPr>
                          <w:lang w:val="en-GB"/>
                        </w:rPr>
                      </w:pPr>
                    </w:p>
                  </w:txbxContent>
                </v:textbox>
              </v:shape>
            </w:pict>
          </mc:Fallback>
        </mc:AlternateContent>
      </w:r>
      <w:r w:rsidRPr="00DB2C35">
        <w:rPr>
          <w:noProof/>
          <w:lang w:val="en-GB"/>
        </w:rPr>
        <mc:AlternateContent>
          <mc:Choice Requires="wps">
            <w:drawing>
              <wp:anchor distT="0" distB="0" distL="114300" distR="114300" simplePos="0" relativeHeight="251663360" behindDoc="0" locked="0" layoutInCell="1" allowOverlap="1" wp14:anchorId="1796B762" wp14:editId="0C05F994">
                <wp:simplePos x="0" y="0"/>
                <wp:positionH relativeFrom="column">
                  <wp:posOffset>1442085</wp:posOffset>
                </wp:positionH>
                <wp:positionV relativeFrom="paragraph">
                  <wp:posOffset>1005205</wp:posOffset>
                </wp:positionV>
                <wp:extent cx="468000" cy="45085"/>
                <wp:effectExtent l="0" t="19050" r="46355" b="31115"/>
                <wp:wrapNone/>
                <wp:docPr id="28" name="Arrow: Right 28"/>
                <wp:cNvGraphicFramePr/>
                <a:graphic xmlns:a="http://schemas.openxmlformats.org/drawingml/2006/main">
                  <a:graphicData uri="http://schemas.microsoft.com/office/word/2010/wordprocessingShape">
                    <wps:wsp>
                      <wps:cNvSpPr/>
                      <wps:spPr>
                        <a:xfrm flipV="1">
                          <a:off x="0" y="0"/>
                          <a:ext cx="4680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7718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113.55pt;margin-top:79.15pt;width:36.85pt;height:3.55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cfgIAAEwFAAAOAAAAZHJzL2Uyb0RvYy54bWysVMFOGzEQvVfqP1i+l91ECYWIDYpAVJUQ&#10;IKDlbLx21pLX446dbNKv79i7WRCgHqpeLNsz8/xm5o3PznetZVuFwYCr+OSo5Ew5CbVx64r/eLz6&#10;csJZiMLVwoJTFd+rwM+Xnz+ddX6hptCArRUyAnFh0fmKNzH6RVEE2ahWhCPwypFRA7Yi0hHXRY2i&#10;I/TWFtOyPC46wNojSBUC3V72Rr7M+ForGW+1DioyW3HiFvOKeX1Oa7E8E4s1Ct8YOdAQ/8CiFcbR&#10;oyPUpYiCbdC8g2qNRAig45GEtgCtjVQ5B8pmUr7J5qERXuVcqDjBj2UK/w9W3mzvkJm64lPqlBMt&#10;9WiFCN2C3Zt1ExldU406Hxbk+uDvcDgF2qaEdxpbpq3xP6n9uQSUFNvlCu/HCqtdZJIuZ8cnZUl9&#10;kGSazcuTeQIvepSE5jHEbwpaljYVx0Qh08nIYnsdYh9wcKToxK1nk3dxb1WCsu5eacqMXp3m6Kwp&#10;dWGRbQWpQUipXOwph0bUqr+eE78sC2I1RmSOGTAha2PtiD0AJL2+x+65Dv4pVGVJjsHl34j1wWNE&#10;fhlcHINb4wA/ArCU1fBy738oUl+aVKVnqPfUd4R+IIKXV4Yqfi1CvBNIE0A9oqmOt7RoC13FYdhx&#10;1gD+/ug++ZMwycpZRxNV8fBrI1BxZr87kuzpZDZLI5gPs/nXKR3wteX5tcVt2gugNk3o//Ayb5N/&#10;tIetRmifaPhX6VUyCSfp7YrLiIfDRewnnb4PqVar7EZj50W8dg9eHgSbtPS4exLoB9lFkusNHKZP&#10;LN7orvdN/XCw2kTQJovypa5DvWlks3CG7yX9Ca/P2evlE1z+AQAA//8DAFBLAwQUAAYACAAAACEA&#10;S87h4N8AAAALAQAADwAAAGRycy9kb3ducmV2LnhtbEyPzU7DMBCE70i8g7VI3KidhIYqxKkQAnGh&#10;Qi1Vz068JFH9E8VOGt6e5QTHnfk0O1NuF2vYjGPovZOQrAQwdI3XvWslHD9f7zbAQlROK+MdSvjG&#10;ANvq+qpUhfYXt8f5EFtGIS4USkIX41BwHpoOrQorP6Aj78uPVkU6x5brUV0o3BqeCpFzq3pHHzo1&#10;4HOHzfkwWQmz3iWneo/mPJmXj93bqHz2nkt5e7M8PQKLuMQ/GH7rU3WoqFPtJ6cDMxLS9CEhlIz1&#10;JgNGRCYEjalJydf3wKuS/99Q/QAAAP//AwBQSwECLQAUAAYACAAAACEAtoM4kv4AAADhAQAAEwAA&#10;AAAAAAAAAAAAAAAAAAAAW0NvbnRlbnRfVHlwZXNdLnhtbFBLAQItABQABgAIAAAAIQA4/SH/1gAA&#10;AJQBAAALAAAAAAAAAAAAAAAAAC8BAABfcmVscy8ucmVsc1BLAQItABQABgAIAAAAIQBkUe+cfgIA&#10;AEwFAAAOAAAAAAAAAAAAAAAAAC4CAABkcnMvZTJvRG9jLnhtbFBLAQItABQABgAIAAAAIQBLzuHg&#10;3wAAAAsBAAAPAAAAAAAAAAAAAAAAANgEAABkcnMvZG93bnJldi54bWxQSwUGAAAAAAQABADzAAAA&#10;5AUAAAAA&#10;" adj="20560" fillcolor="#4f81bd [3204]" strokecolor="#243f60 [1604]" strokeweight="2pt"/>
            </w:pict>
          </mc:Fallback>
        </mc:AlternateContent>
      </w:r>
      <w:r w:rsidRPr="00DB2C35">
        <w:rPr>
          <w:noProof/>
          <w:lang w:val="en-GB"/>
        </w:rPr>
        <mc:AlternateContent>
          <mc:Choice Requires="wps">
            <w:drawing>
              <wp:anchor distT="0" distB="0" distL="114300" distR="114300" simplePos="0" relativeHeight="251662336" behindDoc="0" locked="0" layoutInCell="1" allowOverlap="1" wp14:anchorId="5C446779" wp14:editId="47427C73">
                <wp:simplePos x="0" y="0"/>
                <wp:positionH relativeFrom="column">
                  <wp:posOffset>1441450</wp:posOffset>
                </wp:positionH>
                <wp:positionV relativeFrom="paragraph">
                  <wp:posOffset>1741170</wp:posOffset>
                </wp:positionV>
                <wp:extent cx="468000" cy="45719"/>
                <wp:effectExtent l="0" t="19050" r="46355" b="31115"/>
                <wp:wrapNone/>
                <wp:docPr id="29" name="Arrow: Right 29"/>
                <wp:cNvGraphicFramePr/>
                <a:graphic xmlns:a="http://schemas.openxmlformats.org/drawingml/2006/main">
                  <a:graphicData uri="http://schemas.microsoft.com/office/word/2010/wordprocessingShape">
                    <wps:wsp>
                      <wps:cNvSpPr/>
                      <wps:spPr>
                        <a:xfrm flipV="1">
                          <a:off x="0" y="0"/>
                          <a:ext cx="4680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145B66" id="Arrow: Right 29" o:spid="_x0000_s1026" type="#_x0000_t13" style="position:absolute;margin-left:113.5pt;margin-top:137.1pt;width:36.85pt;height:3.6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CfQIAAEwFAAAOAAAAZHJzL2Uyb0RvYy54bWysVE1PGzEQvVfqf7B8L7uJAoWIDYpAVJUQ&#10;IELL2XjtrCWvxx072aS/vmPvZkGAeqh6sTyemTdfb3x+sWst2yoMBlzFJ0clZ8pJqI1bV/zH4/WX&#10;U85CFK4WFpyq+F4FfrH4/Om883M1hQZsrZARiAvzzle8idHPiyLIRrUiHIFXjpQasBWRRFwXNYqO&#10;0FtbTMvypOgAa48gVQj0etUr+SLja61kvNM6qMhsxSm3mE/M53M6i8W5mK9R+MbIIQ3xD1m0wjgK&#10;OkJdiSjYBs07qNZIhAA6HkloC9DaSJVroGom5ZtqVo3wKtdCzQl+bFP4f7DydnuPzNQVn55x5kRL&#10;M1oiQjdnD2bdREbP1KPOhzmZrvw9DlKgayp4p7Fl2hr/k8afW0BFsV3u8H7ssNpFJulxdnJaljQH&#10;SarZ8ddJBi96lITmMcRvClqWLhXHlEJOJyOL7U2IFJ8cDoYkpNz6bPIt7q1KUNY9KE2VUdRp9s6c&#10;UpcW2VYQG4SUysU+5dCIWvXPx5RfpgUFGT1yyAyYkLWxdsQeABJf32P3uQ72yVVlSo7O5d8S651H&#10;jxwZXBydW+MAPwKwVNUQubc/NKlvTerSM9R7mjtCvxDBy2tDHb8RId4LpA2gGdFWxzs6tIWu4jDc&#10;OGsAf3/0nuyJmKTlrKONqnj4tRGoOLPfHVH2bDKbpRXMAg1/SgK+1jy/1rhNewk0pgn9H17ma7KP&#10;9nDVCO0TLf8yRSWVcJJiV1xGPAiXsd90+j6kWi6zGa2dF/HGrbw8EDZx6XH3JNAPtItE11s4bJ+Y&#10;v+Fdb5vm4WC5iaBNJuVLX4d+08pm4gzfS/oTXsvZ6uUTXPwBAAD//wMAUEsDBBQABgAIAAAAIQCo&#10;YRsi3wAAAAsBAAAPAAAAZHJzL2Rvd25yZXYueG1sTI9BT8MwDIXvSPsPkZG4sWRlolvXdNqQkDgV&#10;GFx2SxuvrWicqsm28u8xJ7jZfk/P38u3k+vFBcfQedKwmCsQSLW3HTUaPj+e71cgQjRkTe8JNXxj&#10;gG0xu8lNZv2V3vFyiI3gEAqZ0dDGOGRShrpFZ8LcD0isnfzoTOR1bKQdzZXDXS8TpR6lMx3xh9YM&#10;+NRi/XU4Ow1lQ7J0VMp99bo7Ir3FcnpZa313O+02ICJO8c8Mv/iMDgUzVf5MNoheQ5Kk3CXykC4T&#10;EOx4UCoFUfFltViCLHL5v0PxAwAA//8DAFBLAQItABQABgAIAAAAIQC2gziS/gAAAOEBAAATAAAA&#10;AAAAAAAAAAAAAAAAAABbQ29udGVudF9UeXBlc10ueG1sUEsBAi0AFAAGAAgAAAAhADj9If/WAAAA&#10;lAEAAAsAAAAAAAAAAAAAAAAALwEAAF9yZWxzLy5yZWxzUEsBAi0AFAAGAAgAAAAhAC6xoAJ9AgAA&#10;TAUAAA4AAAAAAAAAAAAAAAAALgIAAGRycy9lMm9Eb2MueG1sUEsBAi0AFAAGAAgAAAAhAKhhGyLf&#10;AAAACwEAAA8AAAAAAAAAAAAAAAAA1wQAAGRycy9kb3ducmV2LnhtbFBLBQYAAAAABAAEAPMAAADj&#10;BQAAAAA=&#10;" adj="20545" fillcolor="#4f81bd [3204]" strokecolor="#243f60 [1604]" strokeweight="2pt"/>
            </w:pict>
          </mc:Fallback>
        </mc:AlternateContent>
      </w:r>
      <w:r w:rsidRPr="00DB2C35">
        <w:rPr>
          <w:noProof/>
          <w:lang w:val="en-GB"/>
        </w:rPr>
        <mc:AlternateContent>
          <mc:Choice Requires="wps">
            <w:drawing>
              <wp:anchor distT="0" distB="0" distL="114300" distR="114300" simplePos="0" relativeHeight="251661312" behindDoc="0" locked="0" layoutInCell="1" allowOverlap="1" wp14:anchorId="5CAD2C68" wp14:editId="7A8D6972">
                <wp:simplePos x="0" y="0"/>
                <wp:positionH relativeFrom="column">
                  <wp:posOffset>1442085</wp:posOffset>
                </wp:positionH>
                <wp:positionV relativeFrom="paragraph">
                  <wp:posOffset>288925</wp:posOffset>
                </wp:positionV>
                <wp:extent cx="468000" cy="45719"/>
                <wp:effectExtent l="0" t="19050" r="46355" b="31115"/>
                <wp:wrapNone/>
                <wp:docPr id="30" name="Arrow: Right 30"/>
                <wp:cNvGraphicFramePr/>
                <a:graphic xmlns:a="http://schemas.openxmlformats.org/drawingml/2006/main">
                  <a:graphicData uri="http://schemas.microsoft.com/office/word/2010/wordprocessingShape">
                    <wps:wsp>
                      <wps:cNvSpPr/>
                      <wps:spPr>
                        <a:xfrm flipV="1">
                          <a:off x="0" y="0"/>
                          <a:ext cx="4680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E896" id="Arrow: Right 30" o:spid="_x0000_s1026" type="#_x0000_t13" style="position:absolute;margin-left:113.55pt;margin-top:22.75pt;width:36.8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DifQIAAEwFAAAOAAAAZHJzL2Uyb0RvYy54bWysVEtPGzEQvlfqf7B8L7tJA4WIDYpAVJUQ&#10;IB7lbLx21pLX446dbNJf37F3syBAPVS9WGPPzDffvHx6tm0t2ygMBlzFJwclZ8pJqI1bVfzx4fLL&#10;MWchClcLC05VfKcCP1t8/nTa+bmaQgO2VsgIxIV55yvexOjnRRFko1oRDsArR0oN2IpIV1wVNYqO&#10;0FtbTMvyqOgAa48gVQj0etEr+SLja61kvNE6qMhsxYlbzCfm8zmdxeJUzFcofGPkQEP8A4tWGEdB&#10;R6gLEQVbo3kH1RqJEEDHAwltAVobqXIOlM2kfJPNfSO8yrlQcYIfyxT+H6y83twiM3XFv1J5nGip&#10;R0tE6ObszqyayOiZatT5MCfTe3+Lwy2QmBLeamyZtsb/pPbnElBSbJsrvBsrrLaRSXqcHR2XJQWS&#10;pJodfpucJPCiR0loHkP8rqBlSag4JgqZTkYWm6sQe4e9IXknbj2bLMWdVQnKujulKTOKOs3eeabU&#10;uUW2ETQNQkrlYk85NKJW/fMh8cspE6vRI3PMgAlZG2tH7AEgzet77J7rYJ9cVR7J0bn8G7HeefTI&#10;kcHF0bk1DvAjAEtZDZF7+32R+tKkKj1DvaO+I/QLEby8NFTxKxHirUDaAOoRbXW8oUNb6CoOg8RZ&#10;A/j7o/dkT4NJWs462qiKh19rgYoz+8PRyJ5MZrO0gvlCzZ/SBV9rnl9r3Lo9B2rThP4PL7OY7KPd&#10;ixqhfaLlX6aopBJOUuyKy4j7y3nsN52+D6mWy2xGa+dFvHL3Xu4HNs3Sw/ZJoB/GLtK4XsN++8T8&#10;zdz1tqkfDpbrCNrkoXyp61BvWtk8OMP3kv6E1/ds9fIJLv4AAAD//wMAUEsDBBQABgAIAAAAIQAo&#10;hOkl3QAAAAkBAAAPAAAAZHJzL2Rvd25yZXYueG1sTI9BT4NAEIXvJv6HzZh4s0tRbEWGppqYeEKt&#10;Xnpb2BGI7Cxhty3+e8eTHifz5b3vFZvZDepIU+g9IywXCSjixtueW4SP96erNagQDVszeCaEbwqw&#10;Kc/PCpNbf+I3Ou5iqySEQ24QuhjHXOvQdORMWPiRWH6ffnImyjm12k7mJOFu0GmS3GpnepaGzoz0&#10;2FHztTs4hKplXTmu9EP9st0Tv8Zqfr5DvLyYt/egIs3xD4ZffVGHUpxqf2Ab1ICQpquloAg3WQZK&#10;gOskkS01QpauQJeF/r+g/AEAAP//AwBQSwECLQAUAAYACAAAACEAtoM4kv4AAADhAQAAEwAAAAAA&#10;AAAAAAAAAAAAAAAAW0NvbnRlbnRfVHlwZXNdLnhtbFBLAQItABQABgAIAAAAIQA4/SH/1gAAAJQB&#10;AAALAAAAAAAAAAAAAAAAAC8BAABfcmVscy8ucmVsc1BLAQItABQABgAIAAAAIQCDRwDifQIAAEwF&#10;AAAOAAAAAAAAAAAAAAAAAC4CAABkcnMvZTJvRG9jLnhtbFBLAQItABQABgAIAAAAIQAohOkl3QAA&#10;AAkBAAAPAAAAAAAAAAAAAAAAANcEAABkcnMvZG93bnJldi54bWxQSwUGAAAAAAQABADzAAAA4QUA&#10;AAAA&#10;" adj="20545" fillcolor="#4f81bd [3204]" strokecolor="#243f60 [1604]" strokeweight="2pt"/>
            </w:pict>
          </mc:Fallback>
        </mc:AlternateContent>
      </w:r>
      <w:r w:rsidRPr="00DB2C35">
        <w:rPr>
          <w:noProof/>
          <w:lang w:val="en-GB"/>
        </w:rPr>
        <w:t xml:space="preserve"> </w:t>
      </w:r>
    </w:p>
    <w:p w14:paraId="41CEE06F" w14:textId="77777777" w:rsidR="0042744A" w:rsidRPr="00DB2C35" w:rsidRDefault="0042744A" w:rsidP="0042744A">
      <w:pPr>
        <w:rPr>
          <w:noProof/>
          <w:lang w:val="en-GB"/>
        </w:rPr>
      </w:pPr>
    </w:p>
    <w:p w14:paraId="3884DC2A" w14:textId="77777777" w:rsidR="0042744A" w:rsidRPr="00DB2C35" w:rsidRDefault="0042744A" w:rsidP="0042744A">
      <w:pPr>
        <w:rPr>
          <w:noProof/>
          <w:lang w:val="en-GB"/>
        </w:rPr>
      </w:pPr>
    </w:p>
    <w:p w14:paraId="5BFF08EE" w14:textId="77777777" w:rsidR="0042744A" w:rsidRPr="00DB2C35" w:rsidRDefault="0042744A" w:rsidP="0042744A">
      <w:pPr>
        <w:rPr>
          <w:noProof/>
          <w:lang w:val="en-GB"/>
        </w:rPr>
      </w:pPr>
      <w:r w:rsidRPr="00DB2C35">
        <w:rPr>
          <w:noProof/>
          <w:lang w:val="en-GB"/>
        </w:rPr>
        <mc:AlternateContent>
          <mc:Choice Requires="wps">
            <w:drawing>
              <wp:anchor distT="45720" distB="45720" distL="114300" distR="114300" simplePos="0" relativeHeight="251665408" behindDoc="0" locked="0" layoutInCell="1" allowOverlap="1" wp14:anchorId="1E132830" wp14:editId="5FF970F5">
                <wp:simplePos x="0" y="0"/>
                <wp:positionH relativeFrom="column">
                  <wp:posOffset>1981200</wp:posOffset>
                </wp:positionH>
                <wp:positionV relativeFrom="paragraph">
                  <wp:posOffset>103505</wp:posOffset>
                </wp:positionV>
                <wp:extent cx="3762375" cy="65722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solidFill>
                          <a:srgbClr val="FFFFFF"/>
                        </a:solidFill>
                        <a:ln w="9525">
                          <a:solidFill>
                            <a:srgbClr val="000000"/>
                          </a:solidFill>
                          <a:miter lim="800000"/>
                          <a:headEnd/>
                          <a:tailEnd/>
                        </a:ln>
                      </wps:spPr>
                      <wps:txbx>
                        <w:txbxContent>
                          <w:p w14:paraId="3C0557D4" w14:textId="77777777" w:rsidR="0042744A" w:rsidRPr="00331F8F" w:rsidRDefault="0042744A" w:rsidP="0042744A">
                            <w:pPr>
                              <w:rPr>
                                <w:lang w:val="en-GB"/>
                              </w:rPr>
                            </w:pPr>
                            <w:r w:rsidRPr="00331F8F">
                              <w:rPr>
                                <w:lang w:val="en-GB"/>
                              </w:rPr>
                              <w:t>scans emails for concepts and matches them against a range of relations in the ontology database, including abstract-specification or part-of connections.</w:t>
                            </w:r>
                          </w:p>
                          <w:p w14:paraId="3407349C" w14:textId="77777777" w:rsidR="0042744A" w:rsidRPr="00331F8F" w:rsidRDefault="0042744A" w:rsidP="0042744A">
                            <w:pPr>
                              <w:rPr>
                                <w:lang w:val="en-GB"/>
                              </w:rPr>
                            </w:pPr>
                            <w:r w:rsidRPr="00331F8F">
                              <w:rPr>
                                <w:lang w:val="en-GB"/>
                              </w:rPr>
                              <w:t>Email concepts are matched with ontology concepts, encompassing synonyms as well as other relations, before being compared with project files.Email concepts are matched with ontology concepts (synonyms), and then cross-referenced with project 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32830" id="_x0000_s1028" type="#_x0000_t202" style="position:absolute;left:0;text-align:left;margin-left:156pt;margin-top:8.15pt;width:296.25pt;height:5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HEwIAACYEAAAOAAAAZHJzL2Uyb0RvYy54bWysU9tu2zAMfR+wfxD0vjhxc2mNOEWXLsOA&#10;7gJ0+wBalmNhsqhJSuzs60cpaZpdsIdhehBIkTokD8nl7dBptpfOKzQln4zGnEkjsFZmW/Ivnzev&#10;rjnzAUwNGo0s+UF6frt6+WLZ20Lm2KKupWMEYnzR25K3Idgiy7xoZQd+hFYaMjboOgikum1WO+gJ&#10;vdNZPh7Psx5dbR0K6T293h+NfJXwm0aK8LFpvAxMl5xyC+l26a7ina2WUGwd2FaJUxrwD1l0oAwF&#10;PUPdQwC2c+o3qE4Jhx6bMBLYZdg0SshUA1UzGf9SzWMLVqZaiBxvzzT5/wcrPuwf7SfHwvAaB2pg&#10;KsLbBxRfPTO4bsFs5Z1z2LcSago8iZRlvfXF6Wuk2hc+glT9e6ypybALmICGxnWRFaqTETo14HAm&#10;XQ6BCXq8Wszzq8WMM0G2+WyR57MUAoqn39b58FZix6JQckdNTeiwf/AhZgPFk0sM5lGreqO0Torb&#10;Vmvt2B5oADbpnNB/ctOG9SW/mVHsv0OM0/kTRKcCTbJWXcmvz05QRNremDrNWQCljzKlrM2Jx0jd&#10;kcQwVANTdcnzGCDSWmF9IGIdHgeXFo2EFt13znoa2pL7bztwkjP9zlBzbibTaZzypEyJS1LcpaW6&#10;tIARBFXywNlRXIe0GZEBg3fUxEYlfp8zOaVMw5hoPy1OnPZLPXk9r/fqBwAAAP//AwBQSwMEFAAG&#10;AAgAAAAhAKRnL4TgAAAACgEAAA8AAABkcnMvZG93bnJldi54bWxMj81OwzAQhO9IvIO1SFwQddKU&#10;kIQ4FUICwQ3aCq5uvE0i/BNsNw1vz3KC486MZr+p17PRbEIfBmcFpIsEGNrWqcF2Anbbx+sCWIjS&#10;KqmdRQHfGGDdnJ/VslLuZN9w2sSOUYkNlRTQxzhWnIe2RyPDwo1oyTs4b2Sk03dceXmicqP5Mkly&#10;buRg6UMvR3zosf3cHI2AYvU8fYSX7PW9zQ+6jFe309OXF+LyYr6/AxZxjn9h+MUndGiIae+OVgWm&#10;BWTpkrZEMvIMGAXKZHUDbE9CWhbAm5r/n9D8AAAA//8DAFBLAQItABQABgAIAAAAIQC2gziS/gAA&#10;AOEBAAATAAAAAAAAAAAAAAAAAAAAAABbQ29udGVudF9UeXBlc10ueG1sUEsBAi0AFAAGAAgAAAAh&#10;ADj9If/WAAAAlAEAAAsAAAAAAAAAAAAAAAAALwEAAF9yZWxzLy5yZWxzUEsBAi0AFAAGAAgAAAAh&#10;AFH37AcTAgAAJgQAAA4AAAAAAAAAAAAAAAAALgIAAGRycy9lMm9Eb2MueG1sUEsBAi0AFAAGAAgA&#10;AAAhAKRnL4TgAAAACgEAAA8AAAAAAAAAAAAAAAAAbQQAAGRycy9kb3ducmV2LnhtbFBLBQYAAAAA&#10;BAAEAPMAAAB6BQAAAAA=&#10;">
                <v:textbox>
                  <w:txbxContent>
                    <w:p w14:paraId="3C0557D4" w14:textId="77777777" w:rsidR="0042744A" w:rsidRPr="00331F8F" w:rsidRDefault="0042744A" w:rsidP="0042744A">
                      <w:pPr>
                        <w:rPr>
                          <w:lang w:val="en-GB"/>
                        </w:rPr>
                      </w:pPr>
                      <w:r w:rsidRPr="00331F8F">
                        <w:rPr>
                          <w:lang w:val="en-GB"/>
                        </w:rPr>
                        <w:t>scans emails for concepts and matches them against a range of relations in the ontology database, including abstract-specification or part-of connections.</w:t>
                      </w:r>
                    </w:p>
                    <w:p w14:paraId="3407349C" w14:textId="77777777" w:rsidR="0042744A" w:rsidRPr="00331F8F" w:rsidRDefault="0042744A" w:rsidP="0042744A">
                      <w:pPr>
                        <w:rPr>
                          <w:lang w:val="en-GB"/>
                        </w:rPr>
                      </w:pPr>
                      <w:r w:rsidRPr="00331F8F">
                        <w:rPr>
                          <w:lang w:val="en-GB"/>
                        </w:rPr>
                        <w:t xml:space="preserve">Email concepts are matched with ontology concepts, encompassing synonyms as well as other relations, before being compared with project </w:t>
                      </w:r>
                      <w:r w:rsidRPr="00331F8F">
                        <w:rPr>
                          <w:lang w:val="en-GB"/>
                        </w:rPr>
                        <w:t>files.Email concepts are matched with ontology concepts (synonyms), and then cross-referenced with project files.</w:t>
                      </w:r>
                    </w:p>
                  </w:txbxContent>
                </v:textbox>
                <w10:wrap type="square"/>
              </v:shape>
            </w:pict>
          </mc:Fallback>
        </mc:AlternateContent>
      </w:r>
      <w:r w:rsidRPr="00DB2C35">
        <w:rPr>
          <w:noProof/>
          <w:lang w:val="en-GB"/>
        </w:rPr>
        <mc:AlternateContent>
          <mc:Choice Requires="wps">
            <w:drawing>
              <wp:anchor distT="0" distB="0" distL="114300" distR="114300" simplePos="0" relativeHeight="251668480" behindDoc="0" locked="0" layoutInCell="1" allowOverlap="1" wp14:anchorId="7F6F57B1" wp14:editId="6D8428B2">
                <wp:simplePos x="0" y="0"/>
                <wp:positionH relativeFrom="column">
                  <wp:posOffset>4445</wp:posOffset>
                </wp:positionH>
                <wp:positionV relativeFrom="paragraph">
                  <wp:posOffset>113030</wp:posOffset>
                </wp:positionV>
                <wp:extent cx="1400175" cy="504825"/>
                <wp:effectExtent l="76200" t="57150" r="85725" b="104775"/>
                <wp:wrapNone/>
                <wp:docPr id="32" name="Text Box 32"/>
                <wp:cNvGraphicFramePr/>
                <a:graphic xmlns:a="http://schemas.openxmlformats.org/drawingml/2006/main">
                  <a:graphicData uri="http://schemas.microsoft.com/office/word/2010/wordprocessingShape">
                    <wps:wsp>
                      <wps:cNvSpPr txBox="1"/>
                      <wps:spPr>
                        <a:xfrm>
                          <a:off x="0" y="0"/>
                          <a:ext cx="1400175" cy="5048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F5BB47A" w14:textId="77777777" w:rsidR="0042744A" w:rsidRDefault="0042744A" w:rsidP="0042744A">
                            <w:r>
                              <w:rPr>
                                <w:sz w:val="22"/>
                                <w:szCs w:val="22"/>
                              </w:rPr>
                              <w:t>Extended Search (Ontology 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57B1" id="Text Box 32" o:spid="_x0000_s1029" type="#_x0000_t202" style="position:absolute;left:0;text-align:left;margin-left:.35pt;margin-top:8.9pt;width:110.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tWAIAAA0FAAAOAAAAZHJzL2Uyb0RvYy54bWysVN9v2jAQfp+0/8Hy+5rAYO1QQ8VadZqE&#10;2mp06rNx7BLJ8Xn2QcL++p2dEFDHy6a9OGff7+++y/VNWxu2Uz5UYAs+usg5U1ZCWdnXgv94vv9w&#10;xVlAYUthwKqC71XgN/P3764bN1Nj2IAplWcUxIZZ4wq+QXSzLAtyo2oRLsApS0oNvhZIV/+alV40&#10;FL022TjPP2UN+NJ5kCoEer3rlHye4mutJD5qHRQyU3CqDdPp07mOZza/FrNXL9ymkn0Z4h+qqEVl&#10;KekQ6k6gYFtf/RGqrqSHABovJNQZaF1JlXqgbkb5m25WG+FU6oXACW6AKfy/sPJht3JPnmH7BVoa&#10;YASkcWEW6DH202pfxy9VykhPEO4H2FSLTEanSZ6PLqecSdJN88nVeBrDZEdv5wN+VVCzKBTc01gS&#10;WmK3DNiZHkxiMmPj27GMJOHeqE75XWlWlZT4YwqSuKJujWc7QVM2mJqg7MaSZXTRlTGD0+ick5BS&#10;2cGxt4+uKnHob5wHj5QZLA7OdWXBn8t+LFl39ofuu55j+9iuW2o69txPaA3lngbnoeN0cPK+InSX&#10;IuCT8ERimhUtJj7SoQ00BYde4mwD/te592hP3CItZw0tRcHDz63wijPzzRLrPo8mk7hF6TKZXo7p&#10;4k8161ON3da3QBMZ0S/AySRGezQHUXuoX2h/FzErqYSVlLvgeBBvsVtV2n+pFotkRHvjBC7tyskY&#10;OqIcufPcvgjveoIhUfMBDusjZm941tlGTwuLLYKuEgkjzh2qPf60c4nG/f8hLvXpPVkd/2Lz3wAA&#10;AP//AwBQSwMEFAAGAAgAAAAhAOXIQejYAAAABgEAAA8AAABkcnMvZG93bnJldi54bWxMjk1OwzAQ&#10;hfdI3MGaSuyo04BISeNUCNQDEFh06caubTUeR7aTBk7PsILl+9F7X7Nf/MBmHZMLKGCzLoBp7INy&#10;aAR8fhzut8BSlqjkEFAL+NIJ9u3tTSNrFa74rucuG0YjmGopwOY81pyn3mov0zqMGik7h+hlJhkN&#10;V1FeadwPvCyKJ+6lQ3qwctSvVveXbvIC4mE7PR4RrflWx8u5M+5tdk6Iu9XysgOW9ZL/yvCLT+jQ&#10;EtMpTKgSGwRU1CO3In5Ky3JTAjsJeK4egLcN/4/f/gAAAP//AwBQSwECLQAUAAYACAAAACEAtoM4&#10;kv4AAADhAQAAEwAAAAAAAAAAAAAAAAAAAAAAW0NvbnRlbnRfVHlwZXNdLnhtbFBLAQItABQABgAI&#10;AAAAIQA4/SH/1gAAAJQBAAALAAAAAAAAAAAAAAAAAC8BAABfcmVscy8ucmVsc1BLAQItABQABgAI&#10;AAAAIQD9+tdtWAIAAA0FAAAOAAAAAAAAAAAAAAAAAC4CAABkcnMvZTJvRG9jLnhtbFBLAQItABQA&#10;BgAIAAAAIQDlyEHo2AAAAAYBAAAPAAAAAAAAAAAAAAAAALIEAABkcnMvZG93bnJldi54bWxQSwUG&#10;AAAAAAQABADzAAAAtwUAAAAA&#10;" fillcolor="#4f81bd [3204]" strokecolor="white [3201]" strokeweight="3pt">
                <v:shadow on="t" color="black" opacity="24903f" origin=",.5" offset="0,.55556mm"/>
                <v:textbox>
                  <w:txbxContent>
                    <w:p w14:paraId="4F5BB47A" w14:textId="77777777" w:rsidR="0042744A" w:rsidRDefault="0042744A" w:rsidP="0042744A">
                      <w:r>
                        <w:rPr>
                          <w:sz w:val="22"/>
                          <w:szCs w:val="22"/>
                        </w:rPr>
                        <w:t>Extended Search (</w:t>
                      </w:r>
                      <w:r>
                        <w:rPr>
                          <w:sz w:val="22"/>
                          <w:szCs w:val="22"/>
                        </w:rPr>
                        <w:t>Ontology based)</w:t>
                      </w:r>
                    </w:p>
                  </w:txbxContent>
                </v:textbox>
              </v:shape>
            </w:pict>
          </mc:Fallback>
        </mc:AlternateContent>
      </w:r>
      <w:r w:rsidRPr="00DB2C35">
        <w:rPr>
          <w:noProof/>
          <w:lang w:val="en-GB"/>
        </w:rPr>
        <mc:AlternateContent>
          <mc:Choice Requires="wps">
            <w:drawing>
              <wp:anchor distT="0" distB="0" distL="114300" distR="114300" simplePos="0" relativeHeight="251669504" behindDoc="0" locked="0" layoutInCell="1" allowOverlap="1" wp14:anchorId="021A1733" wp14:editId="3DF8AD9C">
                <wp:simplePos x="0" y="0"/>
                <wp:positionH relativeFrom="column">
                  <wp:posOffset>4445</wp:posOffset>
                </wp:positionH>
                <wp:positionV relativeFrom="paragraph">
                  <wp:posOffset>903605</wp:posOffset>
                </wp:positionV>
                <wp:extent cx="1400175" cy="476250"/>
                <wp:effectExtent l="76200" t="57150" r="85725" b="95250"/>
                <wp:wrapNone/>
                <wp:docPr id="33" name="Text Box 33"/>
                <wp:cNvGraphicFramePr/>
                <a:graphic xmlns:a="http://schemas.openxmlformats.org/drawingml/2006/main">
                  <a:graphicData uri="http://schemas.microsoft.com/office/word/2010/wordprocessingShape">
                    <wps:wsp>
                      <wps:cNvSpPr txBox="1"/>
                      <wps:spPr>
                        <a:xfrm>
                          <a:off x="0" y="0"/>
                          <a:ext cx="1400175" cy="47625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366C3A9" w14:textId="77777777" w:rsidR="0042744A" w:rsidRPr="00331F8F" w:rsidRDefault="0042744A" w:rsidP="0042744A">
                            <w:pPr>
                              <w:rPr>
                                <w:lang w:val="en-GB"/>
                              </w:rPr>
                            </w:pPr>
                            <w:r w:rsidRPr="00331F8F">
                              <w:rPr>
                                <w:sz w:val="22"/>
                                <w:szCs w:val="22"/>
                                <w:lang w:val="en-GB"/>
                              </w:rPr>
                              <w:t>Search Similar Offers (Word Embedding)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1733" id="Text Box 33" o:spid="_x0000_s1030" type="#_x0000_t202" style="position:absolute;left:0;text-align:left;margin-left:.35pt;margin-top:71.15pt;width:110.2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qGWAIAAA0FAAAOAAAAZHJzL2Uyb0RvYy54bWysVN9v2jAQfp+0/8Hy+wgwaDdEqBhVp0mo&#10;rUanPhvHhkiOz7MPEvbX7+xAQB0vm/binH2/v/su07umMmyvfCjB5nzQ63OmrISitJuc/3h5+PCJ&#10;s4DCFsKAVTk/qMDvZu/fTWs3UUPYgimUZxTEhkntcr5FdJMsC3KrKhF64JQlpQZfCaSr32SFFzVF&#10;r0w27Pdvshp84TxIFQK93rdKPkvxtVYSn7QOCpnJOdWG6fTpXMczm03FZOOF25byWIb4hyoqUVpK&#10;2oW6FyjYzpd/hKpK6SGAxp6EKgOtS6lSD9TNoP+mm9VWOJV6IXCC62AK/y+sfNyv3LNn2HyBhgYY&#10;AaldmAR6jP002lfxS5Uy0hOEhw421SCT0WnU7w9ux5xJ0o1ub4bjhGt29nY+4FcFFYtCzj2NJaEl&#10;9suAlJFMTyYxmbHx7VxGkvBgVKv8rjQrC0r8MQVJXFEL49le0JQNpiYopLFkGV10aUznNLjmJKRU&#10;tnM82kdXlTj0N86dR8oMFjvnqrTgr2U/l6xb+1P3bc+xfWzWDTVN+J4mtIbiQIPz0HI6OPlQErpL&#10;EfBZeCIxzYoWE5/o0AbqnMNR4mwL/te192hP3CItZzUtRc7Dz53wijPzzRLrPg9Go7hF6TIa3w7p&#10;4i8160uN3VULoIkM6BfgZBKjPZqTqD1Ur7S/85iVVMJKyp1zPIkLbFeV9l+q+TwZ0d44gUu7cjKG&#10;jihH7rw0r8K7I8GQqPkIp/URkzc8a22jp4X5DkGXiYQR5xbVI/60c4mbx/9DXOrLe7I6/8VmvwEA&#10;AP//AwBQSwMEFAAGAAgAAAAhAKInILrbAAAACAEAAA8AAABkcnMvZG93bnJldi54bWxMj8FOwzAQ&#10;RO9I/IO1SNyok7SiVRqnQqB+AIFDj27s2lbjdWQ7aeDrWU5w290Zzb5pDosf2KxjcgEFlKsCmMY+&#10;KIdGwOfH8WkHLGWJSg4BtYAvneDQ3t81slbhhu967rJhFIKplgJszmPNeeqt9jKtwqiRtEuIXmZa&#10;o+EqyhuF+4FXRfHMvXRIH6wc9avV/bWbvIB43E2bE6I13+p0vXTGvc3OCfH4sLzsgWW95D8z/OIT&#10;OrTEdA4TqsQGAVvy0XVTrYGRXFVlBexMQ7ldA28b/r9A+wMAAP//AwBQSwECLQAUAAYACAAAACEA&#10;toM4kv4AAADhAQAAEwAAAAAAAAAAAAAAAAAAAAAAW0NvbnRlbnRfVHlwZXNdLnhtbFBLAQItABQA&#10;BgAIAAAAIQA4/SH/1gAAAJQBAAALAAAAAAAAAAAAAAAAAC8BAABfcmVscy8ucmVsc1BLAQItABQA&#10;BgAIAAAAIQA57wqGWAIAAA0FAAAOAAAAAAAAAAAAAAAAAC4CAABkcnMvZTJvRG9jLnhtbFBLAQIt&#10;ABQABgAIAAAAIQCiJyC62wAAAAgBAAAPAAAAAAAAAAAAAAAAALIEAABkcnMvZG93bnJldi54bWxQ&#10;SwUGAAAAAAQABADzAAAAugUAAAAA&#10;" fillcolor="#4f81bd [3204]" strokecolor="white [3201]" strokeweight="3pt">
                <v:shadow on="t" color="black" opacity="24903f" origin=",.5" offset="0,.55556mm"/>
                <v:textbox>
                  <w:txbxContent>
                    <w:p w14:paraId="6366C3A9" w14:textId="77777777" w:rsidR="0042744A" w:rsidRPr="00331F8F" w:rsidRDefault="0042744A" w:rsidP="0042744A">
                      <w:pPr>
                        <w:rPr>
                          <w:lang w:val="en-GB"/>
                        </w:rPr>
                      </w:pPr>
                      <w:r w:rsidRPr="00331F8F">
                        <w:rPr>
                          <w:sz w:val="22"/>
                          <w:szCs w:val="22"/>
                          <w:lang w:val="en-GB"/>
                        </w:rPr>
                        <w:t>Search Similar Offers (Word Embedding)</w:t>
                      </w:r>
                    </w:p>
                  </w:txbxContent>
                </v:textbox>
              </v:shape>
            </w:pict>
          </mc:Fallback>
        </mc:AlternateContent>
      </w:r>
    </w:p>
    <w:p w14:paraId="62066BD9" w14:textId="77777777" w:rsidR="0042744A" w:rsidRPr="00DB2C35" w:rsidRDefault="0042744A" w:rsidP="0042744A">
      <w:pPr>
        <w:rPr>
          <w:lang w:val="en-GB"/>
        </w:rPr>
      </w:pPr>
    </w:p>
    <w:p w14:paraId="2B64586C" w14:textId="77777777" w:rsidR="0042744A" w:rsidRPr="00DB2C35" w:rsidRDefault="0042744A" w:rsidP="0042744A">
      <w:pPr>
        <w:rPr>
          <w:lang w:val="en-GB"/>
        </w:rPr>
      </w:pPr>
    </w:p>
    <w:p w14:paraId="43A0F2FD" w14:textId="77777777" w:rsidR="0042744A" w:rsidRPr="00DB2C35" w:rsidRDefault="0042744A" w:rsidP="0042744A">
      <w:pPr>
        <w:rPr>
          <w:lang w:val="en-GB"/>
        </w:rPr>
      </w:pPr>
      <w:r w:rsidRPr="00DB2C35">
        <w:rPr>
          <w:noProof/>
          <w:lang w:val="en-GB"/>
        </w:rPr>
        <mc:AlternateContent>
          <mc:Choice Requires="wps">
            <w:drawing>
              <wp:anchor distT="45720" distB="45720" distL="114300" distR="114300" simplePos="0" relativeHeight="251666432" behindDoc="0" locked="0" layoutInCell="1" allowOverlap="1" wp14:anchorId="0829085A" wp14:editId="29322489">
                <wp:simplePos x="0" y="0"/>
                <wp:positionH relativeFrom="column">
                  <wp:posOffset>1979930</wp:posOffset>
                </wp:positionH>
                <wp:positionV relativeFrom="paragraph">
                  <wp:posOffset>146685</wp:posOffset>
                </wp:positionV>
                <wp:extent cx="3762375" cy="850265"/>
                <wp:effectExtent l="0" t="0" r="28575" b="260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850265"/>
                        </a:xfrm>
                        <a:prstGeom prst="rect">
                          <a:avLst/>
                        </a:prstGeom>
                        <a:solidFill>
                          <a:srgbClr val="FFFFFF"/>
                        </a:solidFill>
                        <a:ln w="9525">
                          <a:solidFill>
                            <a:srgbClr val="000000"/>
                          </a:solidFill>
                          <a:miter lim="800000"/>
                          <a:headEnd/>
                          <a:tailEnd/>
                        </a:ln>
                      </wps:spPr>
                      <wps:txbx>
                        <w:txbxContent>
                          <w:p w14:paraId="0AA413D3" w14:textId="77777777" w:rsidR="0042744A" w:rsidRPr="00331F8F" w:rsidRDefault="0042744A" w:rsidP="0042744A">
                            <w:pPr>
                              <w:rPr>
                                <w:lang w:val="en-GB"/>
                              </w:rPr>
                            </w:pPr>
                            <w:r w:rsidRPr="00331F8F">
                              <w:rPr>
                                <w:lang w:val="en-GB"/>
                              </w:rPr>
                              <w:t>generates word embeddings for each project file and the current email. It then compares these two word vectors using cosine similarity. Those project files with the highest similarities will be returned.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085A" id="_x0000_s1031" type="#_x0000_t202" style="position:absolute;left:0;text-align:left;margin-left:155.9pt;margin-top:11.55pt;width:296.25pt;height:66.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HEFAIAACYEAAAOAAAAZHJzL2Uyb0RvYy54bWysk9uO2yAQhu8r9R0Q940db5zsWnFW22xT&#10;VdoepG0fAGMco2KGAomdPn0H7M2mp5uqXCCGgZ+Zb4b17dApchTWSdAlnc9SSoTmUEu9L+mXz7tX&#10;15Q4z3TNFGhR0pNw9Hbz8sW6N4XIoAVVC0tQRLuiNyVtvTdFkjjeio65GRih0dmA7ZhH0+6T2rIe&#10;1TuVZGm6THqwtbHAhXO4ez866SbqN43g/mPTOOGJKinG5uNs41yFOdmsWbG3zLSST2Gwf4iiY1Lj&#10;o2epe+YZOVj5m1QnuQUHjZ9x6BJoGslFzAGzmae/ZPPYMiNiLgjHmTMm9/9k+Yfjo/lkiR9ew4AF&#10;jEk48wD8qyMati3Te3FnLfStYDU+PA/Ikt64YroaULvCBZGqfw81FpkdPEShobFdoIJ5ElTHApzO&#10;0MXgCcfNq9Uyu1rllHD0XedptszjE6x4um2s828FdCQsSmqxqFGdHR+cD9Gw4ulIeMyBkvVOKhUN&#10;u6+2ypIjwwbYxTGp/3RMadKX9CbP8hHAXyXSOP4k0UmPnaxkh1mcD7EiYHuj69hnnkk1rjFkpSeO&#10;Ad0I0Q/VQGRd0kggYK2gPiFYC2Pj4kfDRQv2OyU9Nm1J3bcDs4IS9U5jcW7mi0Xo8mgs8lWGhr30&#10;VJcepjlKldRTMi63Pv6MwE3DHRaxkZHvcyRTyNiMEfv0cUK3X9rx1PP33vwAAAD//wMAUEsDBBQA&#10;BgAIAAAAIQCM8r3A4QAAAAoBAAAPAAAAZHJzL2Rvd25yZXYueG1sTI/LTsMwEEX3SPyDNUhsUGun&#10;KX2EOBVCAtEdtAi2bjxNIuxxsN00/D1mBcvRPbr3TLkZrWED+tA5kpBNBTCk2umOGglv+8fJCliI&#10;irQyjlDCNwbYVJcXpSq0O9MrDrvYsFRCoVAS2hj7gvNQt2hVmLoeKWVH562K6fQN116dU7k1fCbE&#10;glvVUVpoVY8PLdafu5OVsJo/Dx9hm7+814ujWceb5fD05aW8vhrv74BFHOMfDL/6SR2q5HRwJ9KB&#10;GQl5liX1KGGWZ8ASsBbzHNghkbdLAbwq+f8Xqh8AAAD//wMAUEsBAi0AFAAGAAgAAAAhALaDOJL+&#10;AAAA4QEAABMAAAAAAAAAAAAAAAAAAAAAAFtDb250ZW50X1R5cGVzXS54bWxQSwECLQAUAAYACAAA&#10;ACEAOP0h/9YAAACUAQAACwAAAAAAAAAAAAAAAAAvAQAAX3JlbHMvLnJlbHNQSwECLQAUAAYACAAA&#10;ACEAFYTRxBQCAAAmBAAADgAAAAAAAAAAAAAAAAAuAgAAZHJzL2Uyb0RvYy54bWxQSwECLQAUAAYA&#10;CAAAACEAjPK9wOEAAAAKAQAADwAAAAAAAAAAAAAAAABuBAAAZHJzL2Rvd25yZXYueG1sUEsFBgAA&#10;AAAEAAQA8wAAAHwFAAAAAA==&#10;">
                <v:textbox>
                  <w:txbxContent>
                    <w:p w14:paraId="0AA413D3" w14:textId="77777777" w:rsidR="0042744A" w:rsidRPr="00331F8F" w:rsidRDefault="0042744A" w:rsidP="0042744A">
                      <w:pPr>
                        <w:rPr>
                          <w:lang w:val="en-GB"/>
                        </w:rPr>
                      </w:pPr>
                      <w:r w:rsidRPr="00331F8F">
                        <w:rPr>
                          <w:lang w:val="en-GB"/>
                        </w:rPr>
                        <w:t xml:space="preserve">generates word embeddings for each project file and the current email. It then compares these </w:t>
                      </w:r>
                      <w:r w:rsidRPr="00331F8F">
                        <w:rPr>
                          <w:lang w:val="en-GB"/>
                        </w:rPr>
                        <w:t>two word vectors using cosine similarity. Those project files with the highest similarities will be returned.</w:t>
                      </w:r>
                    </w:p>
                  </w:txbxContent>
                </v:textbox>
                <w10:wrap type="square"/>
              </v:shape>
            </w:pict>
          </mc:Fallback>
        </mc:AlternateContent>
      </w:r>
    </w:p>
    <w:p w14:paraId="10969FE4" w14:textId="77777777" w:rsidR="0042744A" w:rsidRPr="00DB2C35" w:rsidRDefault="0042744A" w:rsidP="0042744A">
      <w:pPr>
        <w:rPr>
          <w:lang w:val="en-GB"/>
        </w:rPr>
      </w:pPr>
    </w:p>
    <w:p w14:paraId="7D80A858" w14:textId="77777777" w:rsidR="0042744A" w:rsidRPr="00DB2C35" w:rsidRDefault="0042744A" w:rsidP="0042744A">
      <w:pPr>
        <w:rPr>
          <w:lang w:val="en-GB"/>
        </w:rPr>
      </w:pPr>
    </w:p>
    <w:p w14:paraId="4BC732DA" w14:textId="77777777" w:rsidR="0042744A" w:rsidRPr="00DB2C35" w:rsidRDefault="0042744A" w:rsidP="0042744A">
      <w:pPr>
        <w:rPr>
          <w:lang w:val="en-GB"/>
        </w:rPr>
      </w:pPr>
    </w:p>
    <w:p w14:paraId="26D32F6A" w14:textId="0004E416" w:rsidR="00DA0EDD" w:rsidRPr="00DB2C35" w:rsidRDefault="00DA0EDD">
      <w:pPr>
        <w:ind w:left="1"/>
        <w:rPr>
          <w:lang w:val="en-GB"/>
        </w:rPr>
      </w:pPr>
    </w:p>
    <w:p w14:paraId="642A5E61" w14:textId="77777777" w:rsidR="00CC777F" w:rsidRPr="00DB2C35" w:rsidRDefault="00CD6EFA">
      <w:pPr>
        <w:pStyle w:val="Heading3"/>
        <w:rPr>
          <w:lang w:val="en-GB"/>
        </w:rPr>
      </w:pPr>
      <w:bookmarkStart w:id="39" w:name="_Toc181914438"/>
      <w:bookmarkStart w:id="40" w:name="_Toc184974488"/>
      <w:bookmarkEnd w:id="39"/>
      <w:r w:rsidRPr="00DB2C35">
        <w:rPr>
          <w:lang w:val="en-GB"/>
        </w:rPr>
        <w:t>Available Functions, APIs, User Interactions</w:t>
      </w:r>
      <w:bookmarkEnd w:id="40"/>
    </w:p>
    <w:p w14:paraId="28FE5848" w14:textId="0050D15B" w:rsidR="0042744A" w:rsidRPr="00DB2C35" w:rsidRDefault="0042744A">
      <w:pPr>
        <w:rPr>
          <w:lang w:val="en-GB"/>
        </w:rPr>
      </w:pPr>
      <w:r w:rsidRPr="00DB2C35">
        <w:rPr>
          <w:lang w:val="en-GB"/>
        </w:rPr>
        <w:t xml:space="preserve">The following figures show the result pages of </w:t>
      </w:r>
      <w:r w:rsidR="00D34C2A" w:rsidRPr="00DB2C35">
        <w:rPr>
          <w:lang w:val="en-GB"/>
        </w:rPr>
        <w:t>search by emphasizing synonym relations (</w:t>
      </w:r>
      <w:r w:rsidR="00D34C2A" w:rsidRPr="00DB2C35">
        <w:rPr>
          <w:lang w:val="en-GB"/>
        </w:rPr>
        <w:fldChar w:fldCharType="begin"/>
      </w:r>
      <w:r w:rsidR="00D34C2A" w:rsidRPr="00DB2C35">
        <w:rPr>
          <w:lang w:val="en-GB"/>
        </w:rPr>
        <w:instrText xml:space="preserve"> REF _Ref167699001 \h </w:instrText>
      </w:r>
      <w:r w:rsidR="00D34C2A" w:rsidRPr="00DB2C35">
        <w:rPr>
          <w:lang w:val="en-GB"/>
        </w:rPr>
      </w:r>
      <w:r w:rsidR="00D34C2A" w:rsidRPr="00DB2C35">
        <w:rPr>
          <w:lang w:val="en-GB"/>
        </w:rPr>
        <w:fldChar w:fldCharType="separate"/>
      </w:r>
      <w:r w:rsidR="000B4FF3" w:rsidRPr="00DB2C35">
        <w:rPr>
          <w:lang w:val="en-GB"/>
        </w:rPr>
        <w:t xml:space="preserve">Figure </w:t>
      </w:r>
      <w:r w:rsidR="000B4FF3" w:rsidRPr="00DB2C35">
        <w:rPr>
          <w:noProof/>
          <w:lang w:val="en-GB"/>
        </w:rPr>
        <w:t>6</w:t>
      </w:r>
      <w:r w:rsidR="00D34C2A" w:rsidRPr="00DB2C35">
        <w:rPr>
          <w:lang w:val="en-GB"/>
        </w:rPr>
        <w:fldChar w:fldCharType="end"/>
      </w:r>
      <w:r w:rsidR="00D34C2A" w:rsidRPr="00DB2C35">
        <w:rPr>
          <w:lang w:val="en-GB"/>
        </w:rPr>
        <w:t>), abstract relations (</w:t>
      </w:r>
      <w:r w:rsidR="00D34C2A" w:rsidRPr="00DB2C35">
        <w:rPr>
          <w:lang w:val="en-GB"/>
        </w:rPr>
        <w:fldChar w:fldCharType="begin"/>
      </w:r>
      <w:r w:rsidR="00D34C2A" w:rsidRPr="00DB2C35">
        <w:rPr>
          <w:lang w:val="en-GB"/>
        </w:rPr>
        <w:instrText xml:space="preserve"> REF _Ref167699017 \h </w:instrText>
      </w:r>
      <w:r w:rsidR="00D34C2A" w:rsidRPr="00DB2C35">
        <w:rPr>
          <w:lang w:val="en-GB"/>
        </w:rPr>
      </w:r>
      <w:r w:rsidR="00D34C2A" w:rsidRPr="00DB2C35">
        <w:rPr>
          <w:lang w:val="en-GB"/>
        </w:rPr>
        <w:fldChar w:fldCharType="separate"/>
      </w:r>
      <w:r w:rsidR="000B4FF3" w:rsidRPr="00DB2C35">
        <w:rPr>
          <w:lang w:val="en-GB"/>
        </w:rPr>
        <w:t xml:space="preserve">Figure </w:t>
      </w:r>
      <w:r w:rsidR="000B4FF3" w:rsidRPr="00DB2C35">
        <w:rPr>
          <w:noProof/>
          <w:lang w:val="en-GB"/>
        </w:rPr>
        <w:t>7</w:t>
      </w:r>
      <w:r w:rsidR="00D34C2A" w:rsidRPr="00DB2C35">
        <w:rPr>
          <w:lang w:val="en-GB"/>
        </w:rPr>
        <w:fldChar w:fldCharType="end"/>
      </w:r>
      <w:r w:rsidR="00D34C2A" w:rsidRPr="00DB2C35">
        <w:rPr>
          <w:lang w:val="en-GB"/>
        </w:rPr>
        <w:t>) and word embeddings (</w:t>
      </w:r>
      <w:r w:rsidR="00D34C2A" w:rsidRPr="00DB2C35">
        <w:rPr>
          <w:lang w:val="en-GB"/>
        </w:rPr>
        <w:fldChar w:fldCharType="begin"/>
      </w:r>
      <w:r w:rsidR="00D34C2A" w:rsidRPr="00DB2C35">
        <w:rPr>
          <w:lang w:val="en-GB"/>
        </w:rPr>
        <w:instrText xml:space="preserve"> REF _Ref164430159 \h </w:instrText>
      </w:r>
      <w:r w:rsidR="00D34C2A" w:rsidRPr="00DB2C35">
        <w:rPr>
          <w:lang w:val="en-GB"/>
        </w:rPr>
      </w:r>
      <w:r w:rsidR="00D34C2A" w:rsidRPr="00DB2C35">
        <w:rPr>
          <w:lang w:val="en-GB"/>
        </w:rPr>
        <w:fldChar w:fldCharType="separate"/>
      </w:r>
      <w:r w:rsidR="000B4FF3" w:rsidRPr="00DB2C35">
        <w:rPr>
          <w:lang w:val="en-GB"/>
        </w:rPr>
        <w:t xml:space="preserve">Figure </w:t>
      </w:r>
      <w:r w:rsidR="000B4FF3" w:rsidRPr="00DB2C35">
        <w:rPr>
          <w:noProof/>
          <w:lang w:val="en-GB"/>
        </w:rPr>
        <w:t>8</w:t>
      </w:r>
      <w:r w:rsidR="00D34C2A" w:rsidRPr="00DB2C35">
        <w:rPr>
          <w:lang w:val="en-GB"/>
        </w:rPr>
        <w:fldChar w:fldCharType="end"/>
      </w:r>
      <w:r w:rsidR="00D34C2A" w:rsidRPr="00DB2C35">
        <w:rPr>
          <w:lang w:val="en-GB"/>
        </w:rPr>
        <w:t>).</w:t>
      </w:r>
    </w:p>
    <w:p w14:paraId="0F888780" w14:textId="77777777" w:rsidR="00D34C2A" w:rsidRPr="00DB2C35" w:rsidRDefault="00D34C2A">
      <w:pPr>
        <w:rPr>
          <w:lang w:val="en-GB"/>
        </w:rPr>
      </w:pPr>
    </w:p>
    <w:p w14:paraId="4FAC9F7C" w14:textId="77777777" w:rsidR="00D34C2A" w:rsidRPr="00DB2C35" w:rsidRDefault="00D34C2A" w:rsidP="00D34C2A">
      <w:pPr>
        <w:keepNext/>
        <w:rPr>
          <w:lang w:val="en-GB"/>
        </w:rPr>
      </w:pPr>
      <w:r w:rsidRPr="00DB2C35">
        <w:rPr>
          <w:noProof/>
          <w:lang w:val="en-GB"/>
        </w:rPr>
        <w:drawing>
          <wp:inline distT="0" distB="0" distL="0" distR="0" wp14:anchorId="4DCA4A06" wp14:editId="6486A5D7">
            <wp:extent cx="5759450" cy="11849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184910"/>
                    </a:xfrm>
                    <a:prstGeom prst="rect">
                      <a:avLst/>
                    </a:prstGeom>
                  </pic:spPr>
                </pic:pic>
              </a:graphicData>
            </a:graphic>
          </wp:inline>
        </w:drawing>
      </w:r>
    </w:p>
    <w:p w14:paraId="2C6F291F" w14:textId="2997DFB9" w:rsidR="00D34C2A" w:rsidRPr="00DB2C35" w:rsidRDefault="00D34C2A" w:rsidP="00D34C2A">
      <w:pPr>
        <w:pStyle w:val="Caption"/>
        <w:jc w:val="both"/>
        <w:rPr>
          <w:lang w:val="en-GB"/>
        </w:rPr>
      </w:pPr>
      <w:bookmarkStart w:id="41" w:name="_Ref167699001"/>
      <w:bookmarkStart w:id="42" w:name="_Ref164429991"/>
      <w:bookmarkStart w:id="43" w:name="_Toc167266455"/>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6</w:t>
      </w:r>
      <w:r w:rsidRPr="00DB2C35">
        <w:rPr>
          <w:lang w:val="en-GB"/>
        </w:rPr>
        <w:fldChar w:fldCharType="end"/>
      </w:r>
      <w:bookmarkEnd w:id="41"/>
      <w:r w:rsidRPr="00DB2C35">
        <w:rPr>
          <w:lang w:val="en-GB"/>
        </w:rPr>
        <w:t>: Similar Offers Emphasizing Synonym Relations</w:t>
      </w:r>
      <w:bookmarkEnd w:id="42"/>
      <w:bookmarkEnd w:id="43"/>
    </w:p>
    <w:p w14:paraId="3DE2D14E" w14:textId="77777777" w:rsidR="00D34C2A" w:rsidRPr="00DB2C35" w:rsidRDefault="00D34C2A" w:rsidP="00331F8F">
      <w:pPr>
        <w:rPr>
          <w:lang w:val="en-GB"/>
        </w:rPr>
      </w:pPr>
    </w:p>
    <w:p w14:paraId="1225E9E6" w14:textId="77777777" w:rsidR="00D34C2A" w:rsidRPr="00DB2C35" w:rsidRDefault="00D34C2A" w:rsidP="00D34C2A">
      <w:pPr>
        <w:keepNext/>
        <w:rPr>
          <w:lang w:val="en-GB"/>
        </w:rPr>
      </w:pPr>
      <w:r w:rsidRPr="00DB2C35">
        <w:rPr>
          <w:noProof/>
          <w:lang w:val="en-GB"/>
        </w:rPr>
        <w:lastRenderedPageBreak/>
        <w:drawing>
          <wp:inline distT="0" distB="0" distL="0" distR="0" wp14:anchorId="1C9504E5" wp14:editId="1BE98C3A">
            <wp:extent cx="5759450" cy="11487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148715"/>
                    </a:xfrm>
                    <a:prstGeom prst="rect">
                      <a:avLst/>
                    </a:prstGeom>
                  </pic:spPr>
                </pic:pic>
              </a:graphicData>
            </a:graphic>
          </wp:inline>
        </w:drawing>
      </w:r>
    </w:p>
    <w:p w14:paraId="538AE54F" w14:textId="7F35232E" w:rsidR="00D34C2A" w:rsidRPr="00DB2C35" w:rsidRDefault="00D34C2A" w:rsidP="00D34C2A">
      <w:pPr>
        <w:pStyle w:val="Caption"/>
        <w:rPr>
          <w:lang w:val="en-GB"/>
        </w:rPr>
      </w:pPr>
      <w:bookmarkStart w:id="44" w:name="_Ref167699017"/>
      <w:bookmarkStart w:id="45" w:name="_Toc167266456"/>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7</w:t>
      </w:r>
      <w:r w:rsidRPr="00DB2C35">
        <w:rPr>
          <w:lang w:val="en-GB"/>
        </w:rPr>
        <w:fldChar w:fldCharType="end"/>
      </w:r>
      <w:bookmarkEnd w:id="44"/>
      <w:r w:rsidRPr="00DB2C35">
        <w:rPr>
          <w:lang w:val="en-GB"/>
        </w:rPr>
        <w:t>: Extended Search Utilizing Other Relation such as abstract-specification relation</w:t>
      </w:r>
      <w:bookmarkEnd w:id="45"/>
    </w:p>
    <w:p w14:paraId="0FD1A28F" w14:textId="77777777" w:rsidR="00D34C2A" w:rsidRPr="00DB2C35" w:rsidRDefault="00D34C2A" w:rsidP="00331F8F">
      <w:pPr>
        <w:rPr>
          <w:lang w:val="en-GB"/>
        </w:rPr>
      </w:pPr>
    </w:p>
    <w:p w14:paraId="128BEFDA" w14:textId="77777777" w:rsidR="00D34C2A" w:rsidRPr="00DB2C35" w:rsidRDefault="00D34C2A" w:rsidP="00D34C2A">
      <w:pPr>
        <w:pStyle w:val="Caption"/>
        <w:rPr>
          <w:lang w:val="en-GB"/>
        </w:rPr>
      </w:pPr>
    </w:p>
    <w:p w14:paraId="1D7D441B" w14:textId="77777777" w:rsidR="00D34C2A" w:rsidRPr="00DB2C35" w:rsidRDefault="00D34C2A" w:rsidP="00D34C2A">
      <w:pPr>
        <w:keepNext/>
        <w:rPr>
          <w:lang w:val="en-GB"/>
        </w:rPr>
      </w:pPr>
      <w:r w:rsidRPr="00DB2C35">
        <w:rPr>
          <w:noProof/>
          <w:lang w:val="en-GB"/>
        </w:rPr>
        <w:drawing>
          <wp:inline distT="0" distB="0" distL="0" distR="0" wp14:anchorId="69B54809" wp14:editId="6A997F99">
            <wp:extent cx="5759450" cy="1125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125855"/>
                    </a:xfrm>
                    <a:prstGeom prst="rect">
                      <a:avLst/>
                    </a:prstGeom>
                  </pic:spPr>
                </pic:pic>
              </a:graphicData>
            </a:graphic>
          </wp:inline>
        </w:drawing>
      </w:r>
    </w:p>
    <w:p w14:paraId="69AA8557" w14:textId="04A772B0" w:rsidR="00D34C2A" w:rsidRPr="00DB2C35" w:rsidRDefault="00D34C2A" w:rsidP="00D34C2A">
      <w:pPr>
        <w:pStyle w:val="Caption"/>
        <w:jc w:val="both"/>
        <w:rPr>
          <w:lang w:val="en-GB"/>
        </w:rPr>
      </w:pPr>
      <w:bookmarkStart w:id="46" w:name="_Ref164430159"/>
      <w:bookmarkStart w:id="47" w:name="_Toc167266457"/>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8</w:t>
      </w:r>
      <w:r w:rsidRPr="00DB2C35">
        <w:rPr>
          <w:lang w:val="en-GB"/>
        </w:rPr>
        <w:fldChar w:fldCharType="end"/>
      </w:r>
      <w:bookmarkEnd w:id="46"/>
      <w:r w:rsidRPr="00DB2C35">
        <w:rPr>
          <w:lang w:val="en-GB"/>
        </w:rPr>
        <w:t>: Similar Offers Using Word Embeddings</w:t>
      </w:r>
      <w:bookmarkEnd w:id="47"/>
    </w:p>
    <w:p w14:paraId="18B4B294" w14:textId="77777777" w:rsidR="00D34C2A" w:rsidRPr="00DB2C35" w:rsidRDefault="00D34C2A" w:rsidP="00331F8F">
      <w:pPr>
        <w:rPr>
          <w:lang w:val="en-GB"/>
        </w:rPr>
      </w:pPr>
    </w:p>
    <w:p w14:paraId="44B5C97B" w14:textId="77777777" w:rsidR="00757059" w:rsidRPr="00DB2C35" w:rsidRDefault="00757059">
      <w:pPr>
        <w:spacing w:after="0"/>
        <w:jc w:val="left"/>
        <w:rPr>
          <w:rFonts w:cs="Arial"/>
          <w:b/>
          <w:bCs/>
          <w:sz w:val="26"/>
          <w:szCs w:val="28"/>
          <w:lang w:val="en-GB"/>
        </w:rPr>
      </w:pPr>
      <w:bookmarkStart w:id="48" w:name="_Toc181914074"/>
      <w:bookmarkStart w:id="49" w:name="_Toc181914440"/>
      <w:bookmarkEnd w:id="48"/>
      <w:bookmarkEnd w:id="49"/>
      <w:r w:rsidRPr="00DB2C35">
        <w:rPr>
          <w:lang w:val="en-GB"/>
        </w:rPr>
        <w:br w:type="page"/>
      </w:r>
    </w:p>
    <w:p w14:paraId="718547AC" w14:textId="5D5944EB" w:rsidR="00CC777F" w:rsidRPr="00DB2C35" w:rsidRDefault="00CD6EFA">
      <w:pPr>
        <w:pStyle w:val="Heading2"/>
        <w:rPr>
          <w:lang w:val="en-GB"/>
        </w:rPr>
      </w:pPr>
      <w:bookmarkStart w:id="50" w:name="_Toc184974489"/>
      <w:r w:rsidRPr="00DB2C35">
        <w:rPr>
          <w:lang w:val="en-GB"/>
        </w:rPr>
        <w:lastRenderedPageBreak/>
        <w:t>SentenceBERT-based Semantic Search for Historical Projects (VTT)</w:t>
      </w:r>
      <w:bookmarkEnd w:id="50"/>
    </w:p>
    <w:p w14:paraId="211B73F1" w14:textId="77777777" w:rsidR="00CC777F" w:rsidRPr="00DB2C35" w:rsidRDefault="00CD6EFA">
      <w:pPr>
        <w:pStyle w:val="Heading3"/>
        <w:rPr>
          <w:lang w:val="en-GB"/>
        </w:rPr>
      </w:pPr>
      <w:bookmarkStart w:id="51" w:name="_Toc184974490"/>
      <w:r w:rsidRPr="00DB2C35">
        <w:rPr>
          <w:lang w:val="en-GB"/>
        </w:rPr>
        <w:t>Use case</w:t>
      </w:r>
      <w:bookmarkEnd w:id="51"/>
      <w:r w:rsidRPr="00DB2C35">
        <w:rPr>
          <w:lang w:val="en-GB"/>
        </w:rPr>
        <w:t xml:space="preserve"> </w:t>
      </w:r>
    </w:p>
    <w:p w14:paraId="353BB21A" w14:textId="77777777" w:rsidR="00CC777F" w:rsidRPr="00DB2C35" w:rsidRDefault="00CD6EFA">
      <w:pPr>
        <w:rPr>
          <w:lang w:val="en-GB"/>
        </w:rPr>
      </w:pPr>
      <w:r w:rsidRPr="00DB2C35">
        <w:rPr>
          <w:lang w:val="en-GB"/>
        </w:rPr>
        <w:t xml:space="preserve">When a sales expert needs additional support for offer creation, a support ticket is used to communicate with back-office support. The back-office prepares manually a customized offer and returns it to the sales expert. Using the semantic search tool the back-office support can easily find historical support tickets with similar content, which can be used to make the process faster and smoother. </w:t>
      </w:r>
    </w:p>
    <w:p w14:paraId="4E2C6935" w14:textId="77777777" w:rsidR="00CC777F" w:rsidRPr="00DB2C35" w:rsidRDefault="00CD6EFA">
      <w:pPr>
        <w:pStyle w:val="Heading3"/>
        <w:rPr>
          <w:lang w:val="en-GB"/>
        </w:rPr>
      </w:pPr>
      <w:bookmarkStart w:id="52" w:name="_Toc184974491"/>
      <w:r w:rsidRPr="00DB2C35">
        <w:rPr>
          <w:lang w:val="en-GB"/>
        </w:rPr>
        <w:t>Inputs / Outputs</w:t>
      </w:r>
      <w:bookmarkEnd w:id="52"/>
    </w:p>
    <w:p w14:paraId="18CD0753" w14:textId="77777777" w:rsidR="00CC777F" w:rsidRPr="00DB2C35" w:rsidRDefault="00CD6EFA">
      <w:pPr>
        <w:rPr>
          <w:lang w:val="en-GB"/>
        </w:rPr>
      </w:pPr>
      <w:r w:rsidRPr="00DB2C35">
        <w:rPr>
          <w:lang w:val="en-GB"/>
        </w:rPr>
        <w:t xml:space="preserve">Inputs: Historical Efecte tickets in plain text. New Efecte ticket in plain text.  </w:t>
      </w:r>
    </w:p>
    <w:p w14:paraId="0C9EB24E" w14:textId="77777777" w:rsidR="00CC777F" w:rsidRPr="00DB2C35" w:rsidRDefault="00CD6EFA">
      <w:pPr>
        <w:rPr>
          <w:lang w:val="en-GB"/>
        </w:rPr>
      </w:pPr>
      <w:r w:rsidRPr="00DB2C35">
        <w:rPr>
          <w:lang w:val="en-GB"/>
        </w:rPr>
        <w:t>Outputs: The results of semantic searches are provided in JSON format, showing the most relevant Efecte ticket, ranked based on similarity to the user's query.</w:t>
      </w:r>
    </w:p>
    <w:p w14:paraId="3F2B01D3" w14:textId="77777777" w:rsidR="00CC777F" w:rsidRPr="00DB2C35" w:rsidRDefault="00CD6EFA">
      <w:pPr>
        <w:pStyle w:val="Heading3"/>
        <w:rPr>
          <w:lang w:val="en-GB"/>
        </w:rPr>
      </w:pPr>
      <w:bookmarkStart w:id="53" w:name="_Toc184974492"/>
      <w:r w:rsidRPr="00DB2C35">
        <w:rPr>
          <w:lang w:val="en-GB"/>
        </w:rPr>
        <w:t>Business logic</w:t>
      </w:r>
      <w:bookmarkEnd w:id="53"/>
    </w:p>
    <w:p w14:paraId="6FF1CAED" w14:textId="77777777" w:rsidR="00CC777F" w:rsidRPr="00DB2C35" w:rsidRDefault="00CD6EFA">
      <w:pPr>
        <w:ind w:left="1"/>
        <w:rPr>
          <w:rFonts w:asciiTheme="minorHAnsi" w:eastAsiaTheme="minorEastAsia" w:hAnsiTheme="minorHAnsi" w:cstheme="minorBidi"/>
          <w:lang w:val="en-GB"/>
        </w:rPr>
      </w:pPr>
      <w:r w:rsidRPr="00DB2C35">
        <w:rPr>
          <w:lang w:val="en-GB"/>
        </w:rPr>
        <w:t xml:space="preserve">The aim is for the tool to understand the meaning of the support ticket to identify similar tickets and enable “search with meaning”. The search engine transforms the text to a word-embedding format, compares it with historical data, and identifies relevant tickets using clustering algorithms. The results are presented in a user interface with case information, drawings, relevancy estimation, and voting options for validation. The core of the technical implementation is based on SentenceBERT. </w:t>
      </w:r>
      <w:r w:rsidRPr="00DB2C35">
        <w:rPr>
          <w:rFonts w:eastAsiaTheme="minorEastAsia" w:cstheme="minorBidi"/>
          <w:lang w:val="en-GB"/>
        </w:rPr>
        <w:t>The semantic search solution developed by VTT uses SentenceTranformers framework</w:t>
      </w:r>
      <w:r w:rsidRPr="00DB2C35">
        <w:rPr>
          <w:rStyle w:val="FootnoteAnchor"/>
          <w:rFonts w:eastAsiaTheme="minorEastAsia" w:cstheme="minorBidi"/>
          <w:lang w:val="en-GB"/>
        </w:rPr>
        <w:footnoteReference w:id="1"/>
      </w:r>
      <w:r w:rsidRPr="00DB2C35">
        <w:rPr>
          <w:rFonts w:eastAsiaTheme="minorEastAsia" w:cstheme="minorBidi"/>
          <w:lang w:val="en-GB"/>
        </w:rPr>
        <w:t xml:space="preserve">  for the utilization of SentenceBERT. The implementation of the semantic search components was done with Python programming language.</w:t>
      </w:r>
    </w:p>
    <w:p w14:paraId="2A02C6AF" w14:textId="77777777" w:rsidR="00CC777F" w:rsidRPr="00DB2C35" w:rsidRDefault="00CD6EFA">
      <w:pPr>
        <w:pStyle w:val="Heading3"/>
        <w:rPr>
          <w:lang w:val="en-GB"/>
        </w:rPr>
      </w:pPr>
      <w:bookmarkStart w:id="54" w:name="_Toc184974493"/>
      <w:r w:rsidRPr="00DB2C35">
        <w:rPr>
          <w:lang w:val="en-GB"/>
        </w:rPr>
        <w:t>Available Functions, APIs, User Interactions</w:t>
      </w:r>
      <w:bookmarkEnd w:id="54"/>
    </w:p>
    <w:p w14:paraId="478CE04B" w14:textId="77777777" w:rsidR="00CC777F" w:rsidRPr="00DB2C35" w:rsidRDefault="00CD6EFA">
      <w:pPr>
        <w:rPr>
          <w:rFonts w:eastAsiaTheme="minorEastAsia"/>
          <w:lang w:val="en-GB"/>
        </w:rPr>
      </w:pPr>
      <w:r w:rsidRPr="00DB2C35">
        <w:rPr>
          <w:rFonts w:eastAsiaTheme="minorEastAsia"/>
          <w:lang w:val="en-GB"/>
        </w:rPr>
        <w:t>As at the time of this version of the semantic search component's development, the real data from a use case provider was not available; an open data set was used instead. The demonstrator shown in figure below is implemented using a credit card complaint –dataset</w:t>
      </w:r>
      <w:r w:rsidRPr="00DB2C35">
        <w:rPr>
          <w:rStyle w:val="FootnoteAnchor"/>
          <w:rFonts w:eastAsiaTheme="minorEastAsia"/>
          <w:lang w:val="en-GB"/>
        </w:rPr>
        <w:footnoteReference w:id="2"/>
      </w:r>
      <w:r w:rsidRPr="00DB2C35">
        <w:rPr>
          <w:rFonts w:eastAsiaTheme="minorEastAsia"/>
          <w:lang w:val="en-GB"/>
        </w:rPr>
        <w:t xml:space="preserve">. The user interface was developed solely for demonstration purposes, but the underlying mechanism implements the SentenceBERT vector transformation and cosine similarity-based search described in the previous section.  </w:t>
      </w:r>
    </w:p>
    <w:p w14:paraId="02858A59" w14:textId="77777777" w:rsidR="00CC777F" w:rsidRPr="00DB2C35" w:rsidRDefault="00CC777F">
      <w:pPr>
        <w:rPr>
          <w:rFonts w:eastAsiaTheme="minorEastAsia"/>
          <w:lang w:val="en-GB"/>
        </w:rPr>
      </w:pPr>
    </w:p>
    <w:p w14:paraId="5819176D" w14:textId="77777777" w:rsidR="00CC777F" w:rsidRPr="00DB2C35" w:rsidRDefault="00CD6EFA">
      <w:pPr>
        <w:pStyle w:val="paragraph"/>
        <w:spacing w:before="280" w:after="280" w:line="252" w:lineRule="auto"/>
        <w:jc w:val="center"/>
        <w:rPr>
          <w:rFonts w:asciiTheme="minorHAnsi" w:eastAsiaTheme="minorEastAsia" w:hAnsiTheme="minorHAnsi" w:cstheme="minorBidi"/>
          <w:b/>
          <w:bCs/>
          <w:lang w:val="en-GB"/>
        </w:rPr>
      </w:pPr>
      <w:r w:rsidRPr="00DB2C35">
        <w:rPr>
          <w:noProof/>
          <w:lang w:val="en-GB"/>
        </w:rPr>
        <w:lastRenderedPageBreak/>
        <w:drawing>
          <wp:inline distT="0" distB="0" distL="0" distR="0" wp14:anchorId="5E1A4CDE" wp14:editId="3203B6AB">
            <wp:extent cx="5743575" cy="2314575"/>
            <wp:effectExtent l="0" t="0" r="0" b="0"/>
            <wp:docPr id="7" name="Image2"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Ein Bild, das Text, Screenshot, Schrift, Webseite enthält.&#10;&#10;Automatisch generierte Beschreibung"/>
                    <pic:cNvPicPr>
                      <a:picLocks noChangeAspect="1" noChangeArrowheads="1"/>
                    </pic:cNvPicPr>
                  </pic:nvPicPr>
                  <pic:blipFill>
                    <a:blip r:embed="rId23"/>
                    <a:stretch>
                      <a:fillRect/>
                    </a:stretch>
                  </pic:blipFill>
                  <pic:spPr bwMode="auto">
                    <a:xfrm>
                      <a:off x="0" y="0"/>
                      <a:ext cx="5743575" cy="2314575"/>
                    </a:xfrm>
                    <a:prstGeom prst="rect">
                      <a:avLst/>
                    </a:prstGeom>
                  </pic:spPr>
                </pic:pic>
              </a:graphicData>
            </a:graphic>
          </wp:inline>
        </w:drawing>
      </w:r>
    </w:p>
    <w:p w14:paraId="55A4990D" w14:textId="77777777" w:rsidR="00CC777F" w:rsidRPr="00DB2C35" w:rsidRDefault="00CD6EFA">
      <w:pPr>
        <w:pStyle w:val="paragraph"/>
        <w:keepNext/>
        <w:spacing w:before="280" w:after="280" w:line="252" w:lineRule="auto"/>
        <w:jc w:val="center"/>
        <w:rPr>
          <w:lang w:val="en-GB"/>
        </w:rPr>
      </w:pPr>
      <w:r w:rsidRPr="00DB2C35">
        <w:rPr>
          <w:noProof/>
          <w:lang w:val="en-GB"/>
        </w:rPr>
        <w:drawing>
          <wp:inline distT="0" distB="0" distL="0" distR="0" wp14:anchorId="538385AD" wp14:editId="77AC2997">
            <wp:extent cx="5753100" cy="1533525"/>
            <wp:effectExtent l="0" t="0" r="0" b="0"/>
            <wp:docPr id="8" name="Grafik 5"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5" descr="Ein Bild, das Text, Screenshot, Schrift enthält.&#10;&#10;Automatisch generierte Beschreibung"/>
                    <pic:cNvPicPr>
                      <a:picLocks noChangeAspect="1" noChangeArrowheads="1"/>
                    </pic:cNvPicPr>
                  </pic:nvPicPr>
                  <pic:blipFill>
                    <a:blip r:embed="rId24"/>
                    <a:stretch>
                      <a:fillRect/>
                    </a:stretch>
                  </pic:blipFill>
                  <pic:spPr bwMode="auto">
                    <a:xfrm>
                      <a:off x="0" y="0"/>
                      <a:ext cx="5753100" cy="1533525"/>
                    </a:xfrm>
                    <a:prstGeom prst="rect">
                      <a:avLst/>
                    </a:prstGeom>
                  </pic:spPr>
                </pic:pic>
              </a:graphicData>
            </a:graphic>
          </wp:inline>
        </w:drawing>
      </w:r>
    </w:p>
    <w:p w14:paraId="26905A25" w14:textId="6C9ACA52" w:rsidR="00CC777F" w:rsidRPr="00DB2C35" w:rsidRDefault="00CD6EFA">
      <w:pPr>
        <w:pStyle w:val="Caption"/>
        <w:rPr>
          <w:lang w:val="en-GB"/>
        </w:rPr>
      </w:pPr>
      <w:bookmarkStart w:id="55" w:name="_Ref164857581"/>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9</w:t>
      </w:r>
      <w:r w:rsidRPr="00DB2C35">
        <w:rPr>
          <w:lang w:val="en-GB"/>
        </w:rPr>
        <w:fldChar w:fldCharType="end"/>
      </w:r>
      <w:bookmarkEnd w:id="55"/>
      <w:r w:rsidR="00947DE6" w:rsidRPr="00DB2C35">
        <w:rPr>
          <w:lang w:val="en-GB"/>
        </w:rPr>
        <w:t>:</w:t>
      </w:r>
      <w:r w:rsidRPr="00DB2C35">
        <w:rPr>
          <w:lang w:val="en-GB"/>
        </w:rPr>
        <w:t xml:space="preserve"> Screenshots of a demonstrator of the VTT semantic search component.</w:t>
      </w:r>
    </w:p>
    <w:p w14:paraId="0ADF0FCB" w14:textId="77777777" w:rsidR="00CC777F" w:rsidRPr="00DB2C35" w:rsidRDefault="00CD6EFA">
      <w:pPr>
        <w:rPr>
          <w:lang w:val="en-GB"/>
        </w:rPr>
      </w:pPr>
      <w:r w:rsidRPr="00DB2C35">
        <w:rPr>
          <w:lang w:val="en-GB"/>
        </w:rPr>
        <w:t>The component will be wrapped as a Docker container. The component can be called by using HTTP POST requests with JSON payloads. The responses are also JSON formatted. When writing this document, the API is not yet implemented but initial specification is presented below in the scope of credit card complaint dataset.</w:t>
      </w:r>
    </w:p>
    <w:p w14:paraId="2A6D83C3" w14:textId="77777777" w:rsidR="00CC777F" w:rsidRPr="00DB2C35" w:rsidRDefault="00CD6EFA">
      <w:pPr>
        <w:keepNext/>
        <w:rPr>
          <w:lang w:val="en-GB"/>
        </w:rPr>
      </w:pPr>
      <w:r w:rsidRPr="00DB2C35">
        <w:rPr>
          <w:noProof/>
          <w:lang w:val="en-GB"/>
        </w:rPr>
        <w:drawing>
          <wp:inline distT="0" distB="0" distL="0" distR="0" wp14:anchorId="22C48DB4" wp14:editId="697CF201">
            <wp:extent cx="5759450" cy="381000"/>
            <wp:effectExtent l="0" t="0" r="0"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pic:cNvPicPr>
                      <a:picLocks noChangeAspect="1" noChangeArrowheads="1"/>
                    </pic:cNvPicPr>
                  </pic:nvPicPr>
                  <pic:blipFill>
                    <a:blip r:embed="rId25"/>
                    <a:stretch>
                      <a:fillRect/>
                    </a:stretch>
                  </pic:blipFill>
                  <pic:spPr bwMode="auto">
                    <a:xfrm>
                      <a:off x="0" y="0"/>
                      <a:ext cx="5759450" cy="381000"/>
                    </a:xfrm>
                    <a:prstGeom prst="rect">
                      <a:avLst/>
                    </a:prstGeom>
                  </pic:spPr>
                </pic:pic>
              </a:graphicData>
            </a:graphic>
          </wp:inline>
        </w:drawing>
      </w:r>
    </w:p>
    <w:p w14:paraId="46649F57" w14:textId="76700631" w:rsidR="00CC777F" w:rsidRPr="00DB2C35" w:rsidRDefault="00CD6EFA">
      <w:pPr>
        <w:pStyle w:val="Caption"/>
        <w:jc w:val="both"/>
        <w:rPr>
          <w:lang w:val="en-GB"/>
        </w:rPr>
      </w:pPr>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10</w:t>
      </w:r>
      <w:r w:rsidRPr="00DB2C35">
        <w:rPr>
          <w:lang w:val="en-GB"/>
        </w:rPr>
        <w:fldChar w:fldCharType="end"/>
      </w:r>
      <w:r w:rsidR="00947DE6" w:rsidRPr="00DB2C35">
        <w:rPr>
          <w:lang w:val="en-GB"/>
        </w:rPr>
        <w:t>:</w:t>
      </w:r>
      <w:r w:rsidRPr="00DB2C35">
        <w:rPr>
          <w:lang w:val="en-GB"/>
        </w:rPr>
        <w:t xml:space="preserve"> API to perform semantic search with the VTT component.</w:t>
      </w:r>
    </w:p>
    <w:p w14:paraId="1D419BBB" w14:textId="77777777" w:rsidR="00CC777F" w:rsidRPr="00DB2C35" w:rsidRDefault="00CC777F">
      <w:pPr>
        <w:rPr>
          <w:lang w:val="en-GB"/>
        </w:rPr>
      </w:pPr>
    </w:p>
    <w:p w14:paraId="79002794" w14:textId="77777777" w:rsidR="00CC777F" w:rsidRPr="00DB2C35" w:rsidRDefault="00CD6EFA">
      <w:pPr>
        <w:rPr>
          <w:lang w:val="en-GB"/>
        </w:rPr>
      </w:pPr>
      <w:r w:rsidRPr="00DB2C35">
        <w:rPr>
          <w:lang w:val="en-GB"/>
        </w:rPr>
        <w:t>Example JSON payload for HTTP request to the semantic search component:</w:t>
      </w:r>
    </w:p>
    <w:p w14:paraId="15FB4005" w14:textId="77777777" w:rsidR="00CC777F" w:rsidRPr="00DB2C35" w:rsidRDefault="00CD6EFA">
      <w:pPr>
        <w:rPr>
          <w:i/>
          <w:iCs/>
          <w:lang w:val="en-GB"/>
        </w:rPr>
      </w:pPr>
      <w:r w:rsidRPr="00DB2C35">
        <w:rPr>
          <w:i/>
          <w:iCs/>
          <w:lang w:val="en-GB"/>
        </w:rPr>
        <w:t>{“query”: “I have lost my credit card”}</w:t>
      </w:r>
    </w:p>
    <w:p w14:paraId="62D3BEFB" w14:textId="77777777" w:rsidR="00CC777F" w:rsidRPr="00DB2C35" w:rsidRDefault="00CC777F">
      <w:pPr>
        <w:rPr>
          <w:lang w:val="en-GB"/>
        </w:rPr>
      </w:pPr>
    </w:p>
    <w:p w14:paraId="705281BE" w14:textId="77777777" w:rsidR="00CC777F" w:rsidRPr="00DB2C35" w:rsidRDefault="00CD6EFA">
      <w:pPr>
        <w:rPr>
          <w:lang w:val="en-GB"/>
        </w:rPr>
      </w:pPr>
      <w:r w:rsidRPr="00DB2C35">
        <w:rPr>
          <w:lang w:val="en-GB"/>
        </w:rPr>
        <w:t>Example JSON payload for HTTP response:</w:t>
      </w:r>
    </w:p>
    <w:p w14:paraId="18E568CC" w14:textId="77777777" w:rsidR="00C301C1" w:rsidRPr="00DB2C35" w:rsidRDefault="00C301C1" w:rsidP="00C301C1">
      <w:pPr>
        <w:rPr>
          <w:lang w:val="en-GB"/>
        </w:rPr>
      </w:pPr>
      <w:r w:rsidRPr="00DB2C35">
        <w:rPr>
          <w:lang w:val="en-GB"/>
        </w:rPr>
        <w:t>{</w:t>
      </w:r>
    </w:p>
    <w:p w14:paraId="33F20651" w14:textId="77777777" w:rsidR="00C301C1" w:rsidRPr="00DB2C35" w:rsidRDefault="00C301C1" w:rsidP="00C301C1">
      <w:pPr>
        <w:rPr>
          <w:lang w:val="en-GB"/>
        </w:rPr>
      </w:pPr>
      <w:r w:rsidRPr="00DB2C35">
        <w:rPr>
          <w:lang w:val="en-GB"/>
        </w:rPr>
        <w:t>“response”:</w:t>
      </w:r>
    </w:p>
    <w:p w14:paraId="66E931B5" w14:textId="77777777" w:rsidR="00C301C1" w:rsidRPr="00DB2C35" w:rsidRDefault="00C301C1" w:rsidP="00C301C1">
      <w:pPr>
        <w:rPr>
          <w:lang w:val="en-GB"/>
        </w:rPr>
      </w:pPr>
      <w:r w:rsidRPr="00DB2C35">
        <w:rPr>
          <w:lang w:val="en-GB"/>
        </w:rPr>
        <w:tab/>
        <w:t>[</w:t>
      </w:r>
    </w:p>
    <w:p w14:paraId="1B24D641" w14:textId="77777777" w:rsidR="00C301C1" w:rsidRPr="00DB2C35" w:rsidRDefault="00C301C1" w:rsidP="00C301C1">
      <w:pPr>
        <w:rPr>
          <w:lang w:val="en-GB"/>
        </w:rPr>
      </w:pPr>
      <w:r w:rsidRPr="00DB2C35">
        <w:rPr>
          <w:lang w:val="en-GB"/>
        </w:rPr>
        <w:tab/>
      </w:r>
      <w:r w:rsidRPr="00DB2C35">
        <w:rPr>
          <w:lang w:val="en-GB"/>
        </w:rPr>
        <w:tab/>
        <w:t>{</w:t>
      </w:r>
    </w:p>
    <w:p w14:paraId="6F3C4BDC" w14:textId="77777777" w:rsidR="00C301C1" w:rsidRPr="00DB2C35" w:rsidRDefault="00C301C1" w:rsidP="00C301C1">
      <w:pPr>
        <w:rPr>
          <w:lang w:val="en-GB"/>
        </w:rPr>
      </w:pPr>
      <w:r w:rsidRPr="00DB2C35">
        <w:rPr>
          <w:lang w:val="en-GB"/>
        </w:rPr>
        <w:tab/>
      </w:r>
      <w:r w:rsidRPr="00DB2C35">
        <w:rPr>
          <w:lang w:val="en-GB"/>
        </w:rPr>
        <w:tab/>
        <w:t>“document_id”: 123,</w:t>
      </w:r>
    </w:p>
    <w:p w14:paraId="7737255D" w14:textId="77777777" w:rsidR="00C301C1" w:rsidRPr="00DB2C35" w:rsidRDefault="00C301C1" w:rsidP="00C301C1">
      <w:pPr>
        <w:rPr>
          <w:lang w:val="en-GB"/>
        </w:rPr>
      </w:pPr>
      <w:r w:rsidRPr="00DB2C35">
        <w:rPr>
          <w:lang w:val="en-GB"/>
        </w:rPr>
        <w:tab/>
      </w:r>
      <w:r w:rsidRPr="00DB2C35">
        <w:rPr>
          <w:lang w:val="en-GB"/>
        </w:rPr>
        <w:tab/>
        <w:t>“matching_text_block”: “May have lost my card or it was stolen is it way a to get a new card”,</w:t>
      </w:r>
    </w:p>
    <w:p w14:paraId="19A15719" w14:textId="77777777" w:rsidR="00C301C1" w:rsidRPr="00DB2C35" w:rsidRDefault="00C301C1" w:rsidP="00C301C1">
      <w:pPr>
        <w:rPr>
          <w:lang w:val="en-GB"/>
        </w:rPr>
      </w:pPr>
      <w:r w:rsidRPr="00DB2C35">
        <w:rPr>
          <w:lang w:val="en-GB"/>
        </w:rPr>
        <w:tab/>
      </w:r>
      <w:r w:rsidRPr="00DB2C35">
        <w:rPr>
          <w:lang w:val="en-GB"/>
        </w:rPr>
        <w:tab/>
        <w:t xml:space="preserve">“long_text”: “May have lost my card or it was stolen is it way a to get a new card please help me. My XXXX XXXX XXXX credit card # : XXXX and my XXXX XXXX XXXX XXXX </w:t>
      </w:r>
      <w:r w:rsidRPr="00DB2C35">
        <w:rPr>
          <w:lang w:val="en-GB"/>
        </w:rPr>
        <w:lastRenderedPageBreak/>
        <w:t>XXXX credit card # : XXXX is lost/stolen, and all the transactions on my credit card accounts is fraudulent transactions.”,</w:t>
      </w:r>
    </w:p>
    <w:p w14:paraId="5D972CBA" w14:textId="77777777" w:rsidR="00C301C1" w:rsidRPr="00DB2C35" w:rsidRDefault="00C301C1" w:rsidP="00C301C1">
      <w:pPr>
        <w:rPr>
          <w:lang w:val="en-GB"/>
        </w:rPr>
      </w:pPr>
      <w:r w:rsidRPr="00DB2C35">
        <w:rPr>
          <w:lang w:val="en-GB"/>
        </w:rPr>
        <w:tab/>
      </w:r>
      <w:r w:rsidRPr="00DB2C35">
        <w:rPr>
          <w:lang w:val="en-GB"/>
        </w:rPr>
        <w:tab/>
        <w:t>“title”:  “Visa credit card is lost/stolen”,</w:t>
      </w:r>
      <w:r w:rsidRPr="00DB2C35">
        <w:rPr>
          <w:lang w:val="en-GB"/>
        </w:rPr>
        <w:tab/>
      </w:r>
    </w:p>
    <w:p w14:paraId="0B9BC2D3" w14:textId="77777777" w:rsidR="00C301C1" w:rsidRPr="00DB2C35" w:rsidRDefault="00C301C1" w:rsidP="00C301C1">
      <w:pPr>
        <w:rPr>
          <w:lang w:val="en-GB"/>
        </w:rPr>
      </w:pPr>
      <w:r w:rsidRPr="00DB2C35">
        <w:rPr>
          <w:lang w:val="en-GB"/>
        </w:rPr>
        <w:tab/>
      </w:r>
      <w:r w:rsidRPr="00DB2C35">
        <w:rPr>
          <w:lang w:val="en-GB"/>
        </w:rPr>
        <w:tab/>
        <w:t>“score”: 0.765</w:t>
      </w:r>
    </w:p>
    <w:p w14:paraId="718DD7AA" w14:textId="77777777" w:rsidR="00C301C1" w:rsidRPr="00DB2C35" w:rsidRDefault="00C301C1" w:rsidP="00C301C1">
      <w:pPr>
        <w:rPr>
          <w:lang w:val="en-GB"/>
        </w:rPr>
      </w:pPr>
      <w:r w:rsidRPr="00DB2C35">
        <w:rPr>
          <w:lang w:val="en-GB"/>
        </w:rPr>
        <w:tab/>
      </w:r>
      <w:r w:rsidRPr="00DB2C35">
        <w:rPr>
          <w:lang w:val="en-GB"/>
        </w:rPr>
        <w:tab/>
        <w:t>}</w:t>
      </w:r>
    </w:p>
    <w:p w14:paraId="69978BBE" w14:textId="77777777" w:rsidR="00C301C1" w:rsidRPr="00DB2C35" w:rsidRDefault="00C301C1" w:rsidP="00C301C1">
      <w:pPr>
        <w:rPr>
          <w:lang w:val="en-GB"/>
        </w:rPr>
      </w:pPr>
      <w:r w:rsidRPr="00DB2C35">
        <w:rPr>
          <w:lang w:val="en-GB"/>
        </w:rPr>
        <w:tab/>
        <w:t>]</w:t>
      </w:r>
    </w:p>
    <w:p w14:paraId="75D8E2F1" w14:textId="77777777" w:rsidR="00C301C1" w:rsidRPr="00DB2C35" w:rsidRDefault="00C301C1" w:rsidP="00C301C1">
      <w:pPr>
        <w:rPr>
          <w:lang w:val="en-GB"/>
        </w:rPr>
      </w:pPr>
      <w:r w:rsidRPr="00DB2C35">
        <w:rPr>
          <w:lang w:val="en-GB"/>
        </w:rPr>
        <w:t>}</w:t>
      </w:r>
    </w:p>
    <w:p w14:paraId="0AB77A0D" w14:textId="77777777" w:rsidR="00CC777F" w:rsidRPr="00DB2C35" w:rsidRDefault="00CC777F">
      <w:pPr>
        <w:rPr>
          <w:lang w:val="en-GB"/>
        </w:rPr>
      </w:pPr>
    </w:p>
    <w:p w14:paraId="3A1CD60A" w14:textId="77777777" w:rsidR="00757059" w:rsidRPr="00DB2C35" w:rsidRDefault="00757059">
      <w:pPr>
        <w:spacing w:after="0"/>
        <w:jc w:val="left"/>
        <w:rPr>
          <w:rFonts w:cs="Arial"/>
          <w:b/>
          <w:bCs/>
          <w:sz w:val="26"/>
          <w:szCs w:val="28"/>
          <w:lang w:val="en-GB"/>
        </w:rPr>
      </w:pPr>
      <w:r w:rsidRPr="00DB2C35">
        <w:rPr>
          <w:lang w:val="en-GB"/>
        </w:rPr>
        <w:br w:type="page"/>
      </w:r>
    </w:p>
    <w:p w14:paraId="3BD1F5CD" w14:textId="0CFF52EC" w:rsidR="00CC777F" w:rsidRPr="00DB2C35" w:rsidRDefault="00CD6EFA">
      <w:pPr>
        <w:pStyle w:val="Heading2"/>
        <w:rPr>
          <w:lang w:val="en-GB"/>
        </w:rPr>
      </w:pPr>
      <w:bookmarkStart w:id="56" w:name="_Toc184974494"/>
      <w:r w:rsidRPr="00DB2C35">
        <w:rPr>
          <w:lang w:val="en-GB"/>
        </w:rPr>
        <w:lastRenderedPageBreak/>
        <w:t>Semantic Search Using an Ontology and a Knowledge Graph (PANEL)</w:t>
      </w:r>
      <w:bookmarkEnd w:id="56"/>
    </w:p>
    <w:p w14:paraId="00CF9257" w14:textId="77777777" w:rsidR="00CC777F" w:rsidRPr="00DB2C35" w:rsidRDefault="00CD6EFA">
      <w:pPr>
        <w:pStyle w:val="Heading3"/>
        <w:rPr>
          <w:lang w:val="en-GB"/>
        </w:rPr>
      </w:pPr>
      <w:bookmarkStart w:id="57" w:name="_Toc184974495"/>
      <w:r w:rsidRPr="00DB2C35">
        <w:rPr>
          <w:lang w:val="en-GB"/>
        </w:rPr>
        <w:t>Use case</w:t>
      </w:r>
      <w:bookmarkEnd w:id="57"/>
      <w:r w:rsidRPr="00DB2C35">
        <w:rPr>
          <w:lang w:val="en-GB"/>
        </w:rPr>
        <w:t xml:space="preserve"> </w:t>
      </w:r>
    </w:p>
    <w:p w14:paraId="362DD76B" w14:textId="77777777" w:rsidR="00CC777F" w:rsidRPr="00DB2C35" w:rsidRDefault="00CD6EFA">
      <w:pPr>
        <w:ind w:left="1"/>
        <w:rPr>
          <w:lang w:val="en-GB"/>
        </w:rPr>
      </w:pPr>
      <w:r w:rsidRPr="00DB2C35">
        <w:rPr>
          <w:lang w:val="en-GB"/>
        </w:rPr>
        <w:t>Customers often require software solutions for their businesses but typically lack the technical expertise necessary to navigate traditional software marketplaces. Platforms like GitHub, Stack Overflow, and Microsoft AppSource usually require users to input specific keywords to search for software, which can be challenging for those without a technical background. Our aim is to allow customers to articulate their requirements in their own words, simplifying the search process and ensuring they find the most relevant software solutions without needing specialized knowledge. The decision to implement semantic search based on ontologies in InnoSale is driven by the need to effectively bridge the communication gap between non-technical user queries and technical software solutions. By enhancing the search process in this way, InnoSale significantly improves accessibility and user satisfaction, catering to a broader audience with diverse technical backgrounds.</w:t>
      </w:r>
    </w:p>
    <w:p w14:paraId="17ADE61D" w14:textId="77777777" w:rsidR="00CC777F" w:rsidRPr="00DB2C35" w:rsidRDefault="00CD6EFA">
      <w:pPr>
        <w:pStyle w:val="Heading3"/>
        <w:rPr>
          <w:lang w:val="en-GB"/>
        </w:rPr>
      </w:pPr>
      <w:bookmarkStart w:id="58" w:name="_Toc184974496"/>
      <w:r w:rsidRPr="00DB2C35">
        <w:rPr>
          <w:lang w:val="en-GB"/>
        </w:rPr>
        <w:t>Inputs / Outputs</w:t>
      </w:r>
      <w:bookmarkEnd w:id="58"/>
    </w:p>
    <w:p w14:paraId="056194FF" w14:textId="57C312D8" w:rsidR="00CC777F" w:rsidRPr="00DB2C35" w:rsidRDefault="00C301C1">
      <w:pPr>
        <w:ind w:left="1"/>
        <w:rPr>
          <w:lang w:val="en-GB"/>
        </w:rPr>
      </w:pPr>
      <w:r w:rsidRPr="00DB2C35">
        <w:rPr>
          <w:lang w:val="en-GB"/>
        </w:rPr>
        <w:t>Inputs are natural language requirements as text (txt) files or PDF files.</w:t>
      </w:r>
      <w:r w:rsidR="00CD6EFA" w:rsidRPr="00DB2C35">
        <w:rPr>
          <w:lang w:val="en-GB"/>
        </w:rPr>
        <w:br/>
        <w:t>The output is a JSON with the information about the most related digital products</w:t>
      </w:r>
      <w:r w:rsidR="00BF728C" w:rsidRPr="00DB2C35">
        <w:rPr>
          <w:lang w:val="en-GB"/>
        </w:rPr>
        <w:t>.</w:t>
      </w:r>
    </w:p>
    <w:p w14:paraId="0B9D9F6E" w14:textId="77777777" w:rsidR="00CC777F" w:rsidRPr="00DB2C35" w:rsidRDefault="00CD6EFA">
      <w:pPr>
        <w:pStyle w:val="Heading3"/>
        <w:rPr>
          <w:lang w:val="en-GB"/>
        </w:rPr>
      </w:pPr>
      <w:bookmarkStart w:id="59" w:name="_Toc184974497"/>
      <w:r w:rsidRPr="00DB2C35">
        <w:rPr>
          <w:lang w:val="en-GB"/>
        </w:rPr>
        <w:t>Business logic</w:t>
      </w:r>
      <w:bookmarkEnd w:id="59"/>
    </w:p>
    <w:p w14:paraId="38F9F98E" w14:textId="30AC378C" w:rsidR="00CC777F" w:rsidRPr="00DB2C35" w:rsidRDefault="00CD6EFA">
      <w:pPr>
        <w:ind w:left="1"/>
        <w:rPr>
          <w:lang w:val="en-GB"/>
        </w:rPr>
      </w:pPr>
      <w:r w:rsidRPr="00DB2C35">
        <w:rPr>
          <w:lang w:val="en-GB"/>
        </w:rPr>
        <w:t xml:space="preserve">As shown in the following </w:t>
      </w:r>
      <w:r w:rsidR="000B4FF3" w:rsidRPr="00DB2C35">
        <w:rPr>
          <w:lang w:val="en-GB"/>
        </w:rPr>
        <w:fldChar w:fldCharType="begin"/>
      </w:r>
      <w:r w:rsidR="000B4FF3" w:rsidRPr="00DB2C35">
        <w:rPr>
          <w:lang w:val="en-GB"/>
        </w:rPr>
        <w:instrText xml:space="preserve"> REF _Ref184973869 \h </w:instrText>
      </w:r>
      <w:r w:rsidR="000B4FF3" w:rsidRPr="00DB2C35">
        <w:rPr>
          <w:lang w:val="en-GB"/>
        </w:rPr>
      </w:r>
      <w:r w:rsidR="000B4FF3" w:rsidRPr="00DB2C35">
        <w:rPr>
          <w:lang w:val="en-GB"/>
        </w:rPr>
        <w:fldChar w:fldCharType="separate"/>
      </w:r>
      <w:r w:rsidR="000B4FF3" w:rsidRPr="00DB2C35">
        <w:rPr>
          <w:lang w:val="en-GB"/>
        </w:rPr>
        <w:t xml:space="preserve">Figure </w:t>
      </w:r>
      <w:r w:rsidR="000B4FF3" w:rsidRPr="00DB2C35">
        <w:rPr>
          <w:noProof/>
          <w:lang w:val="en-GB"/>
        </w:rPr>
        <w:t>11</w:t>
      </w:r>
      <w:r w:rsidR="000B4FF3" w:rsidRPr="00DB2C35">
        <w:rPr>
          <w:lang w:val="en-GB"/>
        </w:rPr>
        <w:fldChar w:fldCharType="end"/>
      </w:r>
      <w:r w:rsidRPr="00DB2C35">
        <w:rPr>
          <w:lang w:val="en-GB"/>
        </w:rPr>
        <w:t xml:space="preserve">, the user inputs a natural language query expressing their software needs. Using NLP techniques, the system extracts not only keywords but also contextual meanings that are then mapped onto specific ontology concepts and relationships defined in the ontology. </w:t>
      </w:r>
    </w:p>
    <w:p w14:paraId="68E79812" w14:textId="77777777" w:rsidR="00CC777F" w:rsidRPr="00DB2C35" w:rsidRDefault="00CD6EFA">
      <w:pPr>
        <w:ind w:left="1"/>
        <w:rPr>
          <w:lang w:val="en-GB"/>
        </w:rPr>
      </w:pPr>
      <w:r w:rsidRPr="00DB2C35">
        <w:rPr>
          <w:noProof/>
          <w:lang w:val="en-GB"/>
        </w:rPr>
        <w:drawing>
          <wp:inline distT="0" distB="0" distL="0" distR="0" wp14:anchorId="795CF25E" wp14:editId="7DCAF076">
            <wp:extent cx="5759450" cy="70485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pic:cNvPicPr>
                      <a:picLocks noChangeAspect="1" noChangeArrowheads="1"/>
                    </pic:cNvPicPr>
                  </pic:nvPicPr>
                  <pic:blipFill>
                    <a:blip r:embed="rId26"/>
                    <a:stretch>
                      <a:fillRect/>
                    </a:stretch>
                  </pic:blipFill>
                  <pic:spPr bwMode="auto">
                    <a:xfrm>
                      <a:off x="0" y="0"/>
                      <a:ext cx="5759450" cy="704850"/>
                    </a:xfrm>
                    <a:prstGeom prst="rect">
                      <a:avLst/>
                    </a:prstGeom>
                  </pic:spPr>
                </pic:pic>
              </a:graphicData>
            </a:graphic>
          </wp:inline>
        </w:drawing>
      </w:r>
    </w:p>
    <w:p w14:paraId="68603270" w14:textId="1CEA3EF1" w:rsidR="00CA4919" w:rsidRPr="00DB2C35" w:rsidRDefault="00CA4919" w:rsidP="00CA4919">
      <w:pPr>
        <w:pStyle w:val="Caption"/>
        <w:rPr>
          <w:lang w:val="en-GB"/>
        </w:rPr>
      </w:pPr>
      <w:bookmarkStart w:id="60" w:name="_Ref184973869"/>
      <w:r w:rsidRPr="00DB2C35">
        <w:rPr>
          <w:lang w:val="en-GB"/>
        </w:rPr>
        <w:t xml:space="preserve">Figure </w:t>
      </w:r>
      <w:r w:rsidR="00E24174" w:rsidRPr="00DB2C35">
        <w:rPr>
          <w:lang w:val="en-GB"/>
        </w:rPr>
        <w:fldChar w:fldCharType="begin"/>
      </w:r>
      <w:r w:rsidR="00E24174" w:rsidRPr="00DB2C35">
        <w:rPr>
          <w:lang w:val="en-GB"/>
        </w:rPr>
        <w:instrText xml:space="preserve"> SEQ Figure \* ARABIC </w:instrText>
      </w:r>
      <w:r w:rsidR="00E24174" w:rsidRPr="00DB2C35">
        <w:rPr>
          <w:lang w:val="en-GB"/>
        </w:rPr>
        <w:fldChar w:fldCharType="separate"/>
      </w:r>
      <w:r w:rsidR="000B4FF3" w:rsidRPr="00DB2C35">
        <w:rPr>
          <w:noProof/>
          <w:lang w:val="en-GB"/>
        </w:rPr>
        <w:t>11</w:t>
      </w:r>
      <w:r w:rsidR="00E24174" w:rsidRPr="00DB2C35">
        <w:rPr>
          <w:noProof/>
          <w:lang w:val="en-GB"/>
        </w:rPr>
        <w:fldChar w:fldCharType="end"/>
      </w:r>
      <w:bookmarkEnd w:id="60"/>
      <w:r w:rsidRPr="00DB2C35">
        <w:rPr>
          <w:lang w:val="en-GB"/>
        </w:rPr>
        <w:t>:</w:t>
      </w:r>
      <w:r w:rsidR="000B4FF3" w:rsidRPr="00DB2C35">
        <w:rPr>
          <w:lang w:val="en-GB"/>
        </w:rPr>
        <w:t xml:space="preserve"> Semantic Search Using an Ontology and a Knowledge Graph Process</w:t>
      </w:r>
    </w:p>
    <w:p w14:paraId="17C1E26D" w14:textId="77777777" w:rsidR="00CC777F" w:rsidRPr="00DB2C35" w:rsidRDefault="00CD6EFA">
      <w:pPr>
        <w:ind w:left="1"/>
        <w:rPr>
          <w:lang w:val="en-GB"/>
        </w:rPr>
      </w:pPr>
      <w:r w:rsidRPr="00DB2C35">
        <w:rPr>
          <w:lang w:val="en-GB"/>
        </w:rPr>
        <w:t>We utilized the spaCy NLP library to handle the processing of natural language queries. spaCy provided robust support for various NLP tasks such as tokenization, part-of-speech tagging, and NER. Our approach primarily relied on spaCy’s efficient processing pipeline and a set of heuristics we developed to identify and extract key information relevant to our ontology, such as software features, categories, and licensing details.</w:t>
      </w:r>
    </w:p>
    <w:p w14:paraId="04183B0E" w14:textId="77777777" w:rsidR="00CC777F" w:rsidRPr="00DB2C35" w:rsidRDefault="00CD6EFA">
      <w:pPr>
        <w:ind w:left="1"/>
        <w:rPr>
          <w:lang w:val="en-GB"/>
        </w:rPr>
      </w:pPr>
      <w:r w:rsidRPr="00DB2C35">
        <w:rPr>
          <w:lang w:val="en-GB"/>
        </w:rPr>
        <w:t>The ontology, structured in RDF format and described using OWL, includes a variety of classes and object properties that represent different aspects of software solutions. This rich structure allows for detailed mappings and more accurate query formulations.</w:t>
      </w:r>
    </w:p>
    <w:p w14:paraId="309E3831" w14:textId="14C837FA" w:rsidR="00CC777F" w:rsidRPr="00DB2C35" w:rsidRDefault="00CD6EFA">
      <w:pPr>
        <w:rPr>
          <w:lang w:val="en-GB"/>
        </w:rPr>
      </w:pPr>
      <w:r w:rsidRPr="00DB2C35">
        <w:rPr>
          <w:lang w:val="en-GB"/>
        </w:rPr>
        <w:t xml:space="preserve">Each query is </w:t>
      </w:r>
      <w:r w:rsidR="00DB2C35" w:rsidRPr="00DB2C35">
        <w:rPr>
          <w:lang w:val="en-GB"/>
        </w:rPr>
        <w:t>analysed</w:t>
      </w:r>
      <w:r w:rsidRPr="00DB2C35">
        <w:rPr>
          <w:lang w:val="en-GB"/>
        </w:rPr>
        <w:t xml:space="preserve"> to identify which aspects of the ontology it pertains to. For instance, if a user searches for 'CRM software with a flexible license', the system identifies 'CRM' as a Category, 'software' as a Software, and 'flexible license' as a License type. </w:t>
      </w:r>
    </w:p>
    <w:p w14:paraId="321A03DC" w14:textId="77777777" w:rsidR="00CC777F" w:rsidRPr="00DB2C35" w:rsidRDefault="00CD6EFA">
      <w:pPr>
        <w:rPr>
          <w:lang w:val="en-GB"/>
        </w:rPr>
      </w:pPr>
      <w:r w:rsidRPr="00DB2C35">
        <w:rPr>
          <w:lang w:val="en-GB"/>
        </w:rPr>
        <w:t xml:space="preserve">Using the ontology, natural language queries are decomposed and mapped to these specific classes and their attributes. These mappings facilitate the dynamic construction of SPARQL queries, tailored to search the underlying knowledge graph effectively. The knowledge graph serves as an interconnected repository of data that includes detailed software descriptions and attributes as defined by the ontology. The knowledge graph is regularly updated with new software entries and user feedback, which not only refines current product categorizations </w:t>
      </w:r>
      <w:r w:rsidRPr="00DB2C35">
        <w:rPr>
          <w:lang w:val="en-GB"/>
        </w:rPr>
        <w:lastRenderedPageBreak/>
        <w:t>but also enhances the system's learning, making the ontology richer and more aligned with current market trends.</w:t>
      </w:r>
    </w:p>
    <w:p w14:paraId="0B3403A9" w14:textId="77777777" w:rsidR="00CC777F" w:rsidRPr="00DB2C35" w:rsidRDefault="00CD6EFA">
      <w:pPr>
        <w:ind w:left="1"/>
        <w:rPr>
          <w:lang w:val="en-GB"/>
        </w:rPr>
      </w:pPr>
      <w:r w:rsidRPr="00DB2C35">
        <w:rPr>
          <w:lang w:val="en-GB"/>
        </w:rPr>
        <w:t>The search algorithm then uses these ontology mappings to execute queries against the knowledge graph. By traversing the relationships in the knowledge graph, the system can retrieve and recommend software products that precisely match the user's expressed needs.</w:t>
      </w:r>
    </w:p>
    <w:p w14:paraId="657D1686" w14:textId="77777777" w:rsidR="00CC777F" w:rsidRPr="00DB2C35" w:rsidRDefault="00CC777F">
      <w:pPr>
        <w:rPr>
          <w:lang w:val="en-GB"/>
        </w:rPr>
      </w:pPr>
    </w:p>
    <w:p w14:paraId="0AD6125C" w14:textId="77777777" w:rsidR="00CC777F" w:rsidRPr="00DB2C35" w:rsidRDefault="00CD6EFA">
      <w:pPr>
        <w:pStyle w:val="Heading3"/>
        <w:rPr>
          <w:lang w:val="en-GB"/>
        </w:rPr>
      </w:pPr>
      <w:bookmarkStart w:id="61" w:name="_Toc184974498"/>
      <w:r w:rsidRPr="00DB2C35">
        <w:rPr>
          <w:lang w:val="en-GB"/>
        </w:rPr>
        <w:t>Available Functions, APIs, User Interactions</w:t>
      </w:r>
      <w:bookmarkEnd w:id="61"/>
    </w:p>
    <w:p w14:paraId="518B1AAE" w14:textId="77777777" w:rsidR="00CC777F" w:rsidRPr="00DB2C35" w:rsidRDefault="00CD6EFA">
      <w:pPr>
        <w:rPr>
          <w:lang w:val="en-GB"/>
        </w:rPr>
      </w:pPr>
      <w:r w:rsidRPr="00DB2C35">
        <w:rPr>
          <w:noProof/>
          <w:lang w:val="en-GB"/>
        </w:rPr>
        <w:drawing>
          <wp:inline distT="0" distB="0" distL="0" distR="0" wp14:anchorId="6D77E9DB" wp14:editId="2C5374AA">
            <wp:extent cx="5759450" cy="850265"/>
            <wp:effectExtent l="0" t="0" r="0" b="0"/>
            <wp:docPr id="11" name="Image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Interfaz de usuario gráfica, Texto, Aplicación&#10;&#10;Descripción generada automáticamente"/>
                    <pic:cNvPicPr>
                      <a:picLocks noChangeAspect="1" noChangeArrowheads="1"/>
                    </pic:cNvPicPr>
                  </pic:nvPicPr>
                  <pic:blipFill>
                    <a:blip r:embed="rId27"/>
                    <a:stretch>
                      <a:fillRect/>
                    </a:stretch>
                  </pic:blipFill>
                  <pic:spPr bwMode="auto">
                    <a:xfrm>
                      <a:off x="0" y="0"/>
                      <a:ext cx="5759450" cy="850265"/>
                    </a:xfrm>
                    <a:prstGeom prst="rect">
                      <a:avLst/>
                    </a:prstGeom>
                  </pic:spPr>
                </pic:pic>
              </a:graphicData>
            </a:graphic>
          </wp:inline>
        </w:drawing>
      </w:r>
    </w:p>
    <w:p w14:paraId="44B3D88B" w14:textId="5073A25F" w:rsidR="00CA4919" w:rsidRPr="00DB2C35" w:rsidRDefault="00CA4919" w:rsidP="00CA4919">
      <w:pPr>
        <w:pStyle w:val="Caption"/>
        <w:rPr>
          <w:lang w:val="en-GB"/>
        </w:rPr>
      </w:pPr>
      <w:bookmarkStart w:id="62" w:name="_Ref184972009"/>
      <w:r w:rsidRPr="00DB2C35">
        <w:rPr>
          <w:lang w:val="en-GB"/>
        </w:rPr>
        <w:t xml:space="preserve">Figure </w:t>
      </w:r>
      <w:r w:rsidR="00E24174" w:rsidRPr="00DB2C35">
        <w:rPr>
          <w:lang w:val="en-GB"/>
        </w:rPr>
        <w:fldChar w:fldCharType="begin"/>
      </w:r>
      <w:r w:rsidR="00E24174" w:rsidRPr="00DB2C35">
        <w:rPr>
          <w:lang w:val="en-GB"/>
        </w:rPr>
        <w:instrText xml:space="preserve"> SEQ Figure \* ARABIC </w:instrText>
      </w:r>
      <w:r w:rsidR="00E24174" w:rsidRPr="00DB2C35">
        <w:rPr>
          <w:lang w:val="en-GB"/>
        </w:rPr>
        <w:fldChar w:fldCharType="separate"/>
      </w:r>
      <w:r w:rsidR="000B4FF3" w:rsidRPr="00DB2C35">
        <w:rPr>
          <w:noProof/>
          <w:lang w:val="en-GB"/>
        </w:rPr>
        <w:t>12</w:t>
      </w:r>
      <w:r w:rsidR="00E24174" w:rsidRPr="00DB2C35">
        <w:rPr>
          <w:noProof/>
          <w:lang w:val="en-GB"/>
        </w:rPr>
        <w:fldChar w:fldCharType="end"/>
      </w:r>
      <w:bookmarkEnd w:id="62"/>
      <w:r w:rsidRPr="00DB2C35">
        <w:rPr>
          <w:lang w:val="en-GB"/>
        </w:rPr>
        <w:t xml:space="preserve">: </w:t>
      </w:r>
      <w:r w:rsidR="000551DF" w:rsidRPr="00DB2C35">
        <w:rPr>
          <w:lang w:val="en-GB"/>
        </w:rPr>
        <w:t>Available APIs</w:t>
      </w:r>
    </w:p>
    <w:p w14:paraId="608B5515" w14:textId="3C13CC5C" w:rsidR="00CC777F" w:rsidRPr="00DB2C35" w:rsidRDefault="00CD6EFA">
      <w:pPr>
        <w:rPr>
          <w:lang w:val="en-GB"/>
        </w:rPr>
      </w:pPr>
      <w:r w:rsidRPr="00DB2C35">
        <w:rPr>
          <w:lang w:val="en-GB"/>
        </w:rPr>
        <w:t xml:space="preserve">An API </w:t>
      </w:r>
      <w:r w:rsidR="000551DF" w:rsidRPr="00DB2C35">
        <w:rPr>
          <w:lang w:val="en-GB"/>
        </w:rPr>
        <w:t xml:space="preserve">(See </w:t>
      </w:r>
      <w:r w:rsidR="000551DF" w:rsidRPr="00DB2C35">
        <w:rPr>
          <w:lang w:val="en-GB"/>
        </w:rPr>
        <w:fldChar w:fldCharType="begin"/>
      </w:r>
      <w:r w:rsidR="000551DF" w:rsidRPr="00DB2C35">
        <w:rPr>
          <w:lang w:val="en-GB"/>
        </w:rPr>
        <w:instrText xml:space="preserve"> REF _Ref184972009 \h </w:instrText>
      </w:r>
      <w:r w:rsidR="000551DF" w:rsidRPr="00DB2C35">
        <w:rPr>
          <w:lang w:val="en-GB"/>
        </w:rPr>
      </w:r>
      <w:r w:rsidR="000551DF" w:rsidRPr="00DB2C35">
        <w:rPr>
          <w:lang w:val="en-GB"/>
        </w:rPr>
        <w:fldChar w:fldCharType="separate"/>
      </w:r>
      <w:r w:rsidR="000B4FF3" w:rsidRPr="00DB2C35">
        <w:rPr>
          <w:lang w:val="en-GB"/>
        </w:rPr>
        <w:t xml:space="preserve">Figure </w:t>
      </w:r>
      <w:r w:rsidR="000B4FF3" w:rsidRPr="00DB2C35">
        <w:rPr>
          <w:noProof/>
          <w:lang w:val="en-GB"/>
        </w:rPr>
        <w:t>12</w:t>
      </w:r>
      <w:r w:rsidR="000551DF" w:rsidRPr="00DB2C35">
        <w:rPr>
          <w:lang w:val="en-GB"/>
        </w:rPr>
        <w:fldChar w:fldCharType="end"/>
      </w:r>
      <w:r w:rsidR="000551DF" w:rsidRPr="00DB2C35">
        <w:rPr>
          <w:lang w:val="en-GB"/>
        </w:rPr>
        <w:t xml:space="preserve">) </w:t>
      </w:r>
      <w:r w:rsidRPr="00DB2C35">
        <w:rPr>
          <w:lang w:val="en-GB"/>
        </w:rPr>
        <w:t>was developed to process natural language queries from users and return a list of matching digital products. The API endpoints output structured JSON containing information about these digital products. Like other use cases within the InnoSale solution, we adhere to the OpenAPI standard to ensure seamless integration.</w:t>
      </w:r>
    </w:p>
    <w:p w14:paraId="5C4BF898" w14:textId="77777777" w:rsidR="00CC777F" w:rsidRPr="00DB2C35" w:rsidRDefault="00CC777F">
      <w:pPr>
        <w:rPr>
          <w:lang w:val="en-GB"/>
        </w:rPr>
      </w:pPr>
    </w:p>
    <w:p w14:paraId="698CC39F" w14:textId="77777777" w:rsidR="00CC777F" w:rsidRPr="00DB2C35" w:rsidRDefault="00CD6EFA">
      <w:pPr>
        <w:spacing w:after="0"/>
        <w:jc w:val="left"/>
        <w:rPr>
          <w:rFonts w:cs="Arial"/>
          <w:b/>
          <w:bCs/>
          <w:kern w:val="2"/>
          <w:sz w:val="28"/>
          <w:szCs w:val="32"/>
          <w:lang w:val="en-GB"/>
        </w:rPr>
      </w:pPr>
      <w:r w:rsidRPr="00DB2C35">
        <w:rPr>
          <w:lang w:val="en-GB"/>
        </w:rPr>
        <w:br w:type="page"/>
      </w:r>
    </w:p>
    <w:p w14:paraId="583993E3" w14:textId="77777777" w:rsidR="00CC777F" w:rsidRPr="00DB2C35" w:rsidRDefault="00CD6EFA">
      <w:pPr>
        <w:pStyle w:val="Heading1"/>
        <w:rPr>
          <w:lang w:val="en-GB"/>
        </w:rPr>
      </w:pPr>
      <w:bookmarkStart w:id="63" w:name="_Toc184974499"/>
      <w:r w:rsidRPr="00DB2C35">
        <w:rPr>
          <w:lang w:val="en-GB"/>
        </w:rPr>
        <w:lastRenderedPageBreak/>
        <w:t>D3.3 Knowledge Base (DAKIK)</w:t>
      </w:r>
      <w:bookmarkEnd w:id="63"/>
    </w:p>
    <w:p w14:paraId="33EB3F3C" w14:textId="77777777" w:rsidR="00CC777F" w:rsidRPr="00DB2C35" w:rsidRDefault="00CD6EFA">
      <w:pPr>
        <w:pStyle w:val="Heading2"/>
        <w:rPr>
          <w:lang w:val="en-GB"/>
        </w:rPr>
      </w:pPr>
      <w:bookmarkStart w:id="64" w:name="_Toc184974500"/>
      <w:r w:rsidRPr="00DB2C35">
        <w:rPr>
          <w:lang w:val="en-GB"/>
        </w:rPr>
        <w:t>Historical Data management (Demag, Panel, DAKIK)</w:t>
      </w:r>
      <w:bookmarkEnd w:id="64"/>
    </w:p>
    <w:p w14:paraId="62E5BD7B" w14:textId="77777777" w:rsidR="00CC777F" w:rsidRPr="00DB2C35" w:rsidRDefault="00CD6EFA">
      <w:pPr>
        <w:pStyle w:val="Heading3"/>
        <w:rPr>
          <w:lang w:val="en-GB"/>
        </w:rPr>
      </w:pPr>
      <w:bookmarkStart w:id="65" w:name="_Toc184974501"/>
      <w:r w:rsidRPr="00DB2C35">
        <w:rPr>
          <w:lang w:val="en-GB"/>
        </w:rPr>
        <w:t>Use case</w:t>
      </w:r>
      <w:bookmarkEnd w:id="65"/>
      <w:r w:rsidRPr="00DB2C35">
        <w:rPr>
          <w:lang w:val="en-GB"/>
        </w:rPr>
        <w:t xml:space="preserve"> </w:t>
      </w:r>
    </w:p>
    <w:p w14:paraId="22A30BF9" w14:textId="634ED8D1" w:rsidR="00CC777F" w:rsidRPr="00DB2C35" w:rsidRDefault="00CD6EFA">
      <w:pPr>
        <w:rPr>
          <w:lang w:val="en-GB"/>
        </w:rPr>
      </w:pPr>
      <w:r w:rsidRPr="00DB2C35">
        <w:rPr>
          <w:lang w:val="en-GB"/>
        </w:rPr>
        <w:t>SM</w:t>
      </w:r>
      <w:r w:rsidR="00F619A1" w:rsidRPr="00DB2C35">
        <w:rPr>
          <w:lang w:val="en-GB"/>
        </w:rPr>
        <w:t xml:space="preserve"> (Sheet Metal Stamping)</w:t>
      </w:r>
      <w:r w:rsidRPr="00DB2C35">
        <w:rPr>
          <w:lang w:val="en-GB"/>
        </w:rPr>
        <w:t xml:space="preserve">: The database in </w:t>
      </w:r>
      <w:r w:rsidR="00206A2E" w:rsidRPr="00DB2C35">
        <w:rPr>
          <w:lang w:val="en-GB"/>
        </w:rPr>
        <w:t xml:space="preserve">the </w:t>
      </w:r>
      <w:r w:rsidRPr="00DB2C35">
        <w:rPr>
          <w:lang w:val="en-GB"/>
        </w:rPr>
        <w:t xml:space="preserve">SM case generally contains numerical data, string and Boolean values, audio files, and 3D part files. Data is stored in table, object, and JSON types. Database management is done through MySQL and MongoDB systems, and data updating is done through Python, which is the backend. </w:t>
      </w:r>
    </w:p>
    <w:p w14:paraId="640F25B3" w14:textId="77777777" w:rsidR="00CC777F" w:rsidRPr="00DB2C35" w:rsidRDefault="00CD6EFA">
      <w:pPr>
        <w:rPr>
          <w:lang w:val="en-GB"/>
        </w:rPr>
      </w:pPr>
      <w:r w:rsidRPr="00DB2C35">
        <w:rPr>
          <w:lang w:val="en-GB"/>
        </w:rPr>
        <w:t>MySQL is a relational database management system in which table structures are predefined and immutable. All records within a given table must adhere to the fixed schema, containing the same set of fields. In such scenarios, the use of SQL is employed for data manipulation and retrieval.</w:t>
      </w:r>
    </w:p>
    <w:p w14:paraId="3426207D" w14:textId="77777777" w:rsidR="00CC777F" w:rsidRPr="00DB2C35" w:rsidRDefault="00CD6EFA">
      <w:pPr>
        <w:rPr>
          <w:lang w:val="en-GB"/>
        </w:rPr>
      </w:pPr>
      <w:r w:rsidRPr="00DB2C35">
        <w:rPr>
          <w:lang w:val="en-GB"/>
        </w:rPr>
        <w:t>On the other hand, MongoDB is a document-oriented (non-relational) database, offering greater flexibility in terms of data structure. When new data is inserted, corresponding collections are dynamically created, and each record within a collection is not required to possess an identical set of fields. Due to the absence of join operations in MongoDB, the process of retrieving and writing data is generally more straightforward compared to relational databases.</w:t>
      </w:r>
    </w:p>
    <w:p w14:paraId="35B93ACB" w14:textId="16D4705C" w:rsidR="00CC777F" w:rsidRPr="00DB2C35" w:rsidRDefault="00CD6EFA">
      <w:pPr>
        <w:rPr>
          <w:lang w:val="en-GB"/>
        </w:rPr>
      </w:pPr>
      <w:r w:rsidRPr="00DB2C35">
        <w:rPr>
          <w:lang w:val="en-GB"/>
        </w:rPr>
        <w:t>LLE</w:t>
      </w:r>
      <w:r w:rsidR="00F619A1" w:rsidRPr="00DB2C35">
        <w:rPr>
          <w:lang w:val="en-GB"/>
        </w:rPr>
        <w:t xml:space="preserve"> (Material Handling for Light Lifting Equipment)</w:t>
      </w:r>
      <w:r w:rsidRPr="00DB2C35">
        <w:rPr>
          <w:lang w:val="en-GB"/>
        </w:rPr>
        <w:t>:</w:t>
      </w:r>
      <w:r w:rsidR="00C100EA" w:rsidRPr="00DB2C35">
        <w:rPr>
          <w:lang w:val="en-GB"/>
        </w:rPr>
        <w:t xml:space="preserve"> For one of the LLE demonstrators, which is being created as part of UC 1,3,4,5, historical data on past sales cases are required. These historical sales cases are to be mapped and compared with current enquiries coming in as E-Mail requests. This allows similarities to old sales cases to be identified, which should then support the back office in processing the current enquiry.</w:t>
      </w:r>
    </w:p>
    <w:p w14:paraId="1E11605B" w14:textId="196C5EDA" w:rsidR="00CC777F" w:rsidRPr="00DB2C35" w:rsidRDefault="00CD6EFA">
      <w:pPr>
        <w:rPr>
          <w:lang w:val="en-GB"/>
        </w:rPr>
      </w:pPr>
      <w:r w:rsidRPr="00DB2C35">
        <w:rPr>
          <w:lang w:val="en-GB"/>
        </w:rPr>
        <w:t>DPM</w:t>
      </w:r>
      <w:r w:rsidR="00F619A1" w:rsidRPr="00DB2C35">
        <w:rPr>
          <w:lang w:val="en-GB"/>
        </w:rPr>
        <w:t xml:space="preserve"> (Digital Product Marketplace)</w:t>
      </w:r>
      <w:r w:rsidRPr="00DB2C35">
        <w:rPr>
          <w:lang w:val="en-GB"/>
        </w:rPr>
        <w:t xml:space="preserve">: </w:t>
      </w:r>
      <w:r w:rsidR="000E21D2" w:rsidRPr="00DB2C35">
        <w:rPr>
          <w:lang w:val="en-GB"/>
        </w:rPr>
        <w:t xml:space="preserve">DPM </w:t>
      </w:r>
      <w:r w:rsidRPr="00DB2C35">
        <w:rPr>
          <w:lang w:val="en-GB"/>
        </w:rPr>
        <w:t>has a database containing internal digital products from Panel and Softtekt. These internal digital products include the following details:</w:t>
      </w:r>
    </w:p>
    <w:p w14:paraId="1BAA3809" w14:textId="77777777" w:rsidR="00CC777F" w:rsidRPr="00DB2C35" w:rsidRDefault="00CD6EFA">
      <w:pPr>
        <w:pStyle w:val="ListParagraph"/>
        <w:numPr>
          <w:ilvl w:val="0"/>
          <w:numId w:val="12"/>
        </w:numPr>
        <w:rPr>
          <w:lang w:val="en-GB"/>
        </w:rPr>
      </w:pPr>
      <w:r w:rsidRPr="00DB2C35">
        <w:rPr>
          <w:lang w:val="en-GB"/>
        </w:rPr>
        <w:t xml:space="preserve">requirements specification document, </w:t>
      </w:r>
    </w:p>
    <w:p w14:paraId="6C3474DA" w14:textId="77777777" w:rsidR="00CC777F" w:rsidRPr="00DB2C35" w:rsidRDefault="00CD6EFA">
      <w:pPr>
        <w:pStyle w:val="ListParagraph"/>
        <w:numPr>
          <w:ilvl w:val="0"/>
          <w:numId w:val="12"/>
        </w:numPr>
        <w:rPr>
          <w:lang w:val="en-GB"/>
        </w:rPr>
      </w:pPr>
      <w:r w:rsidRPr="00DB2C35">
        <w:rPr>
          <w:lang w:val="en-GB"/>
        </w:rPr>
        <w:t xml:space="preserve">class diagram, </w:t>
      </w:r>
    </w:p>
    <w:p w14:paraId="3373C941" w14:textId="77777777" w:rsidR="00CC777F" w:rsidRPr="00DB2C35" w:rsidRDefault="00CD6EFA">
      <w:pPr>
        <w:pStyle w:val="ListParagraph"/>
        <w:numPr>
          <w:ilvl w:val="0"/>
          <w:numId w:val="12"/>
        </w:numPr>
        <w:rPr>
          <w:lang w:val="en-GB"/>
        </w:rPr>
      </w:pPr>
      <w:r w:rsidRPr="00DB2C35">
        <w:rPr>
          <w:lang w:val="en-GB"/>
        </w:rPr>
        <w:t xml:space="preserve">natural language description by the creator, </w:t>
      </w:r>
    </w:p>
    <w:p w14:paraId="7BFC9867" w14:textId="77777777" w:rsidR="00CC777F" w:rsidRPr="00DB2C35" w:rsidRDefault="00CD6EFA">
      <w:pPr>
        <w:pStyle w:val="ListParagraph"/>
        <w:numPr>
          <w:ilvl w:val="0"/>
          <w:numId w:val="12"/>
        </w:numPr>
        <w:rPr>
          <w:lang w:val="en-GB"/>
        </w:rPr>
      </w:pPr>
      <w:r w:rsidRPr="00DB2C35">
        <w:rPr>
          <w:lang w:val="en-GB"/>
        </w:rPr>
        <w:t xml:space="preserve">tags like programming language, license, platform, quality metrics, etc. </w:t>
      </w:r>
    </w:p>
    <w:p w14:paraId="246FA6CC" w14:textId="77777777" w:rsidR="00CC777F" w:rsidRPr="00DB2C35" w:rsidRDefault="00CD6EFA">
      <w:pPr>
        <w:rPr>
          <w:lang w:val="en-GB"/>
        </w:rPr>
      </w:pPr>
      <w:r w:rsidRPr="00DB2C35">
        <w:rPr>
          <w:lang w:val="en-GB"/>
        </w:rPr>
        <w:t>The knowledge base for the digital product marketplace is structured as an ontology. This ontology defines the relationships and classifications between various elements of the digital products. By using an ontology, the system enables semantic mapping of digital products, allowing for advanced querying and reasoning over the data.</w:t>
      </w:r>
    </w:p>
    <w:p w14:paraId="6A5EB1DB" w14:textId="77777777" w:rsidR="00CC777F" w:rsidRPr="00DB2C35" w:rsidRDefault="00CD6EFA">
      <w:pPr>
        <w:rPr>
          <w:lang w:val="en-GB"/>
        </w:rPr>
      </w:pPr>
      <w:r w:rsidRPr="00DB2C35">
        <w:rPr>
          <w:lang w:val="en-GB"/>
        </w:rPr>
        <w:t>Each digital product is stored in a knowledge graph, which models the entities (e.g., digital products) and their relationships as nodes and edges. This graph-based structure allows the system to capture not only the data but also the context and meaning of each element, providing a way to infer new information and improve the discovery and management of digital products.</w:t>
      </w:r>
    </w:p>
    <w:p w14:paraId="4DD9FEEA" w14:textId="77777777" w:rsidR="00CC777F" w:rsidRPr="00DB2C35" w:rsidRDefault="00CD6EFA">
      <w:pPr>
        <w:pStyle w:val="Heading3"/>
        <w:rPr>
          <w:lang w:val="en-GB"/>
        </w:rPr>
      </w:pPr>
      <w:bookmarkStart w:id="66" w:name="_Toc184974502"/>
      <w:r w:rsidRPr="00DB2C35">
        <w:rPr>
          <w:lang w:val="en-GB"/>
        </w:rPr>
        <w:t>Inputs / Outputs</w:t>
      </w:r>
      <w:bookmarkEnd w:id="66"/>
    </w:p>
    <w:p w14:paraId="4880073C" w14:textId="77777777" w:rsidR="00CC777F" w:rsidRPr="00DB2C35" w:rsidRDefault="00CD6EFA">
      <w:pPr>
        <w:rPr>
          <w:lang w:val="en-GB"/>
        </w:rPr>
      </w:pPr>
      <w:r w:rsidRPr="00DB2C35">
        <w:rPr>
          <w:lang w:val="en-GB"/>
        </w:rPr>
        <w:t xml:space="preserve">SM: </w:t>
      </w:r>
    </w:p>
    <w:p w14:paraId="72A25512" w14:textId="77777777" w:rsidR="00CC777F" w:rsidRPr="00DB2C35" w:rsidRDefault="00CD6EFA">
      <w:pPr>
        <w:rPr>
          <w:lang w:val="en-GB"/>
        </w:rPr>
      </w:pPr>
      <w:r w:rsidRPr="00DB2C35">
        <w:rPr>
          <w:lang w:val="en-GB"/>
        </w:rPr>
        <w:t>(Inputs) Audio records, 3D metal part files, operation parameters, item parameters.</w:t>
      </w:r>
    </w:p>
    <w:p w14:paraId="58A6904B" w14:textId="77777777" w:rsidR="00CC777F" w:rsidRPr="00DB2C35" w:rsidRDefault="00CD6EFA">
      <w:pPr>
        <w:rPr>
          <w:lang w:val="en-GB"/>
        </w:rPr>
      </w:pPr>
      <w:r w:rsidRPr="00DB2C35">
        <w:rPr>
          <w:lang w:val="en-GB"/>
        </w:rPr>
        <w:t>(Outputs) Part similarity analysis, summarized meeting texts, semantic search results.</w:t>
      </w:r>
    </w:p>
    <w:p w14:paraId="61F926BB" w14:textId="77777777" w:rsidR="001656DB" w:rsidRPr="00DB2C35" w:rsidRDefault="001656DB">
      <w:pPr>
        <w:rPr>
          <w:lang w:val="en-GB"/>
        </w:rPr>
      </w:pPr>
    </w:p>
    <w:p w14:paraId="4F7E562C" w14:textId="77777777" w:rsidR="00F0063D" w:rsidRPr="00DB2C35" w:rsidRDefault="00CD6EFA" w:rsidP="00484CED">
      <w:pPr>
        <w:rPr>
          <w:lang w:val="en-GB"/>
        </w:rPr>
      </w:pPr>
      <w:r w:rsidRPr="00DB2C35">
        <w:rPr>
          <w:lang w:val="en-GB"/>
        </w:rPr>
        <w:lastRenderedPageBreak/>
        <w:t>LLE:</w:t>
      </w:r>
      <w:r w:rsidR="00484CED" w:rsidRPr="00DB2C35">
        <w:rPr>
          <w:lang w:val="en-GB"/>
        </w:rPr>
        <w:t xml:space="preserve"> </w:t>
      </w:r>
    </w:p>
    <w:p w14:paraId="2CC0D164" w14:textId="77777777" w:rsidR="00F0063D" w:rsidRPr="00DB2C35" w:rsidRDefault="00F0063D" w:rsidP="00F0063D">
      <w:pPr>
        <w:rPr>
          <w:lang w:val="en-GB"/>
        </w:rPr>
      </w:pPr>
      <w:r w:rsidRPr="00DB2C35">
        <w:rPr>
          <w:lang w:val="en-GB"/>
        </w:rPr>
        <w:t>(Inputs) T</w:t>
      </w:r>
      <w:r w:rsidR="00484CED" w:rsidRPr="00DB2C35">
        <w:rPr>
          <w:lang w:val="en-GB"/>
        </w:rPr>
        <w:t>h</w:t>
      </w:r>
      <w:r w:rsidRPr="00DB2C35">
        <w:rPr>
          <w:lang w:val="en-GB"/>
        </w:rPr>
        <w:t>e</w:t>
      </w:r>
      <w:r w:rsidR="00484CED" w:rsidRPr="00DB2C35">
        <w:rPr>
          <w:lang w:val="en-GB"/>
        </w:rPr>
        <w:t xml:space="preserve"> data is currently stored in internal company systems to which the partners cannot be given access due to confidential data, a so-called dummy database must be created. This should be a structured database that the partners can access to implement their solutions in the demonstrator</w:t>
      </w:r>
      <w:r w:rsidRPr="00DB2C35">
        <w:rPr>
          <w:lang w:val="en-GB"/>
        </w:rPr>
        <w:t xml:space="preserve">. </w:t>
      </w:r>
    </w:p>
    <w:p w14:paraId="1810B9C2" w14:textId="443F250C" w:rsidR="00F0063D" w:rsidRPr="00DB2C35" w:rsidRDefault="00F0063D" w:rsidP="00F0063D">
      <w:pPr>
        <w:rPr>
          <w:lang w:val="en-GB"/>
        </w:rPr>
      </w:pPr>
      <w:r w:rsidRPr="00DB2C35">
        <w:rPr>
          <w:lang w:val="en-GB"/>
        </w:rPr>
        <w:fldChar w:fldCharType="begin"/>
      </w:r>
      <w:r w:rsidRPr="00DB2C35">
        <w:rPr>
          <w:lang w:val="en-GB"/>
        </w:rPr>
        <w:instrText xml:space="preserve"> REF _Ref167368838 \h </w:instrText>
      </w:r>
      <w:r w:rsidRPr="00DB2C35">
        <w:rPr>
          <w:lang w:val="en-GB"/>
        </w:rPr>
      </w:r>
      <w:r w:rsidRPr="00DB2C35">
        <w:rPr>
          <w:lang w:val="en-GB"/>
        </w:rPr>
        <w:fldChar w:fldCharType="separate"/>
      </w:r>
      <w:r w:rsidR="000B4FF3" w:rsidRPr="00DB2C35">
        <w:rPr>
          <w:lang w:val="en-GB"/>
        </w:rPr>
        <w:t xml:space="preserve">Figure </w:t>
      </w:r>
      <w:r w:rsidR="000B4FF3" w:rsidRPr="00DB2C35">
        <w:rPr>
          <w:noProof/>
          <w:lang w:val="en-GB"/>
        </w:rPr>
        <w:t>13</w:t>
      </w:r>
      <w:r w:rsidRPr="00DB2C35">
        <w:rPr>
          <w:lang w:val="en-GB"/>
        </w:rPr>
        <w:fldChar w:fldCharType="end"/>
      </w:r>
      <w:r w:rsidRPr="00DB2C35">
        <w:rPr>
          <w:lang w:val="en-GB"/>
        </w:rPr>
        <w:t xml:space="preserve"> shows the systems from which data is to be transferred to the dummy database. Firstly, past LLE orders containing information such as reference ID, quantity, price, and currency are filtered via the company's internal SAP system. With the help of the Ref-ID, the corresponding product configurations can be exported from the orders from the Camos system, which contain all the important technical parameters of the ordered product. A certain number of data records are now extracted from these two data sources, merged, and then transferred to the dummy database in a structured manner.</w:t>
      </w:r>
    </w:p>
    <w:p w14:paraId="54B2F302" w14:textId="77777777" w:rsidR="00F0063D" w:rsidRPr="00DB2C35" w:rsidRDefault="00F0063D" w:rsidP="00F0063D">
      <w:pPr>
        <w:rPr>
          <w:lang w:val="en-GB"/>
        </w:rPr>
      </w:pPr>
    </w:p>
    <w:p w14:paraId="70218205" w14:textId="77777777" w:rsidR="00F0063D" w:rsidRPr="00DB2C35" w:rsidRDefault="00F0063D" w:rsidP="00F0063D">
      <w:pPr>
        <w:keepNext/>
        <w:rPr>
          <w:lang w:val="en-GB"/>
        </w:rPr>
      </w:pPr>
      <w:r w:rsidRPr="00DB2C35">
        <w:rPr>
          <w:b/>
          <w:bCs/>
          <w:noProof/>
          <w:lang w:val="en-GB"/>
        </w:rPr>
        <w:drawing>
          <wp:inline distT="0" distB="0" distL="0" distR="0" wp14:anchorId="31202EB4" wp14:editId="1B36AC88">
            <wp:extent cx="4673590" cy="1835022"/>
            <wp:effectExtent l="0" t="0" r="0" b="0"/>
            <wp:docPr id="1668342591" name="Grafik 166834259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42591" name="Grafik 1668342591" descr="Ein Bild, das Text, Screenshot, Schrif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098" cy="1837185"/>
                    </a:xfrm>
                    <a:prstGeom prst="rect">
                      <a:avLst/>
                    </a:prstGeom>
                    <a:noFill/>
                  </pic:spPr>
                </pic:pic>
              </a:graphicData>
            </a:graphic>
          </wp:inline>
        </w:drawing>
      </w:r>
    </w:p>
    <w:p w14:paraId="5085E20A" w14:textId="46917ED7" w:rsidR="00F0063D" w:rsidRPr="00DB2C35" w:rsidRDefault="00F0063D" w:rsidP="00F0063D">
      <w:pPr>
        <w:pStyle w:val="Caption"/>
        <w:jc w:val="both"/>
        <w:rPr>
          <w:lang w:val="en-GB"/>
        </w:rPr>
      </w:pPr>
      <w:bookmarkStart w:id="67" w:name="_Ref167368838"/>
      <w:bookmarkStart w:id="68" w:name="_Toc169012951"/>
      <w:bookmarkStart w:id="69" w:name="_Toc170715501"/>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13</w:t>
      </w:r>
      <w:r w:rsidRPr="00DB2C35">
        <w:rPr>
          <w:lang w:val="en-GB"/>
        </w:rPr>
        <w:fldChar w:fldCharType="end"/>
      </w:r>
      <w:bookmarkEnd w:id="67"/>
      <w:r w:rsidRPr="00DB2C35">
        <w:rPr>
          <w:lang w:val="en-GB"/>
        </w:rPr>
        <w:t>: Origin of the historical Datasets from Demag</w:t>
      </w:r>
      <w:bookmarkEnd w:id="68"/>
      <w:bookmarkEnd w:id="69"/>
    </w:p>
    <w:p w14:paraId="3B3D8CF3" w14:textId="77777777" w:rsidR="00F0063D" w:rsidRPr="00DB2C35" w:rsidRDefault="00F0063D" w:rsidP="00F0063D">
      <w:pPr>
        <w:rPr>
          <w:lang w:val="en-GB"/>
        </w:rPr>
      </w:pPr>
      <w:r w:rsidRPr="00DB2C35">
        <w:rPr>
          <w:lang w:val="en-GB"/>
        </w:rPr>
        <w:t>Another set of data which will be shared outside of the database, directly with the InnoSale partners Natif and ifak, are the E-Mail enquiries from customers. They should be used as historical Sales requests to train their algorithm regarding entity recognition and semantic search.</w:t>
      </w:r>
    </w:p>
    <w:p w14:paraId="751E291B" w14:textId="7C90C211" w:rsidR="00540A22" w:rsidRPr="00DB2C35" w:rsidRDefault="00F0063D" w:rsidP="00540A22">
      <w:pPr>
        <w:rPr>
          <w:lang w:val="en-GB"/>
        </w:rPr>
      </w:pPr>
      <w:r w:rsidRPr="00DB2C35">
        <w:rPr>
          <w:lang w:val="en-GB"/>
        </w:rPr>
        <w:t>(Outputs)</w:t>
      </w:r>
      <w:r w:rsidR="00540A22" w:rsidRPr="00DB2C35">
        <w:rPr>
          <w:lang w:val="en-GB"/>
        </w:rPr>
        <w:t xml:space="preserve"> Specifically, Ifak uses both the data from the database and the data shared from email customer inquiries for its “Semantic Search” approach. IOTIQ will also have visibility into the database as they essentially deal with the integration of the GUI. Also like the TU Dresden, where “rule-based search” is in the foreground. Although Natif will not directly use the data from the database, its solution approach will be used to extract the most important technical parameters from customers' email inquiries using their entity recognition algorithm and automatically transfer them to the required e-project sheet. This is then used, for example, as a basis to automatically fill in missing but essential parameters from historical queries (TU Dresden).</w:t>
      </w:r>
    </w:p>
    <w:p w14:paraId="268D736D" w14:textId="77777777" w:rsidR="001656DB" w:rsidRPr="00DB2C35" w:rsidRDefault="001656DB">
      <w:pPr>
        <w:rPr>
          <w:lang w:val="en-GB"/>
        </w:rPr>
      </w:pPr>
    </w:p>
    <w:p w14:paraId="0BCFABF5" w14:textId="77777777" w:rsidR="00CC777F" w:rsidRPr="00DB2C35" w:rsidRDefault="00CD6EFA">
      <w:pPr>
        <w:rPr>
          <w:lang w:val="en-GB"/>
        </w:rPr>
      </w:pPr>
      <w:r w:rsidRPr="00DB2C35">
        <w:rPr>
          <w:lang w:val="en-GB"/>
        </w:rPr>
        <w:t xml:space="preserve">DPM: </w:t>
      </w:r>
    </w:p>
    <w:p w14:paraId="39048EE0" w14:textId="77777777" w:rsidR="00CC777F" w:rsidRPr="00DB2C35" w:rsidRDefault="00CD6EFA">
      <w:pPr>
        <w:rPr>
          <w:lang w:val="en-GB"/>
        </w:rPr>
      </w:pPr>
      <w:r w:rsidRPr="00DB2C35">
        <w:rPr>
          <w:lang w:val="en-GB"/>
        </w:rPr>
        <w:t>(Inputs) JSON with digital product information</w:t>
      </w:r>
    </w:p>
    <w:p w14:paraId="7EE9FC0A" w14:textId="11FD130A" w:rsidR="00CC777F" w:rsidRPr="00DB2C35" w:rsidRDefault="00CD6EFA">
      <w:pPr>
        <w:ind w:left="3"/>
        <w:rPr>
          <w:lang w:val="en-GB"/>
        </w:rPr>
      </w:pPr>
      <w:r w:rsidRPr="00DB2C35">
        <w:rPr>
          <w:lang w:val="en-GB"/>
        </w:rPr>
        <w:t>(Outputs) OWL ontology</w:t>
      </w:r>
    </w:p>
    <w:p w14:paraId="71771593" w14:textId="77777777" w:rsidR="00CC777F" w:rsidRPr="00DB2C35" w:rsidRDefault="00CD6EFA">
      <w:pPr>
        <w:pStyle w:val="Heading3"/>
        <w:rPr>
          <w:lang w:val="en-GB"/>
        </w:rPr>
      </w:pPr>
      <w:bookmarkStart w:id="70" w:name="_Toc184974503"/>
      <w:r w:rsidRPr="00DB2C35">
        <w:rPr>
          <w:lang w:val="en-GB"/>
        </w:rPr>
        <w:t>Business logic</w:t>
      </w:r>
      <w:bookmarkEnd w:id="70"/>
    </w:p>
    <w:p w14:paraId="52787BA1" w14:textId="77777777" w:rsidR="00CC777F" w:rsidRPr="00DB2C35" w:rsidRDefault="00CD6EFA">
      <w:pPr>
        <w:rPr>
          <w:lang w:val="en-GB"/>
        </w:rPr>
      </w:pPr>
      <w:r w:rsidRPr="00DB2C35">
        <w:rPr>
          <w:lang w:val="en-GB"/>
        </w:rPr>
        <w:t xml:space="preserve">SM: The data in the database is read through the backend to be sent to the frontend and transmitted to ReactJS and ThreeJS components. Data is read from the database with the Python backend and presented as endpoints that the frontend can access with the FlaskAPI </w:t>
      </w:r>
      <w:r w:rsidRPr="00DB2C35">
        <w:rPr>
          <w:lang w:val="en-GB"/>
        </w:rPr>
        <w:lastRenderedPageBreak/>
        <w:t>system. On the JavaScript frontend, requests are made to endpoints, and data is obtained using the axios system. Python's FlaskAPI system is used in this process.</w:t>
      </w:r>
    </w:p>
    <w:p w14:paraId="2C6B904C" w14:textId="77777777" w:rsidR="002E43AC" w:rsidRPr="00DB2C35" w:rsidRDefault="002E43AC" w:rsidP="00C62725">
      <w:pPr>
        <w:keepNext/>
        <w:rPr>
          <w:lang w:val="en-GB"/>
        </w:rPr>
      </w:pPr>
    </w:p>
    <w:p w14:paraId="6619CAAD" w14:textId="16835777" w:rsidR="007E48BC" w:rsidRPr="00DB2C35" w:rsidRDefault="00CD6EFA" w:rsidP="000E6C97">
      <w:pPr>
        <w:rPr>
          <w:rFonts w:cs="Calibri"/>
          <w:color w:val="000000"/>
          <w:lang w:val="en-GB"/>
        </w:rPr>
      </w:pPr>
      <w:r w:rsidRPr="00DB2C35">
        <w:rPr>
          <w:lang w:val="en-GB"/>
        </w:rPr>
        <w:t>LLE:</w:t>
      </w:r>
      <w:r w:rsidR="000E6C97" w:rsidRPr="00DB2C35">
        <w:rPr>
          <w:lang w:val="en-GB"/>
        </w:rPr>
        <w:t xml:space="preserve"> </w:t>
      </w:r>
      <w:r w:rsidR="007E48BC" w:rsidRPr="00DB2C35">
        <w:rPr>
          <w:rFonts w:cs="Calibri"/>
          <w:color w:val="000000"/>
          <w:lang w:val="en-GB"/>
        </w:rPr>
        <w:t>The database developed for this use case is a document-based MongoDB, as this was the best fit for the format, the original data was provided in. The initial plan was for Demag to export the needed data and anonymize personal information. This would have been read into the database hosted by :em AG. Because of legal reasons this concept was adapted so that Demag themselves would host the database on their servers. :em AG provides the software as a Docker image, so that Demag can easily start and stop the service as well as read in the initial data needed with a locally run script.</w:t>
      </w:r>
      <w:r w:rsidR="009D78F7" w:rsidRPr="00DB2C35">
        <w:rPr>
          <w:rFonts w:cs="Calibri"/>
          <w:color w:val="000000"/>
          <w:lang w:val="en-GB"/>
        </w:rPr>
        <w:t xml:space="preserve"> </w:t>
      </w:r>
      <w:r w:rsidR="00AD5FA4" w:rsidRPr="00DB2C35">
        <w:rPr>
          <w:rFonts w:cs="Calibri"/>
          <w:color w:val="000000"/>
          <w:lang w:val="en-GB"/>
        </w:rPr>
        <w:t>The service of Natif is called via an API from Demag’s server while TUD’s inference tool nemo will run locally on the server. Each partner has the option to access the server hosted by Demag with an external account to develop and test their implementation.</w:t>
      </w:r>
    </w:p>
    <w:p w14:paraId="28BCE32A" w14:textId="77777777" w:rsidR="007E48BC" w:rsidRPr="00DB2C35" w:rsidRDefault="007E48BC">
      <w:pPr>
        <w:rPr>
          <w:lang w:val="en-GB"/>
        </w:rPr>
      </w:pPr>
    </w:p>
    <w:p w14:paraId="0649FFBF" w14:textId="77777777" w:rsidR="00CC777F" w:rsidRPr="00DB2C35" w:rsidRDefault="00CD6EFA">
      <w:pPr>
        <w:rPr>
          <w:lang w:val="en-GB"/>
        </w:rPr>
      </w:pPr>
      <w:r w:rsidRPr="00DB2C35">
        <w:rPr>
          <w:lang w:val="en-GB"/>
        </w:rPr>
        <w:t>DPM:</w:t>
      </w:r>
    </w:p>
    <w:p w14:paraId="706AD1EB" w14:textId="254D2757" w:rsidR="00CC777F" w:rsidRPr="00DB2C35" w:rsidRDefault="00CD6EFA">
      <w:pPr>
        <w:rPr>
          <w:lang w:val="en-GB"/>
        </w:rPr>
      </w:pPr>
      <w:r w:rsidRPr="00DB2C35">
        <w:rPr>
          <w:lang w:val="en-GB"/>
        </w:rPr>
        <w:t xml:space="preserve">In this use case, the information is stored in a knowledge graph implemented using Neo4J, a graph database management system. To manage the knowledge graph, we have developed an API using FastAPI. </w:t>
      </w:r>
    </w:p>
    <w:p w14:paraId="2E6CE1A8" w14:textId="2A010CA2" w:rsidR="00CC777F" w:rsidRPr="00DB2C35" w:rsidRDefault="00CD6EFA">
      <w:pPr>
        <w:rPr>
          <w:lang w:val="en-GB"/>
        </w:rPr>
      </w:pPr>
      <w:r w:rsidRPr="00DB2C35">
        <w:rPr>
          <w:lang w:val="en-GB"/>
        </w:rPr>
        <w:t>The Knowledge Base in our use case provides information to two main components: the Inference Engine and the Knowledge Acquisition Component (KAC). The interactions are as follows:</w:t>
      </w:r>
    </w:p>
    <w:p w14:paraId="2219BB8E" w14:textId="77777777" w:rsidR="00CC777F" w:rsidRPr="00DB2C35" w:rsidRDefault="00CD6EFA">
      <w:pPr>
        <w:pStyle w:val="ListParagraph"/>
        <w:numPr>
          <w:ilvl w:val="6"/>
          <w:numId w:val="1"/>
        </w:numPr>
        <w:ind w:left="709"/>
        <w:rPr>
          <w:lang w:val="en-GB"/>
        </w:rPr>
      </w:pPr>
      <w:r w:rsidRPr="00DB2C35">
        <w:rPr>
          <w:lang w:val="en-GB"/>
        </w:rPr>
        <w:t>Inference Engine: This component requires information about all the digital products stored in the knowledge graph. It also has the capability to add new digital products. The API facilitates these interactions by exposing endpoints for querying and updating the digital product information.</w:t>
      </w:r>
    </w:p>
    <w:p w14:paraId="503D020A" w14:textId="77777777" w:rsidR="00CC777F" w:rsidRPr="00DB2C35" w:rsidRDefault="00CD6EFA">
      <w:pPr>
        <w:pStyle w:val="ListParagraph"/>
        <w:numPr>
          <w:ilvl w:val="6"/>
          <w:numId w:val="1"/>
        </w:numPr>
        <w:ind w:left="709"/>
        <w:rPr>
          <w:lang w:val="en-GB"/>
        </w:rPr>
      </w:pPr>
      <w:r w:rsidRPr="00DB2C35">
        <w:rPr>
          <w:lang w:val="en-GB"/>
        </w:rPr>
        <w:t xml:space="preserve">Knowledge Acquisition Component: This component is responsible for updating or modifying the ontology and its structure to refine and enhance the knowledge graph. The API supports these operations by providing endpoints for ontology management. </w:t>
      </w:r>
    </w:p>
    <w:p w14:paraId="186A8074" w14:textId="77777777" w:rsidR="00CC777F" w:rsidRPr="00DB2C35" w:rsidRDefault="00CC777F">
      <w:pPr>
        <w:rPr>
          <w:lang w:val="en-GB"/>
        </w:rPr>
      </w:pPr>
    </w:p>
    <w:p w14:paraId="48CE8ECC" w14:textId="77777777" w:rsidR="00CC777F" w:rsidRPr="00DB2C35" w:rsidRDefault="00CD6EFA">
      <w:pPr>
        <w:pStyle w:val="Heading3"/>
        <w:rPr>
          <w:lang w:val="en-GB"/>
        </w:rPr>
      </w:pPr>
      <w:bookmarkStart w:id="71" w:name="_Toc184974504"/>
      <w:r w:rsidRPr="00DB2C35">
        <w:rPr>
          <w:lang w:val="en-GB"/>
        </w:rPr>
        <w:t>Available Functions and APIs</w:t>
      </w:r>
      <w:bookmarkEnd w:id="71"/>
    </w:p>
    <w:p w14:paraId="085807E2" w14:textId="0E21633A" w:rsidR="00CC777F" w:rsidRPr="00DB2C35" w:rsidRDefault="00CD6EFA">
      <w:pPr>
        <w:rPr>
          <w:lang w:val="en-GB"/>
        </w:rPr>
      </w:pPr>
      <w:r w:rsidRPr="00DB2C35">
        <w:rPr>
          <w:lang w:val="en-GB"/>
        </w:rPr>
        <w:t xml:space="preserve">SM: </w:t>
      </w:r>
      <w:r w:rsidR="007F14E9" w:rsidRPr="00DB2C35">
        <w:rPr>
          <w:lang w:val="en-GB"/>
        </w:rPr>
        <w:t>An API was developed</w:t>
      </w:r>
      <w:r w:rsidRPr="00DB2C35">
        <w:rPr>
          <w:lang w:val="en-GB"/>
        </w:rPr>
        <w:t>.</w:t>
      </w:r>
      <w:r w:rsidR="007F14E9" w:rsidRPr="00DB2C35">
        <w:rPr>
          <w:lang w:val="en-GB"/>
        </w:rPr>
        <w:t xml:space="preserve"> </w:t>
      </w:r>
      <w:r w:rsidR="007F14E9" w:rsidRPr="00DB2C35">
        <w:rPr>
          <w:noProof/>
          <w:lang w:val="en-GB"/>
        </w:rPr>
        <w:t>See</w:t>
      </w:r>
      <w:r w:rsidR="00894686" w:rsidRPr="00DB2C35">
        <w:rPr>
          <w:noProof/>
          <w:lang w:val="en-GB"/>
        </w:rPr>
        <w:t xml:space="preserve"> </w:t>
      </w:r>
      <w:r w:rsidR="00894686" w:rsidRPr="00DB2C35">
        <w:rPr>
          <w:noProof/>
          <w:lang w:val="en-GB"/>
        </w:rPr>
        <w:fldChar w:fldCharType="begin"/>
      </w:r>
      <w:r w:rsidR="00894686" w:rsidRPr="00DB2C35">
        <w:rPr>
          <w:noProof/>
          <w:lang w:val="en-GB"/>
        </w:rPr>
        <w:instrText xml:space="preserve"> REF _Ref185244326 \h </w:instrText>
      </w:r>
      <w:r w:rsidR="00894686" w:rsidRPr="00DB2C35">
        <w:rPr>
          <w:noProof/>
          <w:lang w:val="en-GB"/>
        </w:rPr>
      </w:r>
      <w:r w:rsidR="00894686" w:rsidRPr="00DB2C35">
        <w:rPr>
          <w:noProof/>
          <w:lang w:val="en-GB"/>
        </w:rPr>
        <w:fldChar w:fldCharType="separate"/>
      </w:r>
      <w:r w:rsidR="00894686" w:rsidRPr="00DB2C35">
        <w:rPr>
          <w:lang w:val="en-GB"/>
        </w:rPr>
        <w:t xml:space="preserve">Figure </w:t>
      </w:r>
      <w:r w:rsidR="00894686" w:rsidRPr="00DB2C35">
        <w:rPr>
          <w:noProof/>
          <w:lang w:val="en-GB"/>
        </w:rPr>
        <w:t>14</w:t>
      </w:r>
      <w:r w:rsidR="00894686" w:rsidRPr="00DB2C35">
        <w:rPr>
          <w:noProof/>
          <w:lang w:val="en-GB"/>
        </w:rPr>
        <w:fldChar w:fldCharType="end"/>
      </w:r>
      <w:r w:rsidR="007F14E9" w:rsidRPr="00DB2C35">
        <w:rPr>
          <w:noProof/>
          <w:lang w:val="en-GB"/>
        </w:rPr>
        <w:t>.</w:t>
      </w:r>
    </w:p>
    <w:p w14:paraId="3ACE6030" w14:textId="7DBD95F3" w:rsidR="003940DB" w:rsidRPr="00DB2C35" w:rsidRDefault="003940DB">
      <w:pPr>
        <w:rPr>
          <w:lang w:val="en-GB"/>
        </w:rPr>
      </w:pPr>
      <w:r w:rsidRPr="00DB2C35">
        <w:rPr>
          <w:noProof/>
          <w:lang w:val="en-GB"/>
        </w:rPr>
        <w:drawing>
          <wp:inline distT="0" distB="0" distL="0" distR="0" wp14:anchorId="6D2E8A94" wp14:editId="7B983C26">
            <wp:extent cx="3251200" cy="850900"/>
            <wp:effectExtent l="0" t="0" r="0" b="0"/>
            <wp:docPr id="369871764" name="Resim 15"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1764" name="Resim 15" descr="metin, ekran görüntüsü, çizgi, yazı tipi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3251200" cy="850900"/>
                    </a:xfrm>
                    <a:prstGeom prst="rect">
                      <a:avLst/>
                    </a:prstGeom>
                  </pic:spPr>
                </pic:pic>
              </a:graphicData>
            </a:graphic>
          </wp:inline>
        </w:drawing>
      </w:r>
    </w:p>
    <w:p w14:paraId="4D9D6E92" w14:textId="76F8C77B" w:rsidR="003940DB" w:rsidRPr="00DB2C35" w:rsidRDefault="003940DB">
      <w:pPr>
        <w:rPr>
          <w:lang w:val="en-GB"/>
        </w:rPr>
      </w:pPr>
      <w:r w:rsidRPr="00DB2C35">
        <w:rPr>
          <w:noProof/>
          <w:lang w:val="en-GB"/>
        </w:rPr>
        <w:drawing>
          <wp:inline distT="0" distB="0" distL="0" distR="0" wp14:anchorId="4109C2CD" wp14:editId="4ABA9B88">
            <wp:extent cx="3251200" cy="660400"/>
            <wp:effectExtent l="0" t="0" r="0" b="0"/>
            <wp:docPr id="254862956" name="Resim 16"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62956" name="Resim 16" descr="metin, ekran görüntüsü, yazı tipi, çizgi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3251200" cy="660400"/>
                    </a:xfrm>
                    <a:prstGeom prst="rect">
                      <a:avLst/>
                    </a:prstGeom>
                  </pic:spPr>
                </pic:pic>
              </a:graphicData>
            </a:graphic>
          </wp:inline>
        </w:drawing>
      </w:r>
    </w:p>
    <w:p w14:paraId="59DEF830" w14:textId="21CF9E04" w:rsidR="003940DB" w:rsidRPr="00DB2C35" w:rsidRDefault="003940DB">
      <w:pPr>
        <w:rPr>
          <w:lang w:val="en-GB"/>
        </w:rPr>
      </w:pPr>
      <w:r w:rsidRPr="00DB2C35">
        <w:rPr>
          <w:noProof/>
          <w:lang w:val="en-GB"/>
        </w:rPr>
        <w:lastRenderedPageBreak/>
        <w:drawing>
          <wp:inline distT="0" distB="0" distL="0" distR="0" wp14:anchorId="34EDD206" wp14:editId="565BD983">
            <wp:extent cx="3251200" cy="1485900"/>
            <wp:effectExtent l="0" t="0" r="0" b="0"/>
            <wp:docPr id="1999839437" name="Resim 18"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39437" name="Resim 18" descr="metin, ekran görüntüsü, yazı tipi, sayı, numara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3251200" cy="1485900"/>
                    </a:xfrm>
                    <a:prstGeom prst="rect">
                      <a:avLst/>
                    </a:prstGeom>
                  </pic:spPr>
                </pic:pic>
              </a:graphicData>
            </a:graphic>
          </wp:inline>
        </w:drawing>
      </w:r>
    </w:p>
    <w:p w14:paraId="5CDE4722" w14:textId="77777777" w:rsidR="003940DB" w:rsidRPr="00DB2C35" w:rsidRDefault="003940DB">
      <w:pPr>
        <w:rPr>
          <w:lang w:val="en-GB"/>
        </w:rPr>
      </w:pPr>
    </w:p>
    <w:p w14:paraId="3E74650F" w14:textId="27A691F0" w:rsidR="00E24174" w:rsidRPr="00DB2C35" w:rsidRDefault="003940DB" w:rsidP="00C62725">
      <w:pPr>
        <w:rPr>
          <w:lang w:val="en-GB"/>
        </w:rPr>
      </w:pPr>
      <w:r w:rsidRPr="00DB2C35">
        <w:rPr>
          <w:noProof/>
          <w:lang w:val="en-GB"/>
        </w:rPr>
        <w:drawing>
          <wp:inline distT="0" distB="0" distL="0" distR="0" wp14:anchorId="37990C6B" wp14:editId="32A5B94F">
            <wp:extent cx="3251200" cy="1282700"/>
            <wp:effectExtent l="0" t="0" r="0" b="0"/>
            <wp:docPr id="1819155979" name="Resim 19"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5979" name="Resim 19" descr="metin, ekran görüntüsü, sayı, numara, yazı tipi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a:off x="0" y="0"/>
                      <a:ext cx="3251200" cy="1282700"/>
                    </a:xfrm>
                    <a:prstGeom prst="rect">
                      <a:avLst/>
                    </a:prstGeom>
                  </pic:spPr>
                </pic:pic>
              </a:graphicData>
            </a:graphic>
          </wp:inline>
        </w:drawing>
      </w:r>
    </w:p>
    <w:p w14:paraId="583E5820" w14:textId="3B2C4E99" w:rsidR="0031293D" w:rsidRPr="00DB2C35" w:rsidRDefault="00E24174" w:rsidP="00E24174">
      <w:pPr>
        <w:pStyle w:val="Caption"/>
        <w:rPr>
          <w:lang w:val="en-GB"/>
        </w:rPr>
      </w:pPr>
      <w:bookmarkStart w:id="72" w:name="_Ref185244326"/>
      <w:bookmarkStart w:id="73" w:name="_Ref185244278"/>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14</w:t>
      </w:r>
      <w:r w:rsidRPr="00DB2C35">
        <w:rPr>
          <w:lang w:val="en-GB"/>
        </w:rPr>
        <w:fldChar w:fldCharType="end"/>
      </w:r>
      <w:bookmarkEnd w:id="72"/>
      <w:r w:rsidRPr="00DB2C35">
        <w:rPr>
          <w:lang w:val="en-GB"/>
        </w:rPr>
        <w:t>: Available APIs</w:t>
      </w:r>
      <w:bookmarkEnd w:id="73"/>
      <w:r w:rsidR="00894686" w:rsidRPr="00DB2C35">
        <w:rPr>
          <w:lang w:val="en-GB"/>
        </w:rPr>
        <w:t xml:space="preserve"> </w:t>
      </w:r>
    </w:p>
    <w:p w14:paraId="00071294" w14:textId="77777777" w:rsidR="0031293D" w:rsidRPr="00DB2C35" w:rsidRDefault="0031293D">
      <w:pPr>
        <w:rPr>
          <w:lang w:val="en-GB"/>
        </w:rPr>
      </w:pPr>
    </w:p>
    <w:p w14:paraId="3433153C" w14:textId="77777777" w:rsidR="00CC777F" w:rsidRPr="00DB2C35" w:rsidRDefault="00CD6EFA">
      <w:pPr>
        <w:rPr>
          <w:lang w:val="en-GB"/>
        </w:rPr>
      </w:pPr>
      <w:r w:rsidRPr="00DB2C35">
        <w:rPr>
          <w:lang w:val="en-GB"/>
        </w:rPr>
        <w:t>LLE:</w:t>
      </w:r>
    </w:p>
    <w:p w14:paraId="7517BD7E" w14:textId="0462F218" w:rsidR="009D78F7" w:rsidRPr="00DB2C35" w:rsidRDefault="009D78F7">
      <w:pPr>
        <w:rPr>
          <w:lang w:val="en-GB"/>
        </w:rPr>
      </w:pPr>
      <w:r w:rsidRPr="00DB2C35">
        <w:rPr>
          <w:lang w:val="en-GB"/>
        </w:rPr>
        <w:t>An API was developed with FastAPI to enable interaction with the knowledge base which stores historical product configurations and examples of anonymized inquiries.</w:t>
      </w:r>
      <w:r w:rsidR="007F14E9" w:rsidRPr="00DB2C35">
        <w:rPr>
          <w:lang w:val="en-GB"/>
        </w:rPr>
        <w:t xml:space="preserve"> See </w:t>
      </w:r>
      <w:r w:rsidR="00894686" w:rsidRPr="00DB2C35">
        <w:rPr>
          <w:lang w:val="en-GB"/>
        </w:rPr>
        <w:fldChar w:fldCharType="begin"/>
      </w:r>
      <w:r w:rsidR="00894686" w:rsidRPr="00DB2C35">
        <w:rPr>
          <w:lang w:val="en-GB"/>
        </w:rPr>
        <w:instrText xml:space="preserve"> REF _Ref185244367 \h </w:instrText>
      </w:r>
      <w:r w:rsidR="00894686" w:rsidRPr="00DB2C35">
        <w:rPr>
          <w:lang w:val="en-GB"/>
        </w:rPr>
      </w:r>
      <w:r w:rsidR="00894686" w:rsidRPr="00DB2C35">
        <w:rPr>
          <w:lang w:val="en-GB"/>
        </w:rPr>
        <w:fldChar w:fldCharType="separate"/>
      </w:r>
      <w:r w:rsidR="00894686" w:rsidRPr="00DB2C35">
        <w:rPr>
          <w:lang w:val="en-GB"/>
        </w:rPr>
        <w:t xml:space="preserve">Figure </w:t>
      </w:r>
      <w:r w:rsidR="00894686" w:rsidRPr="00DB2C35">
        <w:rPr>
          <w:noProof/>
          <w:lang w:val="en-GB"/>
        </w:rPr>
        <w:t>15</w:t>
      </w:r>
      <w:r w:rsidR="00894686" w:rsidRPr="00DB2C35">
        <w:rPr>
          <w:lang w:val="en-GB"/>
        </w:rPr>
        <w:fldChar w:fldCharType="end"/>
      </w:r>
    </w:p>
    <w:p w14:paraId="15EF975F" w14:textId="313B3262" w:rsidR="00E24174" w:rsidRPr="00DB2C35" w:rsidRDefault="009D78F7" w:rsidP="00C62725">
      <w:pPr>
        <w:rPr>
          <w:lang w:val="en-GB"/>
        </w:rPr>
      </w:pPr>
      <w:r w:rsidRPr="00DB2C35">
        <w:rPr>
          <w:noProof/>
          <w:lang w:val="en-GB"/>
        </w:rPr>
        <w:drawing>
          <wp:inline distT="0" distB="0" distL="0" distR="0" wp14:anchorId="46D09CFF" wp14:editId="1C69165F">
            <wp:extent cx="5759450" cy="2595880"/>
            <wp:effectExtent l="0" t="0" r="0" b="0"/>
            <wp:docPr id="2003416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6788" name=""/>
                    <pic:cNvPicPr/>
                  </pic:nvPicPr>
                  <pic:blipFill>
                    <a:blip r:embed="rId33"/>
                    <a:stretch>
                      <a:fillRect/>
                    </a:stretch>
                  </pic:blipFill>
                  <pic:spPr>
                    <a:xfrm>
                      <a:off x="0" y="0"/>
                      <a:ext cx="5759450" cy="2595880"/>
                    </a:xfrm>
                    <a:prstGeom prst="rect">
                      <a:avLst/>
                    </a:prstGeom>
                  </pic:spPr>
                </pic:pic>
              </a:graphicData>
            </a:graphic>
          </wp:inline>
        </w:drawing>
      </w:r>
    </w:p>
    <w:p w14:paraId="266877E3" w14:textId="0FEB9F52" w:rsidR="009D78F7" w:rsidRPr="00DB2C35" w:rsidRDefault="00E24174" w:rsidP="00E24174">
      <w:pPr>
        <w:pStyle w:val="Caption"/>
        <w:rPr>
          <w:lang w:val="en-GB"/>
        </w:rPr>
      </w:pPr>
      <w:bookmarkStart w:id="74" w:name="_Ref185244367"/>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15</w:t>
      </w:r>
      <w:r w:rsidRPr="00DB2C35">
        <w:rPr>
          <w:lang w:val="en-GB"/>
        </w:rPr>
        <w:fldChar w:fldCharType="end"/>
      </w:r>
      <w:bookmarkEnd w:id="74"/>
      <w:r w:rsidRPr="00DB2C35">
        <w:rPr>
          <w:lang w:val="en-GB"/>
        </w:rPr>
        <w:t>: Available API</w:t>
      </w:r>
    </w:p>
    <w:p w14:paraId="26C2781D" w14:textId="6C63AD51" w:rsidR="00CC777F" w:rsidRPr="00DB2C35" w:rsidRDefault="00CD6EFA">
      <w:pPr>
        <w:rPr>
          <w:lang w:val="en-GB"/>
        </w:rPr>
      </w:pPr>
      <w:r w:rsidRPr="00DB2C35">
        <w:rPr>
          <w:lang w:val="en-GB"/>
        </w:rPr>
        <w:t>DPM: The API developed with FastAPI exposes endpoints for interacting with the knowledge base</w:t>
      </w:r>
      <w:r w:rsidR="007F14E9" w:rsidRPr="00DB2C35">
        <w:rPr>
          <w:lang w:val="en-GB"/>
        </w:rPr>
        <w:t xml:space="preserve">. See </w:t>
      </w:r>
      <w:r w:rsidR="00894686" w:rsidRPr="00DB2C35">
        <w:rPr>
          <w:lang w:val="en-GB"/>
        </w:rPr>
        <w:fldChar w:fldCharType="begin"/>
      </w:r>
      <w:r w:rsidR="00894686" w:rsidRPr="00DB2C35">
        <w:rPr>
          <w:lang w:val="en-GB"/>
        </w:rPr>
        <w:instrText xml:space="preserve"> REF _Ref185244382 \h </w:instrText>
      </w:r>
      <w:r w:rsidR="00894686" w:rsidRPr="00DB2C35">
        <w:rPr>
          <w:lang w:val="en-GB"/>
        </w:rPr>
      </w:r>
      <w:r w:rsidR="00894686" w:rsidRPr="00DB2C35">
        <w:rPr>
          <w:lang w:val="en-GB"/>
        </w:rPr>
        <w:fldChar w:fldCharType="separate"/>
      </w:r>
      <w:r w:rsidR="00894686" w:rsidRPr="00DB2C35">
        <w:rPr>
          <w:lang w:val="en-GB"/>
        </w:rPr>
        <w:t xml:space="preserve">Figure </w:t>
      </w:r>
      <w:r w:rsidR="00894686" w:rsidRPr="00DB2C35">
        <w:rPr>
          <w:noProof/>
          <w:lang w:val="en-GB"/>
        </w:rPr>
        <w:t>16</w:t>
      </w:r>
      <w:r w:rsidR="00894686" w:rsidRPr="00DB2C35">
        <w:rPr>
          <w:lang w:val="en-GB"/>
        </w:rPr>
        <w:fldChar w:fldCharType="end"/>
      </w:r>
      <w:r w:rsidR="00894686" w:rsidRPr="00DB2C35">
        <w:rPr>
          <w:lang w:val="en-GB"/>
        </w:rPr>
        <w:t>.</w:t>
      </w:r>
    </w:p>
    <w:p w14:paraId="652AA7FC" w14:textId="65B72AAA" w:rsidR="00E24174" w:rsidRPr="00DB2C35" w:rsidRDefault="00CD6EFA" w:rsidP="00C62725">
      <w:pPr>
        <w:rPr>
          <w:lang w:val="en-GB"/>
        </w:rPr>
      </w:pPr>
      <w:r w:rsidRPr="00DB2C35">
        <w:rPr>
          <w:noProof/>
          <w:lang w:val="en-GB"/>
        </w:rPr>
        <w:lastRenderedPageBreak/>
        <w:drawing>
          <wp:inline distT="0" distB="0" distL="0" distR="0" wp14:anchorId="22062ADC" wp14:editId="61A705E6">
            <wp:extent cx="5759450" cy="1969135"/>
            <wp:effectExtent l="0" t="0" r="0" b="0"/>
            <wp:docPr id="15" name="Image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Interfaz de usuario gráfica, Aplicación&#10;&#10;Descripción generada automáticamente"/>
                    <pic:cNvPicPr>
                      <a:picLocks noChangeAspect="1" noChangeArrowheads="1"/>
                    </pic:cNvPicPr>
                  </pic:nvPicPr>
                  <pic:blipFill>
                    <a:blip r:embed="rId34"/>
                    <a:stretch>
                      <a:fillRect/>
                    </a:stretch>
                  </pic:blipFill>
                  <pic:spPr bwMode="auto">
                    <a:xfrm>
                      <a:off x="0" y="0"/>
                      <a:ext cx="5759450" cy="1969135"/>
                    </a:xfrm>
                    <a:prstGeom prst="rect">
                      <a:avLst/>
                    </a:prstGeom>
                  </pic:spPr>
                </pic:pic>
              </a:graphicData>
            </a:graphic>
          </wp:inline>
        </w:drawing>
      </w:r>
    </w:p>
    <w:p w14:paraId="2B187CCB" w14:textId="76F3DE8F" w:rsidR="007F14E9" w:rsidRPr="00DB2C35" w:rsidRDefault="00E24174" w:rsidP="00E24174">
      <w:pPr>
        <w:pStyle w:val="Caption"/>
        <w:rPr>
          <w:lang w:val="en-GB"/>
        </w:rPr>
      </w:pPr>
      <w:bookmarkStart w:id="75" w:name="_Ref185244382"/>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16</w:t>
      </w:r>
      <w:r w:rsidRPr="00DB2C35">
        <w:rPr>
          <w:lang w:val="en-GB"/>
        </w:rPr>
        <w:fldChar w:fldCharType="end"/>
      </w:r>
      <w:bookmarkEnd w:id="75"/>
      <w:r w:rsidRPr="00DB2C35">
        <w:rPr>
          <w:lang w:val="en-GB"/>
        </w:rPr>
        <w:t>: Available API</w:t>
      </w:r>
    </w:p>
    <w:p w14:paraId="26A2FDD2" w14:textId="71948C1F" w:rsidR="00992F30" w:rsidRPr="00DB2C35" w:rsidRDefault="00CD6EFA" w:rsidP="00C62725">
      <w:pPr>
        <w:rPr>
          <w:lang w:val="en-GB"/>
        </w:rPr>
      </w:pPr>
      <w:r w:rsidRPr="00DB2C35">
        <w:rPr>
          <w:lang w:val="en-GB"/>
        </w:rPr>
        <w:t xml:space="preserve">These endpoints enable seamless communication between the knowledge base, the Inference Engine, and KAC, ensuring that the digital information and the ontology remain accurate and </w:t>
      </w:r>
      <w:r w:rsidR="00DB2C35" w:rsidRPr="00DB2C35">
        <w:rPr>
          <w:lang w:val="en-GB"/>
        </w:rPr>
        <w:t>up to date</w:t>
      </w:r>
      <w:r w:rsidRPr="00DB2C35">
        <w:rPr>
          <w:lang w:val="en-GB"/>
        </w:rPr>
        <w:t>.</w:t>
      </w:r>
    </w:p>
    <w:p w14:paraId="5ED7309F" w14:textId="77777777" w:rsidR="00992F30" w:rsidRPr="00DB2C35" w:rsidRDefault="00992F30">
      <w:pPr>
        <w:spacing w:after="0"/>
        <w:jc w:val="left"/>
        <w:rPr>
          <w:lang w:val="en-GB"/>
        </w:rPr>
      </w:pPr>
      <w:r w:rsidRPr="00DB2C35">
        <w:rPr>
          <w:lang w:val="en-GB"/>
        </w:rPr>
        <w:br w:type="page"/>
      </w:r>
    </w:p>
    <w:p w14:paraId="017BBD5E" w14:textId="7F4C2135" w:rsidR="00CC777F" w:rsidRPr="00DB2C35" w:rsidRDefault="0082626B">
      <w:pPr>
        <w:pStyle w:val="Heading2"/>
        <w:rPr>
          <w:lang w:val="en-GB"/>
        </w:rPr>
      </w:pPr>
      <w:bookmarkStart w:id="76" w:name="_Toc184974505"/>
      <w:r w:rsidRPr="00DB2C35">
        <w:rPr>
          <w:lang w:val="en-GB"/>
        </w:rPr>
        <w:lastRenderedPageBreak/>
        <w:t xml:space="preserve">Upper </w:t>
      </w:r>
      <w:r w:rsidR="00CD6EFA" w:rsidRPr="00DB2C35">
        <w:rPr>
          <w:lang w:val="en-GB"/>
        </w:rPr>
        <w:t>Ontology Development (PANEL)</w:t>
      </w:r>
      <w:bookmarkEnd w:id="76"/>
    </w:p>
    <w:p w14:paraId="031C7D31" w14:textId="77777777" w:rsidR="00CC777F" w:rsidRPr="00DB2C35" w:rsidRDefault="00CD6EFA">
      <w:pPr>
        <w:pStyle w:val="Heading3"/>
        <w:rPr>
          <w:lang w:val="en-GB"/>
        </w:rPr>
      </w:pPr>
      <w:bookmarkStart w:id="77" w:name="_Toc184974506"/>
      <w:r w:rsidRPr="00DB2C35">
        <w:rPr>
          <w:lang w:val="en-GB"/>
        </w:rPr>
        <w:t>Use case</w:t>
      </w:r>
      <w:bookmarkEnd w:id="77"/>
      <w:r w:rsidRPr="00DB2C35">
        <w:rPr>
          <w:lang w:val="en-GB"/>
        </w:rPr>
        <w:t xml:space="preserve"> </w:t>
      </w:r>
    </w:p>
    <w:p w14:paraId="76FB838F" w14:textId="77777777" w:rsidR="00CC777F" w:rsidRPr="00DB2C35" w:rsidRDefault="00CD6EFA">
      <w:pPr>
        <w:rPr>
          <w:lang w:val="en-GB"/>
        </w:rPr>
      </w:pPr>
      <w:r w:rsidRPr="00DB2C35">
        <w:rPr>
          <w:lang w:val="en-GB"/>
        </w:rPr>
        <w:t xml:space="preserve">This hierarchical structure consists of an upper ontology, which provides a foundational set of concepts applicable in the InnoSale context, and domain ontologies, which cover specific areas relevant to </w:t>
      </w:r>
      <w:proofErr w:type="gramStart"/>
      <w:r w:rsidRPr="00DB2C35">
        <w:rPr>
          <w:lang w:val="en-GB"/>
        </w:rPr>
        <w:t>particular contexts</w:t>
      </w:r>
      <w:proofErr w:type="gramEnd"/>
      <w:r w:rsidRPr="00DB2C35">
        <w:rPr>
          <w:lang w:val="en-GB"/>
        </w:rPr>
        <w:t xml:space="preserve">. This approach is essential for mapping information into a comprehensive knowledge graph, enhancing data organization and retrieval. </w:t>
      </w:r>
    </w:p>
    <w:p w14:paraId="29F30A95" w14:textId="77777777" w:rsidR="00CC777F" w:rsidRPr="00DB2C35" w:rsidRDefault="00CD6EFA">
      <w:pPr>
        <w:rPr>
          <w:lang w:val="en-GB"/>
        </w:rPr>
      </w:pPr>
      <w:r w:rsidRPr="00DB2C35">
        <w:rPr>
          <w:lang w:val="en-GB"/>
        </w:rPr>
        <w:t>The upper ontology ensures a consistent framework that supports interoperability between different data sources and domains, while domain ontologies address specific contextual needs, enabling precise and relevant data utilization.</w:t>
      </w:r>
    </w:p>
    <w:p w14:paraId="6BE9CA92" w14:textId="77777777" w:rsidR="00CC777F" w:rsidRPr="00DB2C35" w:rsidRDefault="00CD6EFA">
      <w:pPr>
        <w:rPr>
          <w:lang w:val="en-GB"/>
        </w:rPr>
      </w:pPr>
      <w:r w:rsidRPr="00DB2C35">
        <w:rPr>
          <w:lang w:val="en-GB"/>
        </w:rPr>
        <w:t>The ontology's role in mapping information into the knowledge graph is crucial for organizing and retrieving data efficiently. It ensures that the data is interconnected through defined relationships, which enhances the system's ability to handle complex queries and provides more meaningful search results.</w:t>
      </w:r>
    </w:p>
    <w:p w14:paraId="030D3815" w14:textId="77777777" w:rsidR="00CC777F" w:rsidRPr="00DB2C35" w:rsidRDefault="00CC777F">
      <w:pPr>
        <w:ind w:left="1"/>
        <w:rPr>
          <w:lang w:val="en-GB"/>
        </w:rPr>
      </w:pPr>
    </w:p>
    <w:p w14:paraId="2D2D269E" w14:textId="77777777" w:rsidR="00CC777F" w:rsidRPr="00DB2C35" w:rsidRDefault="00CD6EFA">
      <w:pPr>
        <w:pStyle w:val="Heading3"/>
        <w:rPr>
          <w:lang w:val="en-GB"/>
        </w:rPr>
      </w:pPr>
      <w:bookmarkStart w:id="78" w:name="_Toc184974507"/>
      <w:r w:rsidRPr="00DB2C35">
        <w:rPr>
          <w:lang w:val="en-GB"/>
        </w:rPr>
        <w:t>Inputs / Outputs</w:t>
      </w:r>
      <w:bookmarkEnd w:id="78"/>
    </w:p>
    <w:p w14:paraId="4C58B4E8" w14:textId="57AA146B" w:rsidR="007968F3" w:rsidRPr="00DB2C35" w:rsidRDefault="007968F3" w:rsidP="007968F3">
      <w:pPr>
        <w:rPr>
          <w:lang w:val="en-GB"/>
        </w:rPr>
      </w:pPr>
      <w:r w:rsidRPr="00DB2C35">
        <w:rPr>
          <w:lang w:val="en-GB"/>
        </w:rPr>
        <w:t>Inputs:</w:t>
      </w:r>
    </w:p>
    <w:p w14:paraId="07343863" w14:textId="1D565474" w:rsidR="00CC777F" w:rsidRPr="00DB2C35" w:rsidRDefault="007968F3" w:rsidP="007968F3">
      <w:pPr>
        <w:pStyle w:val="ListParagraph"/>
        <w:numPr>
          <w:ilvl w:val="0"/>
          <w:numId w:val="12"/>
        </w:numPr>
        <w:rPr>
          <w:lang w:val="en-GB"/>
        </w:rPr>
      </w:pPr>
      <w:r w:rsidRPr="00DB2C35">
        <w:rPr>
          <w:lang w:val="en-GB"/>
        </w:rPr>
        <w:t xml:space="preserve">Ontology file (RDF/XML, Turtle(.rdf, .ttl)) </w:t>
      </w:r>
    </w:p>
    <w:p w14:paraId="20365A50" w14:textId="04918721" w:rsidR="007968F3" w:rsidRPr="00DB2C35" w:rsidRDefault="007968F3" w:rsidP="007968F3">
      <w:pPr>
        <w:pStyle w:val="ListParagraph"/>
        <w:numPr>
          <w:ilvl w:val="0"/>
          <w:numId w:val="12"/>
        </w:numPr>
        <w:rPr>
          <w:lang w:val="en-GB"/>
        </w:rPr>
      </w:pPr>
      <w:r w:rsidRPr="00DB2C35">
        <w:rPr>
          <w:lang w:val="en-GB"/>
        </w:rPr>
        <w:t>Concept and relationship updates (JSON): These updates enable ongoing adjustments and refinements to the knowledge graph to reflect evolving domain requirements.</w:t>
      </w:r>
    </w:p>
    <w:p w14:paraId="0E4F3380" w14:textId="5E7337AE" w:rsidR="007968F3" w:rsidRPr="00DB2C35" w:rsidRDefault="007968F3" w:rsidP="007968F3">
      <w:pPr>
        <w:rPr>
          <w:lang w:val="en-GB"/>
        </w:rPr>
      </w:pPr>
      <w:r w:rsidRPr="00DB2C35">
        <w:rPr>
          <w:lang w:val="en-GB"/>
        </w:rPr>
        <w:t>Outputs:</w:t>
      </w:r>
    </w:p>
    <w:p w14:paraId="045A5F65" w14:textId="493E2D58" w:rsidR="007968F3" w:rsidRPr="00DB2C35" w:rsidRDefault="007968F3" w:rsidP="007968F3">
      <w:pPr>
        <w:pStyle w:val="ListParagraph"/>
        <w:numPr>
          <w:ilvl w:val="0"/>
          <w:numId w:val="12"/>
        </w:numPr>
        <w:rPr>
          <w:lang w:val="en-GB"/>
        </w:rPr>
      </w:pPr>
      <w:r w:rsidRPr="00DB2C35">
        <w:rPr>
          <w:lang w:val="en-GB"/>
        </w:rPr>
        <w:t>Ontology structure (JSON): Upon loading, the system outputs the ontology’s structure in JSON, detailing nodes (concepts) and edges (relationships) that make up the initial graph.</w:t>
      </w:r>
    </w:p>
    <w:p w14:paraId="7963E509" w14:textId="77777777" w:rsidR="00CC777F" w:rsidRPr="00DB2C35" w:rsidRDefault="00CD6EFA">
      <w:pPr>
        <w:pStyle w:val="Heading3"/>
        <w:rPr>
          <w:lang w:val="en-GB"/>
        </w:rPr>
      </w:pPr>
      <w:bookmarkStart w:id="79" w:name="_Toc184974508"/>
      <w:r w:rsidRPr="00DB2C35">
        <w:rPr>
          <w:lang w:val="en-GB"/>
        </w:rPr>
        <w:t>Business logic</w:t>
      </w:r>
      <w:bookmarkEnd w:id="79"/>
    </w:p>
    <w:p w14:paraId="08567785" w14:textId="77777777" w:rsidR="00CC777F" w:rsidRPr="00DB2C35" w:rsidRDefault="00CD6EFA">
      <w:pPr>
        <w:ind w:left="1"/>
        <w:rPr>
          <w:lang w:val="en-GB"/>
        </w:rPr>
      </w:pPr>
      <w:r w:rsidRPr="00DB2C35">
        <w:rPr>
          <w:lang w:val="en-GB"/>
        </w:rPr>
        <w:t>For this approach, the data is structured within a graph database, such as Neo4J. This allows for more dynamic and flexible querying of interconnected concepts and relationships, which is particularly beneficial for handling complex queries. The ontology facilitates creating and managing this knowledge graph by defining the nodes (concepts) and edges (relationships) that represent the data.</w:t>
      </w:r>
    </w:p>
    <w:p w14:paraId="7833D67F" w14:textId="68E6C9AD" w:rsidR="00CC777F" w:rsidRPr="00DB2C35" w:rsidRDefault="00CD6EFA">
      <w:pPr>
        <w:rPr>
          <w:lang w:val="en-GB"/>
        </w:rPr>
      </w:pPr>
      <w:r w:rsidRPr="00DB2C35">
        <w:rPr>
          <w:lang w:val="en-GB"/>
        </w:rPr>
        <w:t xml:space="preserve">The following </w:t>
      </w:r>
      <w:r w:rsidR="000551DF" w:rsidRPr="00DB2C35">
        <w:rPr>
          <w:lang w:val="en-GB"/>
        </w:rPr>
        <w:fldChar w:fldCharType="begin"/>
      </w:r>
      <w:r w:rsidR="000551DF" w:rsidRPr="00DB2C35">
        <w:rPr>
          <w:lang w:val="en-GB"/>
        </w:rPr>
        <w:instrText xml:space="preserve"> REF _Ref184972150 \h </w:instrText>
      </w:r>
      <w:r w:rsidR="000551DF" w:rsidRPr="00DB2C35">
        <w:rPr>
          <w:lang w:val="en-GB"/>
        </w:rPr>
      </w:r>
      <w:r w:rsidR="000551DF" w:rsidRPr="00DB2C35">
        <w:rPr>
          <w:lang w:val="en-GB"/>
        </w:rPr>
        <w:fldChar w:fldCharType="separate"/>
      </w:r>
      <w:r w:rsidR="000B4FF3" w:rsidRPr="00DB2C35">
        <w:rPr>
          <w:lang w:val="en-GB"/>
        </w:rPr>
        <w:t xml:space="preserve">Figure </w:t>
      </w:r>
      <w:r w:rsidR="000B4FF3" w:rsidRPr="00DB2C35">
        <w:rPr>
          <w:noProof/>
          <w:lang w:val="en-GB"/>
        </w:rPr>
        <w:t>17</w:t>
      </w:r>
      <w:r w:rsidR="000551DF" w:rsidRPr="00DB2C35">
        <w:rPr>
          <w:lang w:val="en-GB"/>
        </w:rPr>
        <w:fldChar w:fldCharType="end"/>
      </w:r>
      <w:r w:rsidRPr="00DB2C35">
        <w:rPr>
          <w:lang w:val="en-GB"/>
        </w:rPr>
        <w:t xml:space="preserve"> shows the structure of the upper ontology and its branching into domain ontologies:</w:t>
      </w:r>
    </w:p>
    <w:p w14:paraId="0264E8C5" w14:textId="77777777" w:rsidR="00F619A1" w:rsidRPr="00DB2C35" w:rsidRDefault="00CD6EFA" w:rsidP="00F619A1">
      <w:pPr>
        <w:keepNext/>
        <w:rPr>
          <w:lang w:val="en-GB"/>
        </w:rPr>
      </w:pPr>
      <w:r w:rsidRPr="00DB2C35">
        <w:rPr>
          <w:noProof/>
          <w:lang w:val="en-GB"/>
        </w:rPr>
        <w:lastRenderedPageBreak/>
        <w:drawing>
          <wp:inline distT="0" distB="0" distL="0" distR="0" wp14:anchorId="5F9A296F" wp14:editId="38348235">
            <wp:extent cx="5759450" cy="2131695"/>
            <wp:effectExtent l="0" t="0" r="0" b="0"/>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35"/>
                    <a:stretch>
                      <a:fillRect/>
                    </a:stretch>
                  </pic:blipFill>
                  <pic:spPr bwMode="auto">
                    <a:xfrm>
                      <a:off x="0" y="0"/>
                      <a:ext cx="5759450" cy="2131695"/>
                    </a:xfrm>
                    <a:prstGeom prst="rect">
                      <a:avLst/>
                    </a:prstGeom>
                  </pic:spPr>
                </pic:pic>
              </a:graphicData>
            </a:graphic>
          </wp:inline>
        </w:drawing>
      </w:r>
    </w:p>
    <w:p w14:paraId="2D78F98F" w14:textId="42AA718C" w:rsidR="00F619A1" w:rsidRPr="00DB2C35" w:rsidRDefault="00F619A1" w:rsidP="00C62725">
      <w:pPr>
        <w:pStyle w:val="Caption"/>
        <w:jc w:val="both"/>
        <w:rPr>
          <w:lang w:val="en-GB"/>
        </w:rPr>
      </w:pPr>
      <w:bookmarkStart w:id="80" w:name="_Ref184972150"/>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17</w:t>
      </w:r>
      <w:r w:rsidR="000B4FF3" w:rsidRPr="00DB2C35">
        <w:rPr>
          <w:noProof/>
          <w:lang w:val="en-GB"/>
        </w:rPr>
        <w:fldChar w:fldCharType="end"/>
      </w:r>
      <w:bookmarkEnd w:id="80"/>
      <w:r w:rsidR="00947DE6" w:rsidRPr="00DB2C35">
        <w:rPr>
          <w:noProof/>
          <w:lang w:val="en-GB"/>
        </w:rPr>
        <w:t>:</w:t>
      </w:r>
      <w:r w:rsidRPr="00DB2C35">
        <w:rPr>
          <w:lang w:val="en-GB"/>
        </w:rPr>
        <w:t xml:space="preserve"> Upper Ontology Structure</w:t>
      </w:r>
    </w:p>
    <w:p w14:paraId="03E90899" w14:textId="58A06327" w:rsidR="00CC777F" w:rsidRPr="00DB2C35" w:rsidRDefault="00CC777F" w:rsidP="00C62725">
      <w:pPr>
        <w:keepNext/>
        <w:rPr>
          <w:lang w:val="en-GB"/>
        </w:rPr>
      </w:pPr>
    </w:p>
    <w:p w14:paraId="1DFB925A" w14:textId="77777777" w:rsidR="00CC777F" w:rsidRPr="00DB2C35" w:rsidRDefault="00CD6EFA">
      <w:pPr>
        <w:pStyle w:val="Heading3"/>
        <w:rPr>
          <w:lang w:val="en-GB"/>
        </w:rPr>
      </w:pPr>
      <w:bookmarkStart w:id="81" w:name="_Toc184974509"/>
      <w:r w:rsidRPr="00DB2C35">
        <w:rPr>
          <w:lang w:val="en-GB"/>
        </w:rPr>
        <w:t>Available Functions, APIs, User Interactions</w:t>
      </w:r>
      <w:bookmarkEnd w:id="81"/>
    </w:p>
    <w:p w14:paraId="572A4615" w14:textId="253C2732" w:rsidR="00CC777F" w:rsidRPr="00DB2C35" w:rsidRDefault="00CD6EFA">
      <w:pPr>
        <w:rPr>
          <w:lang w:val="en-GB"/>
        </w:rPr>
      </w:pPr>
      <w:r w:rsidRPr="00DB2C35">
        <w:rPr>
          <w:lang w:val="en-GB"/>
        </w:rPr>
        <w:t>To handle the ontology and knowledge graph effectively, we have an API with fun</w:t>
      </w:r>
      <w:r w:rsidR="00C86EB0" w:rsidRPr="00DB2C35">
        <w:rPr>
          <w:lang w:val="en-GB"/>
        </w:rPr>
        <w:t>c</w:t>
      </w:r>
      <w:r w:rsidRPr="00DB2C35">
        <w:rPr>
          <w:lang w:val="en-GB"/>
        </w:rPr>
        <w:t>tions as `load_ontology’, `update_node(node_id, new_data)`,  `update_edge(edge_id, new_relationship)`, `save_ontology_graph()`. These functions ensure that the ontology can be dynamically managed and updated, supporting the continuous evolution and refinement of the knowledge graph.</w:t>
      </w:r>
    </w:p>
    <w:p w14:paraId="5DDC2767" w14:textId="71518E8C" w:rsidR="001F70E0" w:rsidRPr="00DB2C35" w:rsidRDefault="001F70E0">
      <w:pPr>
        <w:spacing w:after="0"/>
        <w:jc w:val="left"/>
        <w:rPr>
          <w:lang w:val="en-GB"/>
        </w:rPr>
      </w:pPr>
      <w:r w:rsidRPr="00DB2C35">
        <w:rPr>
          <w:lang w:val="en-GB"/>
        </w:rPr>
        <w:br w:type="page"/>
      </w:r>
    </w:p>
    <w:p w14:paraId="0AAA6251" w14:textId="3AEB7F1A" w:rsidR="0082626B" w:rsidRPr="00DB2C35" w:rsidRDefault="0082626B">
      <w:pPr>
        <w:pStyle w:val="Heading2"/>
        <w:rPr>
          <w:lang w:val="en-GB"/>
        </w:rPr>
      </w:pPr>
      <w:bookmarkStart w:id="82" w:name="_Ref181913653"/>
      <w:bookmarkStart w:id="83" w:name="_Toc184974510"/>
      <w:r w:rsidRPr="00DB2C35">
        <w:rPr>
          <w:lang w:val="en-GB"/>
        </w:rPr>
        <w:lastRenderedPageBreak/>
        <w:t>Development of an Ontology for Semantic Search(IFAK)</w:t>
      </w:r>
      <w:bookmarkEnd w:id="82"/>
      <w:bookmarkEnd w:id="83"/>
    </w:p>
    <w:p w14:paraId="58F7DFA6" w14:textId="7BDBF850" w:rsidR="0082626B" w:rsidRPr="00DB2C35" w:rsidRDefault="0082626B" w:rsidP="0082626B">
      <w:pPr>
        <w:pStyle w:val="Heading3"/>
        <w:rPr>
          <w:lang w:val="en-GB"/>
        </w:rPr>
      </w:pPr>
      <w:bookmarkStart w:id="84" w:name="_Toc184974511"/>
      <w:r w:rsidRPr="00DB2C35">
        <w:rPr>
          <w:lang w:val="en-GB"/>
        </w:rPr>
        <w:t>Use case</w:t>
      </w:r>
      <w:bookmarkEnd w:id="84"/>
      <w:r w:rsidRPr="00DB2C35">
        <w:rPr>
          <w:lang w:val="en-GB"/>
        </w:rPr>
        <w:t xml:space="preserve"> </w:t>
      </w:r>
    </w:p>
    <w:p w14:paraId="14FD9A59" w14:textId="7547FA3F" w:rsidR="00B02751" w:rsidRPr="00DB2C35" w:rsidRDefault="00B02751" w:rsidP="00B02751">
      <w:pPr>
        <w:rPr>
          <w:lang w:val="en-GB"/>
        </w:rPr>
      </w:pPr>
      <w:r w:rsidRPr="00DB2C35">
        <w:rPr>
          <w:b/>
          <w:bCs/>
          <w:lang w:val="en-GB"/>
        </w:rPr>
        <w:t>Actor</w:t>
      </w:r>
      <w:r w:rsidRPr="00DB2C35">
        <w:rPr>
          <w:lang w:val="en-GB"/>
        </w:rPr>
        <w:t>: System Administrator / Knowledge Engineer</w:t>
      </w:r>
    </w:p>
    <w:p w14:paraId="6F538883" w14:textId="13A595CE" w:rsidR="00B02751" w:rsidRPr="00DB2C35" w:rsidRDefault="00B02751" w:rsidP="00B02751">
      <w:pPr>
        <w:rPr>
          <w:lang w:val="en-GB"/>
        </w:rPr>
      </w:pPr>
      <w:r w:rsidRPr="00DB2C35">
        <w:rPr>
          <w:b/>
          <w:bCs/>
          <w:lang w:val="en-GB"/>
        </w:rPr>
        <w:t>Goal</w:t>
      </w:r>
      <w:r w:rsidRPr="00DB2C35">
        <w:rPr>
          <w:lang w:val="en-GB"/>
        </w:rPr>
        <w:t>: Maintain and update a comprehensive product and product option ontology for efficient information retrieval and project file matching.</w:t>
      </w:r>
    </w:p>
    <w:p w14:paraId="57A1FCAC" w14:textId="4F1933F9" w:rsidR="00B02751" w:rsidRPr="00DB2C35" w:rsidRDefault="00B02751" w:rsidP="00B02751">
      <w:pPr>
        <w:rPr>
          <w:lang w:val="en-GB"/>
        </w:rPr>
      </w:pPr>
      <w:r w:rsidRPr="00DB2C35">
        <w:rPr>
          <w:b/>
          <w:bCs/>
          <w:lang w:val="en-GB"/>
        </w:rPr>
        <w:t>Precondition</w:t>
      </w:r>
      <w:r w:rsidRPr="00DB2C35">
        <w:rPr>
          <w:lang w:val="en-GB"/>
        </w:rPr>
        <w:t>:</w:t>
      </w:r>
    </w:p>
    <w:p w14:paraId="1BF14B47" w14:textId="4776A2ED" w:rsidR="00B02751" w:rsidRPr="00DB2C35" w:rsidRDefault="00B02751" w:rsidP="00CB3984">
      <w:pPr>
        <w:pStyle w:val="ListParagraph"/>
        <w:numPr>
          <w:ilvl w:val="0"/>
          <w:numId w:val="19"/>
        </w:numPr>
        <w:rPr>
          <w:lang w:val="en-GB"/>
        </w:rPr>
      </w:pPr>
      <w:r w:rsidRPr="00DB2C35">
        <w:rPr>
          <w:lang w:val="en-GB"/>
        </w:rPr>
        <w:t>Existing terminologies from Demag (Excel file, Acrolinx database) and Konecranes (Acrolinx database) are available.</w:t>
      </w:r>
    </w:p>
    <w:p w14:paraId="12E19C91" w14:textId="29D4E158" w:rsidR="00B02751" w:rsidRPr="00DB2C35" w:rsidRDefault="00B02751" w:rsidP="00CB3984">
      <w:pPr>
        <w:pStyle w:val="ListParagraph"/>
        <w:numPr>
          <w:ilvl w:val="0"/>
          <w:numId w:val="19"/>
        </w:numPr>
        <w:rPr>
          <w:lang w:val="en-GB"/>
        </w:rPr>
      </w:pPr>
      <w:r w:rsidRPr="00DB2C35">
        <w:rPr>
          <w:lang w:val="en-GB"/>
        </w:rPr>
        <w:t>A system for processing and storing the ontology is in place.</w:t>
      </w:r>
    </w:p>
    <w:p w14:paraId="1DE4640F" w14:textId="64EA20A1" w:rsidR="00B02751" w:rsidRPr="00DB2C35" w:rsidRDefault="00B02751" w:rsidP="00B02751">
      <w:pPr>
        <w:rPr>
          <w:lang w:val="en-GB"/>
        </w:rPr>
      </w:pPr>
      <w:r w:rsidRPr="00DB2C35">
        <w:rPr>
          <w:b/>
          <w:bCs/>
          <w:lang w:val="en-GB"/>
        </w:rPr>
        <w:t>Scenario</w:t>
      </w:r>
      <w:r w:rsidRPr="00DB2C35">
        <w:rPr>
          <w:lang w:val="en-GB"/>
        </w:rPr>
        <w:t>:</w:t>
      </w:r>
    </w:p>
    <w:p w14:paraId="5A491CEA" w14:textId="40E96E64" w:rsidR="00B02751" w:rsidRPr="00DB2C35" w:rsidRDefault="00B02751" w:rsidP="00CB3984">
      <w:pPr>
        <w:pStyle w:val="ListParagraph"/>
        <w:numPr>
          <w:ilvl w:val="0"/>
          <w:numId w:val="20"/>
        </w:numPr>
        <w:rPr>
          <w:lang w:val="en-GB"/>
        </w:rPr>
      </w:pPr>
      <w:r w:rsidRPr="00DB2C35">
        <w:rPr>
          <w:lang w:val="en-GB"/>
        </w:rPr>
        <w:t xml:space="preserve">Initial Ontology Creation: The System Administrator imports existing terminologies from Demag and Konecranes into the ontology system. </w:t>
      </w:r>
    </w:p>
    <w:p w14:paraId="5B1660F9" w14:textId="7E258F34" w:rsidR="00B02751" w:rsidRPr="00DB2C35" w:rsidRDefault="00B02751" w:rsidP="00CB3984">
      <w:pPr>
        <w:pStyle w:val="ListParagraph"/>
        <w:numPr>
          <w:ilvl w:val="0"/>
          <w:numId w:val="20"/>
        </w:numPr>
        <w:rPr>
          <w:lang w:val="en-GB"/>
        </w:rPr>
      </w:pPr>
      <w:r w:rsidRPr="00DB2C35">
        <w:rPr>
          <w:lang w:val="en-GB"/>
        </w:rPr>
        <w:t xml:space="preserve">Terminology Unification: The system merges and standardizes terminology entries, resolving any discrepancies between sources.  It incorporates translations and synonyms from the Acrolinx databases. </w:t>
      </w:r>
    </w:p>
    <w:p w14:paraId="1C688475" w14:textId="46DD7837" w:rsidR="00B02751" w:rsidRPr="00DB2C35" w:rsidRDefault="00B02751" w:rsidP="00CB3984">
      <w:pPr>
        <w:pStyle w:val="ListParagraph"/>
        <w:numPr>
          <w:ilvl w:val="0"/>
          <w:numId w:val="20"/>
        </w:numPr>
        <w:rPr>
          <w:lang w:val="en-GB"/>
        </w:rPr>
      </w:pPr>
      <w:r w:rsidRPr="00DB2C35">
        <w:rPr>
          <w:lang w:val="en-GB"/>
        </w:rPr>
        <w:t xml:space="preserve">Term Abstraction Integration: The System Administrator adds term abstractions to the unified terminology, enabling representation of product variants and relationships between terms. This transforms the unified terminology into a functional ontology. </w:t>
      </w:r>
    </w:p>
    <w:p w14:paraId="69E2EEC5" w14:textId="3959AE2C" w:rsidR="00B02751" w:rsidRPr="00DB2C35" w:rsidRDefault="00B02751" w:rsidP="00CB3984">
      <w:pPr>
        <w:pStyle w:val="ListParagraph"/>
        <w:numPr>
          <w:ilvl w:val="0"/>
          <w:numId w:val="20"/>
        </w:numPr>
        <w:rPr>
          <w:lang w:val="en-GB"/>
        </w:rPr>
      </w:pPr>
      <w:r w:rsidRPr="00DB2C35">
        <w:rPr>
          <w:lang w:val="en-GB"/>
        </w:rPr>
        <w:t xml:space="preserve">Optional Ontology Update (Project Files): The System Administrator triggers a process to scan existing project files for terms not present in the ontology. Newly identified terms are added, and their relationships to existing terms are established. A blacklist of frequently occurring but irrelevant words is maintained and updated. </w:t>
      </w:r>
    </w:p>
    <w:p w14:paraId="05B3E378" w14:textId="407B9FCE" w:rsidR="00B02751" w:rsidRPr="00DB2C35" w:rsidRDefault="00B02751" w:rsidP="00CB3984">
      <w:pPr>
        <w:pStyle w:val="ListParagraph"/>
        <w:numPr>
          <w:ilvl w:val="0"/>
          <w:numId w:val="20"/>
        </w:numPr>
        <w:rPr>
          <w:lang w:val="en-GB"/>
        </w:rPr>
      </w:pPr>
      <w:r w:rsidRPr="00DB2C35">
        <w:rPr>
          <w:lang w:val="en-GB"/>
        </w:rPr>
        <w:t xml:space="preserve">Automatic Ontology Update (Inquiry Emails): When a new customer inquiry email arrives: </w:t>
      </w:r>
    </w:p>
    <w:p w14:paraId="612A3042" w14:textId="5B3B9767" w:rsidR="00B02751" w:rsidRPr="00DB2C35" w:rsidRDefault="00B02751" w:rsidP="00CB3984">
      <w:pPr>
        <w:pStyle w:val="ListParagraph"/>
        <w:numPr>
          <w:ilvl w:val="1"/>
          <w:numId w:val="20"/>
        </w:numPr>
        <w:rPr>
          <w:lang w:val="en-GB"/>
        </w:rPr>
      </w:pPr>
      <w:r w:rsidRPr="00DB2C35">
        <w:rPr>
          <w:lang w:val="en-GB"/>
        </w:rPr>
        <w:t>The system automatically extracts keywords from the email text.</w:t>
      </w:r>
    </w:p>
    <w:p w14:paraId="2A8A40A0" w14:textId="182C2A8E" w:rsidR="00B02751" w:rsidRPr="00DB2C35" w:rsidRDefault="00B02751" w:rsidP="00CB3984">
      <w:pPr>
        <w:pStyle w:val="ListParagraph"/>
        <w:numPr>
          <w:ilvl w:val="1"/>
          <w:numId w:val="20"/>
        </w:numPr>
        <w:rPr>
          <w:lang w:val="en-GB"/>
        </w:rPr>
      </w:pPr>
      <w:r w:rsidRPr="00DB2C35">
        <w:rPr>
          <w:lang w:val="en-GB"/>
        </w:rPr>
        <w:t xml:space="preserve">New terms not found in the ontology are flagged for review by the Knowledge Engineer. </w:t>
      </w:r>
    </w:p>
    <w:p w14:paraId="14DDFC24" w14:textId="71693EC8" w:rsidR="00B02751" w:rsidRPr="00DB2C35" w:rsidRDefault="00B02751" w:rsidP="00CB3984">
      <w:pPr>
        <w:pStyle w:val="ListParagraph"/>
        <w:numPr>
          <w:ilvl w:val="1"/>
          <w:numId w:val="20"/>
        </w:numPr>
        <w:rPr>
          <w:lang w:val="en-GB"/>
        </w:rPr>
      </w:pPr>
      <w:r w:rsidRPr="00DB2C35">
        <w:rPr>
          <w:lang w:val="en-GB"/>
        </w:rPr>
        <w:t>The Knowledge Engineer manually adds new terms to the ontology, establishing their relationships as synonyms or term abstractions based on context.</w:t>
      </w:r>
    </w:p>
    <w:p w14:paraId="40D2217A" w14:textId="6A3F7502" w:rsidR="00B02751" w:rsidRPr="00DB2C35" w:rsidRDefault="00B02751" w:rsidP="00331F8F">
      <w:pPr>
        <w:rPr>
          <w:lang w:val="en-GB"/>
        </w:rPr>
      </w:pPr>
      <w:r w:rsidRPr="00DB2C35">
        <w:rPr>
          <w:b/>
          <w:bCs/>
          <w:lang w:val="en-GB"/>
        </w:rPr>
        <w:t>Postcondition</w:t>
      </w:r>
      <w:r w:rsidRPr="00DB2C35">
        <w:rPr>
          <w:lang w:val="en-GB"/>
        </w:rPr>
        <w:t>:  The product ontology is continuously updated and refined, reflecting the evolving vocabulary used by both experts and customers. This ensures accurate information retrieval and efficient matching of customer inquiries with relevant project files.</w:t>
      </w:r>
    </w:p>
    <w:p w14:paraId="4D5BFDD6" w14:textId="77777777" w:rsidR="0082626B" w:rsidRPr="00DB2C35" w:rsidRDefault="0082626B" w:rsidP="0082626B">
      <w:pPr>
        <w:pStyle w:val="Heading3"/>
        <w:rPr>
          <w:lang w:val="en-GB"/>
        </w:rPr>
      </w:pPr>
      <w:bookmarkStart w:id="85" w:name="_Toc184974512"/>
      <w:r w:rsidRPr="00DB2C35">
        <w:rPr>
          <w:lang w:val="en-GB"/>
        </w:rPr>
        <w:t>Inputs / Outputs</w:t>
      </w:r>
      <w:bookmarkEnd w:id="85"/>
    </w:p>
    <w:p w14:paraId="2154C27A" w14:textId="26290BCF" w:rsidR="00B02751" w:rsidRPr="00DB2C35" w:rsidRDefault="00B02751" w:rsidP="00B02751">
      <w:pPr>
        <w:rPr>
          <w:lang w:val="en-GB"/>
        </w:rPr>
      </w:pPr>
      <w:r w:rsidRPr="00DB2C35">
        <w:rPr>
          <w:b/>
          <w:bCs/>
          <w:lang w:val="en-GB"/>
        </w:rPr>
        <w:t>Inputs</w:t>
      </w:r>
      <w:r w:rsidRPr="00DB2C35">
        <w:rPr>
          <w:lang w:val="en-GB"/>
        </w:rPr>
        <w:t>:</w:t>
      </w:r>
    </w:p>
    <w:p w14:paraId="4BB57FB0" w14:textId="459B4C62" w:rsidR="00B02751" w:rsidRPr="00DB2C35" w:rsidRDefault="00B02751" w:rsidP="00CB3984">
      <w:pPr>
        <w:pStyle w:val="ListParagraph"/>
        <w:numPr>
          <w:ilvl w:val="0"/>
          <w:numId w:val="21"/>
        </w:numPr>
        <w:rPr>
          <w:lang w:val="en-GB"/>
        </w:rPr>
      </w:pPr>
      <w:r w:rsidRPr="00DB2C35">
        <w:rPr>
          <w:lang w:val="en-GB"/>
        </w:rPr>
        <w:t>Existing Terminologies:</w:t>
      </w:r>
    </w:p>
    <w:p w14:paraId="34BC66B0" w14:textId="77777777" w:rsidR="00557D42" w:rsidRPr="00DB2C35" w:rsidRDefault="00557D42" w:rsidP="00CB3984">
      <w:pPr>
        <w:numPr>
          <w:ilvl w:val="1"/>
          <w:numId w:val="21"/>
        </w:numPr>
        <w:rPr>
          <w:lang w:val="en-GB"/>
        </w:rPr>
      </w:pPr>
      <w:r w:rsidRPr="00DB2C35">
        <w:rPr>
          <w:lang w:val="en-GB"/>
        </w:rPr>
        <w:t>Demag Excel Spreadsheet: Contains terms related to material handling.</w:t>
      </w:r>
    </w:p>
    <w:p w14:paraId="3ABC2B02" w14:textId="77777777" w:rsidR="00557D42" w:rsidRPr="00DB2C35" w:rsidRDefault="00557D42" w:rsidP="00CB3984">
      <w:pPr>
        <w:numPr>
          <w:ilvl w:val="1"/>
          <w:numId w:val="21"/>
        </w:numPr>
        <w:rPr>
          <w:lang w:val="en-GB"/>
        </w:rPr>
      </w:pPr>
      <w:r w:rsidRPr="00DB2C35">
        <w:rPr>
          <w:lang w:val="en-GB"/>
        </w:rPr>
        <w:t>Konecranes Acrolinx Database: A web-based system shared by Demag and Konecranes, containing terms in multiple languages, along with synonym relationships.</w:t>
      </w:r>
    </w:p>
    <w:p w14:paraId="1C4D9AF4" w14:textId="77777777" w:rsidR="00B02751" w:rsidRPr="00DB2C35" w:rsidRDefault="00B02751" w:rsidP="00CB3984">
      <w:pPr>
        <w:pStyle w:val="ListParagraph"/>
        <w:numPr>
          <w:ilvl w:val="0"/>
          <w:numId w:val="21"/>
        </w:numPr>
        <w:rPr>
          <w:lang w:val="en-GB"/>
        </w:rPr>
      </w:pPr>
      <w:r w:rsidRPr="00DB2C35">
        <w:rPr>
          <w:lang w:val="en-GB"/>
        </w:rPr>
        <w:t>Project Files: Collection of previous project files in a searchable format.</w:t>
      </w:r>
    </w:p>
    <w:p w14:paraId="683E5296" w14:textId="0494D66F" w:rsidR="00B02751" w:rsidRPr="00DB2C35" w:rsidRDefault="00B02751" w:rsidP="00CB3984">
      <w:pPr>
        <w:pStyle w:val="ListParagraph"/>
        <w:numPr>
          <w:ilvl w:val="0"/>
          <w:numId w:val="21"/>
        </w:numPr>
        <w:rPr>
          <w:lang w:val="en-GB"/>
        </w:rPr>
      </w:pPr>
      <w:r w:rsidRPr="00DB2C35">
        <w:rPr>
          <w:lang w:val="en-GB"/>
        </w:rPr>
        <w:t>Customer Inquiry Emails: Incoming emails from customers expressing their needs and requests.</w:t>
      </w:r>
    </w:p>
    <w:p w14:paraId="5CF312E6" w14:textId="54F56D6C" w:rsidR="00B02751" w:rsidRPr="00DB2C35" w:rsidRDefault="00B02751" w:rsidP="00CB3984">
      <w:pPr>
        <w:pStyle w:val="ListParagraph"/>
        <w:numPr>
          <w:ilvl w:val="0"/>
          <w:numId w:val="21"/>
        </w:numPr>
        <w:rPr>
          <w:lang w:val="en-GB"/>
        </w:rPr>
      </w:pPr>
      <w:r w:rsidRPr="00DB2C35">
        <w:rPr>
          <w:lang w:val="en-GB"/>
        </w:rPr>
        <w:lastRenderedPageBreak/>
        <w:t>Blacklist of irrelevant words frequently appearing in project files.</w:t>
      </w:r>
    </w:p>
    <w:p w14:paraId="39F33D6D" w14:textId="77777777" w:rsidR="00B02751" w:rsidRPr="00DB2C35" w:rsidRDefault="00B02751" w:rsidP="00B02751">
      <w:pPr>
        <w:rPr>
          <w:lang w:val="en-GB"/>
        </w:rPr>
      </w:pPr>
      <w:r w:rsidRPr="00DB2C35">
        <w:rPr>
          <w:b/>
          <w:bCs/>
          <w:lang w:val="en-GB"/>
        </w:rPr>
        <w:t>Outputs</w:t>
      </w:r>
      <w:r w:rsidRPr="00DB2C35">
        <w:rPr>
          <w:lang w:val="en-GB"/>
        </w:rPr>
        <w:t xml:space="preserve">: </w:t>
      </w:r>
    </w:p>
    <w:p w14:paraId="43885EE1" w14:textId="77777777" w:rsidR="00B02751" w:rsidRPr="00DB2C35" w:rsidRDefault="00B02751" w:rsidP="00CB3984">
      <w:pPr>
        <w:pStyle w:val="ListParagraph"/>
        <w:numPr>
          <w:ilvl w:val="0"/>
          <w:numId w:val="22"/>
        </w:numPr>
        <w:rPr>
          <w:lang w:val="en-GB"/>
        </w:rPr>
      </w:pPr>
      <w:r w:rsidRPr="00DB2C35">
        <w:rPr>
          <w:lang w:val="en-GB"/>
        </w:rPr>
        <w:t>Enriched Product Ontology: A structured representation of product-related knowledge, including:</w:t>
      </w:r>
    </w:p>
    <w:p w14:paraId="61ACC73C" w14:textId="77777777" w:rsidR="00B02751" w:rsidRPr="00DB2C35" w:rsidRDefault="00B02751" w:rsidP="00CB3984">
      <w:pPr>
        <w:pStyle w:val="ListParagraph"/>
        <w:numPr>
          <w:ilvl w:val="1"/>
          <w:numId w:val="22"/>
        </w:numPr>
        <w:rPr>
          <w:lang w:val="en-GB"/>
        </w:rPr>
      </w:pPr>
      <w:r w:rsidRPr="00DB2C35">
        <w:rPr>
          <w:lang w:val="en-GB"/>
        </w:rPr>
        <w:t>Terms and their definitions.</w:t>
      </w:r>
    </w:p>
    <w:p w14:paraId="3C643F69" w14:textId="1BAAE54D" w:rsidR="00B02751" w:rsidRPr="00DB2C35" w:rsidRDefault="00B02751" w:rsidP="00CB3984">
      <w:pPr>
        <w:pStyle w:val="ListParagraph"/>
        <w:numPr>
          <w:ilvl w:val="1"/>
          <w:numId w:val="22"/>
        </w:numPr>
        <w:rPr>
          <w:lang w:val="en-GB"/>
        </w:rPr>
      </w:pPr>
      <w:r w:rsidRPr="00DB2C35">
        <w:rPr>
          <w:lang w:val="en-GB"/>
        </w:rPr>
        <w:t>Term relationships (mostly synonyms and abstractions, while hyponyms, hypernyms, etc. have not been considered) enabling abstraction and variant identification.</w:t>
      </w:r>
    </w:p>
    <w:p w14:paraId="6CE16739" w14:textId="77777777" w:rsidR="00B02751" w:rsidRPr="00DB2C35" w:rsidRDefault="00B02751" w:rsidP="00CB3984">
      <w:pPr>
        <w:pStyle w:val="ListParagraph"/>
        <w:numPr>
          <w:ilvl w:val="1"/>
          <w:numId w:val="22"/>
        </w:numPr>
        <w:rPr>
          <w:lang w:val="en-GB"/>
        </w:rPr>
      </w:pPr>
      <w:r w:rsidRPr="00DB2C35">
        <w:rPr>
          <w:lang w:val="en-GB"/>
        </w:rPr>
        <w:t>Translations in multiple languages.</w:t>
      </w:r>
    </w:p>
    <w:p w14:paraId="7A8E2E31" w14:textId="5122B7D3" w:rsidR="00557D42" w:rsidRPr="00DB2C35" w:rsidRDefault="00557D42" w:rsidP="00557D42">
      <w:pPr>
        <w:rPr>
          <w:lang w:val="en-GB"/>
        </w:rPr>
      </w:pPr>
      <w:r w:rsidRPr="00DB2C35">
        <w:rPr>
          <w:lang w:val="en-GB"/>
        </w:rPr>
        <w:t>The output was an SQLite database with a structure as depicted in</w:t>
      </w:r>
      <w:r w:rsidR="00530047" w:rsidRPr="00DB2C35">
        <w:rPr>
          <w:lang w:val="en-GB"/>
        </w:rPr>
        <w:t xml:space="preserve"> </w:t>
      </w:r>
      <w:r w:rsidR="00894686" w:rsidRPr="00DB2C35">
        <w:rPr>
          <w:lang w:val="en-GB"/>
        </w:rPr>
        <w:fldChar w:fldCharType="begin"/>
      </w:r>
      <w:r w:rsidR="00894686" w:rsidRPr="00DB2C35">
        <w:rPr>
          <w:lang w:val="en-GB"/>
        </w:rPr>
        <w:instrText xml:space="preserve"> REF _Ref185244420 \h </w:instrText>
      </w:r>
      <w:r w:rsidR="00894686" w:rsidRPr="00DB2C35">
        <w:rPr>
          <w:lang w:val="en-GB"/>
        </w:rPr>
      </w:r>
      <w:r w:rsidR="00894686" w:rsidRPr="00DB2C35">
        <w:rPr>
          <w:lang w:val="en-GB"/>
        </w:rPr>
        <w:fldChar w:fldCharType="separate"/>
      </w:r>
      <w:r w:rsidR="00894686" w:rsidRPr="00DB2C35">
        <w:rPr>
          <w:lang w:val="en-GB"/>
        </w:rPr>
        <w:t xml:space="preserve">Figure </w:t>
      </w:r>
      <w:r w:rsidR="00894686" w:rsidRPr="00DB2C35">
        <w:rPr>
          <w:noProof/>
          <w:lang w:val="en-GB"/>
        </w:rPr>
        <w:t>18</w:t>
      </w:r>
      <w:r w:rsidR="00894686" w:rsidRPr="00DB2C35">
        <w:rPr>
          <w:lang w:val="en-GB"/>
        </w:rPr>
        <w:fldChar w:fldCharType="end"/>
      </w:r>
      <w:r w:rsidR="00894686" w:rsidRPr="00DB2C35">
        <w:rPr>
          <w:lang w:val="en-GB"/>
        </w:rPr>
        <w:t xml:space="preserve">. </w:t>
      </w:r>
      <w:r w:rsidRPr="00DB2C35">
        <w:rPr>
          <w:lang w:val="en-GB"/>
        </w:rPr>
        <w:t xml:space="preserve">Here is a short description of the tables: </w:t>
      </w:r>
    </w:p>
    <w:p w14:paraId="3B8EF8A6" w14:textId="77777777" w:rsidR="00557D42" w:rsidRPr="00DB2C35" w:rsidRDefault="00557D42" w:rsidP="00CB3984">
      <w:pPr>
        <w:numPr>
          <w:ilvl w:val="0"/>
          <w:numId w:val="23"/>
        </w:numPr>
        <w:rPr>
          <w:lang w:val="en-GB"/>
        </w:rPr>
      </w:pPr>
      <w:r w:rsidRPr="00DB2C35">
        <w:rPr>
          <w:b/>
          <w:bCs/>
          <w:lang w:val="en-GB"/>
        </w:rPr>
        <w:t xml:space="preserve">term_table: </w:t>
      </w:r>
      <w:r w:rsidRPr="00DB2C35">
        <w:rPr>
          <w:lang w:val="en-GB"/>
        </w:rPr>
        <w:t>Stores terms as string values paired with unique integer termIDs. This allows efficient representation of relations between terms.</w:t>
      </w:r>
    </w:p>
    <w:p w14:paraId="76E5D30A" w14:textId="77777777" w:rsidR="00557D42" w:rsidRPr="00DB2C35" w:rsidRDefault="00557D42" w:rsidP="00CB3984">
      <w:pPr>
        <w:numPr>
          <w:ilvl w:val="0"/>
          <w:numId w:val="23"/>
        </w:numPr>
        <w:rPr>
          <w:lang w:val="en-GB"/>
        </w:rPr>
      </w:pPr>
      <w:r w:rsidRPr="00DB2C35">
        <w:rPr>
          <w:b/>
          <w:bCs/>
          <w:lang w:val="en-GB"/>
        </w:rPr>
        <w:t xml:space="preserve">concept_table: </w:t>
      </w:r>
      <w:r w:rsidRPr="00DB2C35">
        <w:rPr>
          <w:lang w:val="en-GB"/>
        </w:rPr>
        <w:t xml:space="preserve">Links synonyms to the same conceptID, reflecting their semantic equivalence. </w:t>
      </w:r>
    </w:p>
    <w:p w14:paraId="69DE258F" w14:textId="77777777" w:rsidR="00557D42" w:rsidRPr="00DB2C35" w:rsidRDefault="00557D42" w:rsidP="00CB3984">
      <w:pPr>
        <w:numPr>
          <w:ilvl w:val="0"/>
          <w:numId w:val="23"/>
        </w:numPr>
        <w:rPr>
          <w:lang w:val="en-GB"/>
        </w:rPr>
      </w:pPr>
      <w:r w:rsidRPr="00DB2C35">
        <w:rPr>
          <w:b/>
          <w:bCs/>
          <w:lang w:val="en-GB"/>
        </w:rPr>
        <w:t xml:space="preserve">concept_concept_table: </w:t>
      </w:r>
      <w:r w:rsidRPr="00DB2C35">
        <w:rPr>
          <w:lang w:val="en-GB"/>
        </w:rPr>
        <w:t>Captures relationships between concepts, such as "abstract-specific" (e.g., "machine" is abstract to "chain hoist").</w:t>
      </w:r>
    </w:p>
    <w:p w14:paraId="2BF51303" w14:textId="77777777" w:rsidR="00557D42" w:rsidRPr="00DB2C35" w:rsidRDefault="00557D42">
      <w:pPr>
        <w:rPr>
          <w:lang w:val="en-GB"/>
        </w:rPr>
      </w:pPr>
    </w:p>
    <w:p w14:paraId="40040C3D" w14:textId="56DFC425" w:rsidR="00E24174" w:rsidRPr="00DB2C35" w:rsidRDefault="00C501B6" w:rsidP="00C62725">
      <w:pPr>
        <w:keepNext/>
        <w:rPr>
          <w:lang w:val="en-GB"/>
        </w:rPr>
      </w:pPr>
      <w:r w:rsidRPr="00DB2C35">
        <w:rPr>
          <w:rFonts w:asciiTheme="minorHAnsi" w:hAnsiTheme="minorHAnsi" w:cstheme="minorHAnsi"/>
          <w:noProof/>
          <w:lang w:val="en-GB"/>
        </w:rPr>
        <w:drawing>
          <wp:inline distT="0" distB="0" distL="0" distR="0" wp14:anchorId="7E552005" wp14:editId="54F1A503">
            <wp:extent cx="1322118" cy="2514600"/>
            <wp:effectExtent l="0" t="0" r="0" b="0"/>
            <wp:docPr id="23" name="Picture 13">
              <a:extLst xmlns:a="http://schemas.openxmlformats.org/drawingml/2006/main">
                <a:ext uri="{FF2B5EF4-FFF2-40B4-BE49-F238E27FC236}">
                  <a16:creationId xmlns:a16="http://schemas.microsoft.com/office/drawing/2014/main" id="{6608E0C4-9610-4B3A-8D82-088FB5DA3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608E0C4-9610-4B3A-8D82-088FB5DA35E5}"/>
                        </a:ext>
                      </a:extLst>
                    </pic:cNvPr>
                    <pic:cNvPicPr>
                      <a:picLocks noChangeAspect="1"/>
                    </pic:cNvPicPr>
                  </pic:nvPicPr>
                  <pic:blipFill>
                    <a:blip r:embed="rId36"/>
                    <a:stretch>
                      <a:fillRect/>
                    </a:stretch>
                  </pic:blipFill>
                  <pic:spPr>
                    <a:xfrm>
                      <a:off x="0" y="0"/>
                      <a:ext cx="1370709" cy="2607017"/>
                    </a:xfrm>
                    <a:prstGeom prst="rect">
                      <a:avLst/>
                    </a:prstGeom>
                  </pic:spPr>
                </pic:pic>
              </a:graphicData>
            </a:graphic>
          </wp:inline>
        </w:drawing>
      </w:r>
    </w:p>
    <w:p w14:paraId="4F7246FD" w14:textId="1F783C50" w:rsidR="00C501B6" w:rsidRPr="00DB2C35" w:rsidRDefault="00E24174" w:rsidP="00E24174">
      <w:pPr>
        <w:pStyle w:val="Caption"/>
        <w:jc w:val="both"/>
        <w:rPr>
          <w:lang w:val="en-GB"/>
        </w:rPr>
      </w:pPr>
      <w:bookmarkStart w:id="86" w:name="_Ref185244420"/>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18</w:t>
      </w:r>
      <w:r w:rsidRPr="00DB2C35">
        <w:rPr>
          <w:lang w:val="en-GB"/>
        </w:rPr>
        <w:fldChar w:fldCharType="end"/>
      </w:r>
      <w:bookmarkEnd w:id="86"/>
      <w:r w:rsidRPr="00DB2C35">
        <w:rPr>
          <w:lang w:val="en-GB"/>
        </w:rPr>
        <w:t>: Structure of the Ontology database.</w:t>
      </w:r>
    </w:p>
    <w:p w14:paraId="66997485" w14:textId="425DD877" w:rsidR="0082626B" w:rsidRPr="00DB2C35" w:rsidRDefault="0082626B" w:rsidP="0082626B">
      <w:pPr>
        <w:pStyle w:val="Heading3"/>
        <w:rPr>
          <w:lang w:val="en-GB"/>
        </w:rPr>
      </w:pPr>
      <w:bookmarkStart w:id="87" w:name="_Toc184974513"/>
      <w:r w:rsidRPr="00DB2C35">
        <w:rPr>
          <w:lang w:val="en-GB"/>
        </w:rPr>
        <w:t>Business logic</w:t>
      </w:r>
      <w:bookmarkEnd w:id="87"/>
    </w:p>
    <w:p w14:paraId="431BCD69" w14:textId="456AFC36" w:rsidR="00286B4F" w:rsidRPr="00DB2C35" w:rsidRDefault="00286B4F" w:rsidP="00286B4F">
      <w:pPr>
        <w:pStyle w:val="Heading4"/>
        <w:rPr>
          <w:lang w:val="en-GB"/>
        </w:rPr>
      </w:pPr>
      <w:r w:rsidRPr="00DB2C35">
        <w:rPr>
          <w:lang w:val="en-GB"/>
        </w:rPr>
        <w:t>Unifying Terminologies</w:t>
      </w:r>
    </w:p>
    <w:p w14:paraId="63C28A2D" w14:textId="77777777" w:rsidR="00286B4F" w:rsidRPr="00DB2C35" w:rsidRDefault="00286B4F" w:rsidP="00286B4F">
      <w:pPr>
        <w:rPr>
          <w:lang w:val="en-GB"/>
        </w:rPr>
      </w:pPr>
      <w:r w:rsidRPr="00DB2C35">
        <w:rPr>
          <w:lang w:val="en-GB"/>
        </w:rPr>
        <w:t xml:space="preserve">The business logic for unifying terminologies from Demag and Konecranes enables a shared understanding of key concepts in the material handling domain. This process involves several crucial steps. </w:t>
      </w:r>
    </w:p>
    <w:p w14:paraId="539555FF" w14:textId="77777777" w:rsidR="00EE5717" w:rsidRPr="00DB2C35" w:rsidRDefault="00286B4F" w:rsidP="00286B4F">
      <w:pPr>
        <w:rPr>
          <w:b/>
          <w:bCs/>
          <w:lang w:val="en-GB"/>
        </w:rPr>
      </w:pPr>
      <w:r w:rsidRPr="00DB2C35">
        <w:rPr>
          <w:b/>
          <w:bCs/>
          <w:lang w:val="en-GB"/>
        </w:rPr>
        <w:t>Term Identification and Relationship Extraction</w:t>
      </w:r>
    </w:p>
    <w:p w14:paraId="2FE727E1" w14:textId="2310FB25" w:rsidR="00286B4F" w:rsidRPr="00DB2C35" w:rsidRDefault="00EE5717" w:rsidP="00286B4F">
      <w:pPr>
        <w:rPr>
          <w:lang w:val="en-GB"/>
        </w:rPr>
      </w:pPr>
      <w:r w:rsidRPr="00DB2C35">
        <w:rPr>
          <w:lang w:val="en-GB"/>
        </w:rPr>
        <w:t>E</w:t>
      </w:r>
      <w:r w:rsidR="00286B4F" w:rsidRPr="00DB2C35">
        <w:rPr>
          <w:lang w:val="en-GB"/>
        </w:rPr>
        <w:t xml:space="preserve">xisting terms from the Acrolinx database are matched with those in the Demag spreadsheet. Synonyms within the Acrolinx database are identified and linked through the conceptID. To detect relationships, we employed two techniques: </w:t>
      </w:r>
    </w:p>
    <w:p w14:paraId="51F1B60F" w14:textId="77777777" w:rsidR="00286B4F" w:rsidRPr="00DB2C35" w:rsidRDefault="00286B4F" w:rsidP="00286B4F">
      <w:pPr>
        <w:rPr>
          <w:lang w:val="en-GB"/>
        </w:rPr>
      </w:pPr>
      <w:r w:rsidRPr="00DB2C35">
        <w:rPr>
          <w:lang w:val="en-GB"/>
        </w:rPr>
        <w:t xml:space="preserve">A tree-like algorithm identifies parent-child relationships, representing hierarchical structures (e.g., "cover" as an abstract term with specific types like "cover plate" and "cover surface"). </w:t>
      </w:r>
    </w:p>
    <w:p w14:paraId="40E236B0" w14:textId="19336818" w:rsidR="00286B4F" w:rsidRPr="00DB2C35" w:rsidRDefault="00286B4F" w:rsidP="00286B4F">
      <w:pPr>
        <w:rPr>
          <w:lang w:val="en-GB"/>
        </w:rPr>
      </w:pPr>
      <w:r w:rsidRPr="00DB2C35">
        <w:rPr>
          <w:lang w:val="en-GB"/>
        </w:rPr>
        <w:lastRenderedPageBreak/>
        <w:t xml:space="preserve">We also leveraged a Large Language Model (LLM), specifically the "llama3:8b-instruct-q6_K" model via the Ollama Python library, to </w:t>
      </w:r>
      <w:r w:rsidR="00DB2C35" w:rsidRPr="00DB2C35">
        <w:rPr>
          <w:lang w:val="en-GB"/>
        </w:rPr>
        <w:t>analyse</w:t>
      </w:r>
      <w:r w:rsidRPr="00DB2C35">
        <w:rPr>
          <w:lang w:val="en-GB"/>
        </w:rPr>
        <w:t xml:space="preserve"> relationships between terms. Prompt engineering focused on determining whether one term is a subset of another ("is-a" relationship), with the LLM outputting either "yes" or "no". </w:t>
      </w:r>
    </w:p>
    <w:p w14:paraId="7DEA938E" w14:textId="120B15B3" w:rsidR="00EE5717" w:rsidRPr="00DB2C35" w:rsidRDefault="00286B4F" w:rsidP="00286B4F">
      <w:pPr>
        <w:rPr>
          <w:b/>
          <w:bCs/>
          <w:lang w:val="en-GB"/>
        </w:rPr>
      </w:pPr>
      <w:r w:rsidRPr="00DB2C35">
        <w:rPr>
          <w:b/>
          <w:bCs/>
          <w:lang w:val="en-GB"/>
        </w:rPr>
        <w:t>Data Integration and Storage</w:t>
      </w:r>
    </w:p>
    <w:p w14:paraId="45659E6C" w14:textId="5D7F764F" w:rsidR="00286B4F" w:rsidRPr="00DB2C35" w:rsidRDefault="00286B4F" w:rsidP="00286B4F">
      <w:pPr>
        <w:rPr>
          <w:lang w:val="en-GB"/>
        </w:rPr>
      </w:pPr>
      <w:r w:rsidRPr="00DB2C35">
        <w:rPr>
          <w:lang w:val="en-GB"/>
        </w:rPr>
        <w:t xml:space="preserve">All extracted terms and relationships are stored within a SQLite database using a defined table structure. </w:t>
      </w:r>
    </w:p>
    <w:p w14:paraId="459E0FFA" w14:textId="4E4C3597" w:rsidR="00EE5717" w:rsidRPr="00DB2C35" w:rsidRDefault="00286B4F" w:rsidP="00286B4F">
      <w:pPr>
        <w:rPr>
          <w:b/>
          <w:bCs/>
          <w:lang w:val="en-GB"/>
        </w:rPr>
      </w:pPr>
      <w:r w:rsidRPr="00DB2C35">
        <w:rPr>
          <w:b/>
          <w:bCs/>
          <w:lang w:val="en-GB"/>
        </w:rPr>
        <w:t>Continuous Improvement</w:t>
      </w:r>
    </w:p>
    <w:p w14:paraId="784218B4" w14:textId="2B2BAD24" w:rsidR="00286B4F" w:rsidRPr="00DB2C35" w:rsidRDefault="00286B4F" w:rsidP="00286B4F">
      <w:pPr>
        <w:rPr>
          <w:lang w:val="en-GB"/>
        </w:rPr>
      </w:pPr>
      <w:r w:rsidRPr="00DB2C35">
        <w:rPr>
          <w:lang w:val="en-GB"/>
        </w:rPr>
        <w:t>This system allows for ongoing refinement, enabling new terms to be added, synonym relationships to be updated, and the LLM-based analysis to be iteratively improved.</w:t>
      </w:r>
    </w:p>
    <w:p w14:paraId="1E4B8CBB" w14:textId="05311F41" w:rsidR="00C501B6" w:rsidRPr="00DB2C35" w:rsidRDefault="00A55EE6" w:rsidP="00A55EE6">
      <w:pPr>
        <w:pStyle w:val="Heading4"/>
        <w:rPr>
          <w:lang w:val="en-GB"/>
        </w:rPr>
      </w:pPr>
      <w:r w:rsidRPr="00DB2C35">
        <w:rPr>
          <w:lang w:val="en-GB"/>
        </w:rPr>
        <w:t>Optional Update of an Ontology Using Project Files</w:t>
      </w:r>
    </w:p>
    <w:p w14:paraId="3765FDDD" w14:textId="77777777" w:rsidR="00A55EE6" w:rsidRPr="00DB2C35" w:rsidRDefault="00A55EE6" w:rsidP="00A55EE6">
      <w:pPr>
        <w:rPr>
          <w:lang w:val="en-GB"/>
        </w:rPr>
      </w:pPr>
      <w:r w:rsidRPr="00DB2C35">
        <w:rPr>
          <w:lang w:val="en-GB"/>
        </w:rPr>
        <w:t xml:space="preserve">Existing project files require scanning for uncovered terms to be added to the ontology, potentially relating them to existing entries. This process involves several key steps, outlined as follows. </w:t>
      </w:r>
    </w:p>
    <w:p w14:paraId="58A87A5E" w14:textId="00ABCB96" w:rsidR="00A55EE6" w:rsidRPr="00DB2C35" w:rsidRDefault="00A55EE6" w:rsidP="00A55EE6">
      <w:pPr>
        <w:rPr>
          <w:b/>
          <w:bCs/>
          <w:lang w:val="en-GB"/>
        </w:rPr>
      </w:pPr>
      <w:r w:rsidRPr="00DB2C35">
        <w:rPr>
          <w:b/>
          <w:bCs/>
          <w:lang w:val="en-GB"/>
        </w:rPr>
        <w:t>Preprocessing of Project Files</w:t>
      </w:r>
    </w:p>
    <w:p w14:paraId="526B5A1D" w14:textId="77777777" w:rsidR="00A55EE6" w:rsidRPr="00DB2C35" w:rsidRDefault="00A55EE6" w:rsidP="00A55EE6">
      <w:pPr>
        <w:rPr>
          <w:lang w:val="en-GB"/>
        </w:rPr>
      </w:pPr>
      <w:r w:rsidRPr="00DB2C35">
        <w:rPr>
          <w:lang w:val="en-GB"/>
        </w:rPr>
        <w:t xml:space="preserve">To initiate this task, project files must first be converted into raw text. Subsequent processing removes unnecessary elements, including: </w:t>
      </w:r>
    </w:p>
    <w:p w14:paraId="1D175650" w14:textId="7981F5FF" w:rsidR="00A55EE6" w:rsidRPr="00DB2C35" w:rsidRDefault="00A55EE6" w:rsidP="00CB3984">
      <w:pPr>
        <w:pStyle w:val="ListParagraph"/>
        <w:numPr>
          <w:ilvl w:val="0"/>
          <w:numId w:val="22"/>
        </w:numPr>
        <w:rPr>
          <w:lang w:val="en-GB"/>
        </w:rPr>
      </w:pPr>
      <w:r w:rsidRPr="00DB2C35">
        <w:rPr>
          <w:lang w:val="en-GB"/>
        </w:rPr>
        <w:t>Stop words</w:t>
      </w:r>
    </w:p>
    <w:p w14:paraId="23570EE9" w14:textId="751E8E06" w:rsidR="00A55EE6" w:rsidRPr="00DB2C35" w:rsidRDefault="00A55EE6" w:rsidP="00CB3984">
      <w:pPr>
        <w:pStyle w:val="ListParagraph"/>
        <w:numPr>
          <w:ilvl w:val="0"/>
          <w:numId w:val="22"/>
        </w:numPr>
        <w:rPr>
          <w:lang w:val="en-GB"/>
        </w:rPr>
      </w:pPr>
      <w:r w:rsidRPr="00DB2C35">
        <w:rPr>
          <w:lang w:val="en-GB"/>
        </w:rPr>
        <w:t>Unnecessary numbers</w:t>
      </w:r>
    </w:p>
    <w:p w14:paraId="5DE3BDEF" w14:textId="03278D0A" w:rsidR="00A55EE6" w:rsidRPr="00DB2C35" w:rsidRDefault="00A55EE6" w:rsidP="00CB3984">
      <w:pPr>
        <w:pStyle w:val="ListParagraph"/>
        <w:numPr>
          <w:ilvl w:val="0"/>
          <w:numId w:val="22"/>
        </w:numPr>
        <w:rPr>
          <w:lang w:val="en-GB"/>
        </w:rPr>
      </w:pPr>
      <w:r w:rsidRPr="00DB2C35">
        <w:rPr>
          <w:lang w:val="en-GB"/>
        </w:rPr>
        <w:t>URLs</w:t>
      </w:r>
    </w:p>
    <w:p w14:paraId="04FA69FF" w14:textId="7298CE8B" w:rsidR="00A55EE6" w:rsidRPr="00DB2C35" w:rsidRDefault="00A55EE6" w:rsidP="00CB3984">
      <w:pPr>
        <w:pStyle w:val="ListParagraph"/>
        <w:numPr>
          <w:ilvl w:val="0"/>
          <w:numId w:val="22"/>
        </w:numPr>
        <w:rPr>
          <w:lang w:val="en-GB"/>
        </w:rPr>
      </w:pPr>
      <w:r w:rsidRPr="00DB2C35">
        <w:rPr>
          <w:lang w:val="en-GB"/>
        </w:rPr>
        <w:t>Email addresses</w:t>
      </w:r>
    </w:p>
    <w:p w14:paraId="15C10BE5" w14:textId="2270CC9F" w:rsidR="00A55EE6" w:rsidRPr="00DB2C35" w:rsidRDefault="00A55EE6" w:rsidP="00CB3984">
      <w:pPr>
        <w:pStyle w:val="ListParagraph"/>
        <w:numPr>
          <w:ilvl w:val="0"/>
          <w:numId w:val="22"/>
        </w:numPr>
        <w:rPr>
          <w:lang w:val="en-GB"/>
        </w:rPr>
      </w:pPr>
      <w:r w:rsidRPr="00DB2C35">
        <w:rPr>
          <w:lang w:val="en-GB"/>
        </w:rPr>
        <w:t>Non-essential punctuation</w:t>
      </w:r>
    </w:p>
    <w:p w14:paraId="29F202C5" w14:textId="20E458C1" w:rsidR="00A55EE6" w:rsidRPr="00DB2C35" w:rsidRDefault="00A55EE6" w:rsidP="00A55EE6">
      <w:pPr>
        <w:rPr>
          <w:lang w:val="en-GB"/>
        </w:rPr>
      </w:pPr>
      <w:r w:rsidRPr="00DB2C35">
        <w:rPr>
          <w:lang w:val="en-GB"/>
        </w:rPr>
        <w:t>A normalization phase ensures spelling accuracy, correcting errors as detected.</w:t>
      </w:r>
    </w:p>
    <w:p w14:paraId="1D222382" w14:textId="3E227E30" w:rsidR="00A55EE6" w:rsidRPr="00DB2C35" w:rsidRDefault="00A55EE6" w:rsidP="00A55EE6">
      <w:pPr>
        <w:rPr>
          <w:b/>
          <w:bCs/>
          <w:lang w:val="en-GB"/>
        </w:rPr>
      </w:pPr>
      <w:r w:rsidRPr="00DB2C35">
        <w:rPr>
          <w:b/>
          <w:bCs/>
          <w:lang w:val="en-GB"/>
        </w:rPr>
        <w:t>Term Extraction Approaches</w:t>
      </w:r>
    </w:p>
    <w:p w14:paraId="41B901E0" w14:textId="5DC08E94" w:rsidR="00A55EE6" w:rsidRPr="00DB2C35" w:rsidRDefault="00A55EE6" w:rsidP="00A55EE6">
      <w:pPr>
        <w:rPr>
          <w:lang w:val="en-GB"/>
        </w:rPr>
      </w:pPr>
      <w:r w:rsidRPr="00DB2C35">
        <w:rPr>
          <w:lang w:val="en-GB"/>
        </w:rPr>
        <w:t xml:space="preserve">Two distinct methods can be employed for term extraction from </w:t>
      </w:r>
      <w:r w:rsidR="00DB2C35" w:rsidRPr="00DB2C35">
        <w:rPr>
          <w:lang w:val="en-GB"/>
        </w:rPr>
        <w:t>pre-processed</w:t>
      </w:r>
      <w:r w:rsidRPr="00DB2C35">
        <w:rPr>
          <w:lang w:val="en-GB"/>
        </w:rPr>
        <w:t xml:space="preserve"> text: </w:t>
      </w:r>
    </w:p>
    <w:p w14:paraId="2DB0246F" w14:textId="4743CE10" w:rsidR="00A55EE6" w:rsidRPr="00DB2C35" w:rsidRDefault="00A55EE6" w:rsidP="00331F8F">
      <w:pPr>
        <w:ind w:left="360"/>
        <w:rPr>
          <w:lang w:val="en-GB"/>
        </w:rPr>
      </w:pPr>
      <w:r w:rsidRPr="00DB2C35">
        <w:rPr>
          <w:b/>
          <w:bCs/>
          <w:lang w:val="en-GB"/>
        </w:rPr>
        <w:t>Approach 1: Keyword Extraction</w:t>
      </w:r>
      <w:r w:rsidRPr="00DB2C35">
        <w:rPr>
          <w:lang w:val="en-GB"/>
        </w:rPr>
        <w:t xml:space="preserve">: This method focuses on extracting statistically significant terms based on factors such as: </w:t>
      </w:r>
    </w:p>
    <w:p w14:paraId="17097B5C" w14:textId="14C73AD4" w:rsidR="00A55EE6" w:rsidRPr="00DB2C35" w:rsidRDefault="00A55EE6" w:rsidP="00CB3984">
      <w:pPr>
        <w:pStyle w:val="ListParagraph"/>
        <w:numPr>
          <w:ilvl w:val="0"/>
          <w:numId w:val="24"/>
        </w:numPr>
        <w:ind w:left="1080"/>
        <w:rPr>
          <w:lang w:val="en-GB"/>
        </w:rPr>
      </w:pPr>
      <w:r w:rsidRPr="00DB2C35">
        <w:rPr>
          <w:lang w:val="en-GB"/>
        </w:rPr>
        <w:t>Uppercase/acronym frequency</w:t>
      </w:r>
    </w:p>
    <w:p w14:paraId="61CE411A" w14:textId="1B22BE13" w:rsidR="00A55EE6" w:rsidRPr="00DB2C35" w:rsidRDefault="00A55EE6" w:rsidP="00CB3984">
      <w:pPr>
        <w:pStyle w:val="ListParagraph"/>
        <w:numPr>
          <w:ilvl w:val="0"/>
          <w:numId w:val="24"/>
        </w:numPr>
        <w:ind w:left="1080"/>
        <w:rPr>
          <w:lang w:val="en-GB"/>
        </w:rPr>
      </w:pPr>
      <w:r w:rsidRPr="00DB2C35">
        <w:rPr>
          <w:lang w:val="en-GB"/>
        </w:rPr>
        <w:t>Sentence position</w:t>
      </w:r>
    </w:p>
    <w:p w14:paraId="40A463A1" w14:textId="7410646F" w:rsidR="00A55EE6" w:rsidRPr="00DB2C35" w:rsidRDefault="00A55EE6" w:rsidP="00CB3984">
      <w:pPr>
        <w:pStyle w:val="ListParagraph"/>
        <w:numPr>
          <w:ilvl w:val="0"/>
          <w:numId w:val="24"/>
        </w:numPr>
        <w:ind w:left="1080"/>
        <w:rPr>
          <w:lang w:val="en-GB"/>
        </w:rPr>
      </w:pPr>
      <w:r w:rsidRPr="00DB2C35">
        <w:rPr>
          <w:lang w:val="en-GB"/>
        </w:rPr>
        <w:t>Term frequency within the document</w:t>
      </w:r>
    </w:p>
    <w:p w14:paraId="7D8EE184" w14:textId="174B2BE4" w:rsidR="00A55EE6" w:rsidRPr="00DB2C35" w:rsidRDefault="00A55EE6" w:rsidP="00CB3984">
      <w:pPr>
        <w:pStyle w:val="ListParagraph"/>
        <w:numPr>
          <w:ilvl w:val="0"/>
          <w:numId w:val="24"/>
        </w:numPr>
        <w:ind w:left="1080"/>
        <w:rPr>
          <w:lang w:val="en-GB"/>
        </w:rPr>
      </w:pPr>
      <w:r w:rsidRPr="00DB2C35">
        <w:rPr>
          <w:lang w:val="en-GB"/>
        </w:rPr>
        <w:t>Co-occurrence of specific terms</w:t>
      </w:r>
    </w:p>
    <w:p w14:paraId="6D6E7079" w14:textId="5885A3C8" w:rsidR="00A55EE6" w:rsidRPr="00DB2C35" w:rsidRDefault="00A55EE6" w:rsidP="00CB3984">
      <w:pPr>
        <w:pStyle w:val="ListParagraph"/>
        <w:numPr>
          <w:ilvl w:val="0"/>
          <w:numId w:val="24"/>
        </w:numPr>
        <w:ind w:left="1080"/>
        <w:rPr>
          <w:lang w:val="en-GB"/>
        </w:rPr>
      </w:pPr>
      <w:r w:rsidRPr="00DB2C35">
        <w:rPr>
          <w:lang w:val="en-GB"/>
        </w:rPr>
        <w:t>Cross-sentence term appearance</w:t>
      </w:r>
    </w:p>
    <w:p w14:paraId="40DDC4F9" w14:textId="36BB6EAC" w:rsidR="00A55EE6" w:rsidRPr="00DB2C35" w:rsidRDefault="00A55EE6" w:rsidP="00331F8F">
      <w:pPr>
        <w:ind w:left="360"/>
        <w:rPr>
          <w:lang w:val="en-GB"/>
        </w:rPr>
      </w:pPr>
      <w:r w:rsidRPr="00DB2C35">
        <w:rPr>
          <w:lang w:val="en-GB"/>
        </w:rPr>
        <w:t xml:space="preserve">Various algorithms (TKF, TF-IDF, RAKE, YAKE, GRAPH) are available for finding keywords. Notably, </w:t>
      </w:r>
      <w:r w:rsidR="00372ACF" w:rsidRPr="00DB2C35">
        <w:rPr>
          <w:lang w:val="en-GB"/>
        </w:rPr>
        <w:t>YAKE has</w:t>
      </w:r>
      <w:r w:rsidRPr="00DB2C35">
        <w:rPr>
          <w:lang w:val="en-GB"/>
        </w:rPr>
        <w:t xml:space="preserve"> demonstrated strong results in multilingual keyword extraction.</w:t>
      </w:r>
    </w:p>
    <w:p w14:paraId="7B53A06D" w14:textId="66923BB7" w:rsidR="00A55EE6" w:rsidRPr="00DB2C35" w:rsidRDefault="00A55EE6" w:rsidP="00331F8F">
      <w:pPr>
        <w:ind w:left="360"/>
        <w:rPr>
          <w:lang w:val="en-GB"/>
        </w:rPr>
      </w:pPr>
      <w:r w:rsidRPr="00DB2C35">
        <w:rPr>
          <w:b/>
          <w:bCs/>
          <w:lang w:val="en-GB"/>
        </w:rPr>
        <w:t>Approach 2: Comprehensive Term Extraction via Tokenization</w:t>
      </w:r>
      <w:r w:rsidRPr="00DB2C35">
        <w:rPr>
          <w:lang w:val="en-GB"/>
        </w:rPr>
        <w:t xml:space="preserve">: For a broader scope beyond just keywords, tokenization divides text into smaller units (tokens), which can be words, characters, or </w:t>
      </w:r>
      <w:r w:rsidR="00DB2C35" w:rsidRPr="00DB2C35">
        <w:rPr>
          <w:lang w:val="en-GB"/>
        </w:rPr>
        <w:t>sub words</w:t>
      </w:r>
      <w:r w:rsidRPr="00DB2C35">
        <w:rPr>
          <w:lang w:val="en-GB"/>
        </w:rPr>
        <w:t xml:space="preserve">. This approach encompasses all terms within the text. </w:t>
      </w:r>
    </w:p>
    <w:p w14:paraId="41AD060C" w14:textId="53D3F6F4" w:rsidR="00A55EE6" w:rsidRPr="00DB2C35" w:rsidRDefault="00A55EE6" w:rsidP="00A55EE6">
      <w:pPr>
        <w:rPr>
          <w:b/>
          <w:bCs/>
          <w:lang w:val="en-GB"/>
        </w:rPr>
      </w:pPr>
      <w:r w:rsidRPr="00DB2C35">
        <w:rPr>
          <w:b/>
          <w:bCs/>
          <w:lang w:val="en-GB"/>
        </w:rPr>
        <w:t>Ontology Update and Relation Mapping</w:t>
      </w:r>
    </w:p>
    <w:p w14:paraId="25CDCF54" w14:textId="77777777" w:rsidR="00A55EE6" w:rsidRPr="00DB2C35" w:rsidRDefault="00A55EE6" w:rsidP="00A55EE6">
      <w:pPr>
        <w:rPr>
          <w:lang w:val="en-GB"/>
        </w:rPr>
      </w:pPr>
      <w:r w:rsidRPr="00DB2C35">
        <w:rPr>
          <w:lang w:val="en-GB"/>
        </w:rPr>
        <w:t xml:space="preserve">Regardless of the chosen extraction method, the extracted terms are: </w:t>
      </w:r>
    </w:p>
    <w:p w14:paraId="4B45ED06" w14:textId="44EEB6EA" w:rsidR="00A55EE6" w:rsidRPr="00DB2C35" w:rsidRDefault="00A55EE6" w:rsidP="00CB3984">
      <w:pPr>
        <w:pStyle w:val="ListParagraph"/>
        <w:numPr>
          <w:ilvl w:val="0"/>
          <w:numId w:val="25"/>
        </w:numPr>
        <w:rPr>
          <w:lang w:val="en-GB"/>
        </w:rPr>
      </w:pPr>
      <w:r w:rsidRPr="00DB2C35">
        <w:rPr>
          <w:lang w:val="en-GB"/>
        </w:rPr>
        <w:t>Compared and matched with existing ontology terms</w:t>
      </w:r>
    </w:p>
    <w:p w14:paraId="54A2DB6A" w14:textId="794C7C20" w:rsidR="00A55EE6" w:rsidRPr="00DB2C35" w:rsidRDefault="00DB2C35" w:rsidP="00CB3984">
      <w:pPr>
        <w:pStyle w:val="ListParagraph"/>
        <w:numPr>
          <w:ilvl w:val="0"/>
          <w:numId w:val="25"/>
        </w:numPr>
        <w:rPr>
          <w:lang w:val="en-GB"/>
        </w:rPr>
      </w:pPr>
      <w:r w:rsidRPr="00DB2C35">
        <w:rPr>
          <w:lang w:val="en-GB"/>
        </w:rPr>
        <w:t>Analysed</w:t>
      </w:r>
      <w:r w:rsidR="00A55EE6" w:rsidRPr="00DB2C35">
        <w:rPr>
          <w:lang w:val="en-GB"/>
        </w:rPr>
        <w:t xml:space="preserve"> for potential synonym and abstraction relations</w:t>
      </w:r>
    </w:p>
    <w:p w14:paraId="06C8625B" w14:textId="52BEE6DF" w:rsidR="00A55EE6" w:rsidRPr="00DB2C35" w:rsidRDefault="00A55EE6" w:rsidP="00CB3984">
      <w:pPr>
        <w:pStyle w:val="ListParagraph"/>
        <w:numPr>
          <w:ilvl w:val="0"/>
          <w:numId w:val="25"/>
        </w:numPr>
        <w:rPr>
          <w:lang w:val="en-GB"/>
        </w:rPr>
      </w:pPr>
      <w:r w:rsidRPr="00DB2C35">
        <w:rPr>
          <w:lang w:val="en-GB"/>
        </w:rPr>
        <w:t>Used to update both the ontology and term-file relationships accordingly.</w:t>
      </w:r>
    </w:p>
    <w:p w14:paraId="2A33AE51" w14:textId="77777777" w:rsidR="00EE5717" w:rsidRPr="00DB2C35" w:rsidRDefault="00EE5717" w:rsidP="00331F8F">
      <w:pPr>
        <w:pStyle w:val="Heading4"/>
        <w:rPr>
          <w:lang w:val="en-GB"/>
        </w:rPr>
      </w:pPr>
      <w:bookmarkStart w:id="88" w:name="_Toc114223784"/>
      <w:bookmarkStart w:id="89" w:name="_Toc175305002"/>
      <w:r w:rsidRPr="00DB2C35">
        <w:rPr>
          <w:lang w:val="en-GB"/>
        </w:rPr>
        <w:lastRenderedPageBreak/>
        <w:t>Regular update based on incoming inquiries</w:t>
      </w:r>
      <w:bookmarkEnd w:id="88"/>
      <w:bookmarkEnd w:id="89"/>
    </w:p>
    <w:p w14:paraId="4D3F76EF" w14:textId="77777777" w:rsidR="00EE5717" w:rsidRPr="00DB2C35" w:rsidRDefault="00EE5717" w:rsidP="00EE5717">
      <w:pPr>
        <w:rPr>
          <w:lang w:val="en-GB"/>
        </w:rPr>
      </w:pPr>
      <w:r w:rsidRPr="00DB2C35">
        <w:rPr>
          <w:lang w:val="en-GB"/>
        </w:rPr>
        <w:t xml:space="preserve">Manufacturer-customer communication often involves vocabulary discrepancies between customers and project experts. To bridge this gap, an automated process should update and extend the ontology upon evaluation of each customer inquiry email. </w:t>
      </w:r>
    </w:p>
    <w:p w14:paraId="4F741D82" w14:textId="77777777" w:rsidR="00EE5717" w:rsidRPr="00DB2C35" w:rsidRDefault="00EE5717" w:rsidP="00EE5717">
      <w:pPr>
        <w:rPr>
          <w:lang w:val="en-GB"/>
        </w:rPr>
      </w:pPr>
      <w:r w:rsidRPr="00DB2C35">
        <w:rPr>
          <w:lang w:val="en-GB"/>
        </w:rPr>
        <w:t xml:space="preserve">Upon email evaluation, the ontology and relation files are updated with newly encountered words. These additions require manual review to establish relationships, including: </w:t>
      </w:r>
    </w:p>
    <w:p w14:paraId="00B82716" w14:textId="27A3AA2E" w:rsidR="00EE5717" w:rsidRPr="00DB2C35" w:rsidRDefault="00EE5717" w:rsidP="00CB3984">
      <w:pPr>
        <w:pStyle w:val="ListParagraph"/>
        <w:numPr>
          <w:ilvl w:val="0"/>
          <w:numId w:val="26"/>
        </w:numPr>
        <w:rPr>
          <w:lang w:val="en-GB"/>
        </w:rPr>
      </w:pPr>
      <w:r w:rsidRPr="00DB2C35">
        <w:rPr>
          <w:lang w:val="en-GB"/>
        </w:rPr>
        <w:t>Synonym terms</w:t>
      </w:r>
    </w:p>
    <w:p w14:paraId="33C01DF5" w14:textId="37EFC37F" w:rsidR="00EE5717" w:rsidRPr="00DB2C35" w:rsidRDefault="00EE5717" w:rsidP="00CB3984">
      <w:pPr>
        <w:pStyle w:val="ListParagraph"/>
        <w:numPr>
          <w:ilvl w:val="0"/>
          <w:numId w:val="26"/>
        </w:numPr>
        <w:rPr>
          <w:lang w:val="en-GB"/>
        </w:rPr>
      </w:pPr>
      <w:r w:rsidRPr="00DB2C35">
        <w:rPr>
          <w:lang w:val="en-GB"/>
        </w:rPr>
        <w:t>Term abstractions</w:t>
      </w:r>
    </w:p>
    <w:p w14:paraId="40C92702" w14:textId="041C9DF3" w:rsidR="00EE5717" w:rsidRPr="00DB2C35" w:rsidRDefault="00EE5717" w:rsidP="00EE5717">
      <w:pPr>
        <w:rPr>
          <w:lang w:val="en-GB"/>
        </w:rPr>
      </w:pPr>
      <w:r w:rsidRPr="00DB2C35">
        <w:rPr>
          <w:lang w:val="en-GB"/>
        </w:rPr>
        <w:t>To facilitate this process, Named Entity Recognition (</w:t>
      </w:r>
      <w:r w:rsidR="00372ACF" w:rsidRPr="00DB2C35">
        <w:rPr>
          <w:lang w:val="en-GB"/>
        </w:rPr>
        <w:t>NER) was</w:t>
      </w:r>
      <w:r w:rsidRPr="00DB2C35">
        <w:rPr>
          <w:lang w:val="en-GB"/>
        </w:rPr>
        <w:t xml:space="preserve"> applied to sample Demag data. Evaluation results confirm NER's suitability for this task. As a Natural Language Processing (NLP) task, NER involves: </w:t>
      </w:r>
    </w:p>
    <w:p w14:paraId="5B6A77CB" w14:textId="7FA1919A" w:rsidR="00EE5717" w:rsidRPr="00DB2C35" w:rsidRDefault="00EE5717" w:rsidP="00CB3984">
      <w:pPr>
        <w:pStyle w:val="ListParagraph"/>
        <w:numPr>
          <w:ilvl w:val="0"/>
          <w:numId w:val="27"/>
        </w:numPr>
        <w:rPr>
          <w:lang w:val="en-GB"/>
        </w:rPr>
      </w:pPr>
      <w:r w:rsidRPr="00DB2C35">
        <w:rPr>
          <w:lang w:val="en-GB"/>
        </w:rPr>
        <w:t>Identifying named entities within text</w:t>
      </w:r>
    </w:p>
    <w:p w14:paraId="0A21B788" w14:textId="7E57D2FB" w:rsidR="00EE5717" w:rsidRPr="00DB2C35" w:rsidRDefault="00EE5717" w:rsidP="00CB3984">
      <w:pPr>
        <w:pStyle w:val="ListParagraph"/>
        <w:numPr>
          <w:ilvl w:val="0"/>
          <w:numId w:val="27"/>
        </w:numPr>
        <w:rPr>
          <w:lang w:val="en-GB"/>
        </w:rPr>
      </w:pPr>
      <w:r w:rsidRPr="00DB2C35">
        <w:rPr>
          <w:lang w:val="en-GB"/>
        </w:rPr>
        <w:t>Classifying these entities into specific types, such as: Persons, Organizations, Locations, …</w:t>
      </w:r>
    </w:p>
    <w:p w14:paraId="4888A554" w14:textId="4CE6160D" w:rsidR="00A55EE6" w:rsidRPr="00DB2C35" w:rsidRDefault="00EE5717" w:rsidP="00EE5717">
      <w:pPr>
        <w:rPr>
          <w:lang w:val="en-GB"/>
        </w:rPr>
      </w:pPr>
      <w:r w:rsidRPr="00DB2C35">
        <w:rPr>
          <w:lang w:val="en-GB"/>
        </w:rPr>
        <w:t xml:space="preserve">Refer to </w:t>
      </w:r>
      <w:r w:rsidR="00947DE6" w:rsidRPr="00DB2C35">
        <w:rPr>
          <w:lang w:val="en-GB"/>
        </w:rPr>
        <w:fldChar w:fldCharType="begin"/>
      </w:r>
      <w:r w:rsidR="00947DE6" w:rsidRPr="00DB2C35">
        <w:rPr>
          <w:lang w:val="en-GB"/>
        </w:rPr>
        <w:instrText xml:space="preserve"> REF _Ref184974645 \h </w:instrText>
      </w:r>
      <w:r w:rsidR="00947DE6" w:rsidRPr="00DB2C35">
        <w:rPr>
          <w:lang w:val="en-GB"/>
        </w:rPr>
      </w:r>
      <w:r w:rsidR="00947DE6" w:rsidRPr="00DB2C35">
        <w:rPr>
          <w:lang w:val="en-GB"/>
        </w:rPr>
        <w:fldChar w:fldCharType="separate"/>
      </w:r>
      <w:r w:rsidR="00947DE6" w:rsidRPr="00DB2C35">
        <w:rPr>
          <w:lang w:val="en-GB"/>
        </w:rPr>
        <w:t xml:space="preserve">Figure </w:t>
      </w:r>
      <w:r w:rsidR="00947DE6" w:rsidRPr="00DB2C35">
        <w:rPr>
          <w:noProof/>
          <w:lang w:val="en-GB"/>
        </w:rPr>
        <w:t>19</w:t>
      </w:r>
      <w:r w:rsidR="00947DE6" w:rsidRPr="00DB2C35">
        <w:rPr>
          <w:lang w:val="en-GB"/>
        </w:rPr>
        <w:fldChar w:fldCharType="end"/>
      </w:r>
      <w:r w:rsidR="00947DE6" w:rsidRPr="00DB2C35">
        <w:rPr>
          <w:lang w:val="en-GB"/>
        </w:rPr>
        <w:t xml:space="preserve"> </w:t>
      </w:r>
      <w:r w:rsidRPr="00DB2C35">
        <w:rPr>
          <w:lang w:val="en-GB"/>
        </w:rPr>
        <w:t>for a visual representation of the dynamic ontology update process.</w:t>
      </w:r>
    </w:p>
    <w:p w14:paraId="5CE7AE38" w14:textId="6421464C" w:rsidR="00E24174" w:rsidRPr="00DB2C35" w:rsidRDefault="00E3138A" w:rsidP="00C62725">
      <w:pPr>
        <w:keepNext/>
        <w:rPr>
          <w:lang w:val="en-GB"/>
        </w:rPr>
      </w:pPr>
      <w:r w:rsidRPr="00E3138A">
        <w:rPr>
          <w:rFonts w:asciiTheme="minorHAnsi" w:hAnsiTheme="minorHAnsi" w:cstheme="minorHAnsi"/>
          <w:noProof/>
          <w:lang w:val="en-GB"/>
        </w:rPr>
        <w:object w:dxaOrig="2475" w:dyaOrig="1800" w14:anchorId="0E18EB80">
          <v:shape id="_x0000_i1026" type="#_x0000_t75" alt="" style="width:385.6pt;height:264.5pt;mso-width-percent:0;mso-height-percent:0;mso-width-percent:0;mso-height-percent:0"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26" DrawAspect="Content" ObjectID="_1795861962" r:id="rId38"/>
        </w:object>
      </w:r>
    </w:p>
    <w:p w14:paraId="7A903541" w14:textId="678A406B" w:rsidR="00EE5717" w:rsidRPr="00DB2C35" w:rsidRDefault="00E24174" w:rsidP="00E24174">
      <w:pPr>
        <w:pStyle w:val="Caption"/>
        <w:jc w:val="both"/>
        <w:rPr>
          <w:lang w:val="en-GB"/>
        </w:rPr>
      </w:pPr>
      <w:bookmarkStart w:id="90" w:name="_Ref184974645"/>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19</w:t>
      </w:r>
      <w:r w:rsidRPr="00DB2C35">
        <w:rPr>
          <w:lang w:val="en-GB"/>
        </w:rPr>
        <w:fldChar w:fldCharType="end"/>
      </w:r>
      <w:bookmarkEnd w:id="90"/>
      <w:r w:rsidRPr="00DB2C35">
        <w:rPr>
          <w:lang w:val="en-GB"/>
        </w:rPr>
        <w:t>: Evaluation of incoming customer inquiries</w:t>
      </w:r>
    </w:p>
    <w:p w14:paraId="3A4F9ABF" w14:textId="77777777" w:rsidR="0082626B" w:rsidRPr="00DB2C35" w:rsidRDefault="0082626B" w:rsidP="0082626B">
      <w:pPr>
        <w:pStyle w:val="Heading3"/>
        <w:rPr>
          <w:lang w:val="en-GB"/>
        </w:rPr>
      </w:pPr>
      <w:bookmarkStart w:id="91" w:name="_Toc184974514"/>
      <w:r w:rsidRPr="00DB2C35">
        <w:rPr>
          <w:lang w:val="en-GB"/>
        </w:rPr>
        <w:t>Available Functions, APIs, User Interactions</w:t>
      </w:r>
      <w:bookmarkEnd w:id="91"/>
    </w:p>
    <w:p w14:paraId="543E5B83" w14:textId="6A6F4D89" w:rsidR="001A514A" w:rsidRPr="00DB2C35" w:rsidRDefault="001A514A" w:rsidP="00331F8F">
      <w:pPr>
        <w:rPr>
          <w:lang w:val="en-GB"/>
        </w:rPr>
      </w:pPr>
      <w:r w:rsidRPr="00DB2C35">
        <w:rPr>
          <w:lang w:val="en-GB"/>
        </w:rPr>
        <w:t>The software consists of several Python programs that must be executed separately in a specific order. Here is an overview of how to call each program, their correct execution order, and a brief description:</w:t>
      </w:r>
    </w:p>
    <w:p w14:paraId="0E1ED043" w14:textId="69715048" w:rsidR="001A514A" w:rsidRPr="00DB2C35" w:rsidRDefault="001A514A" w:rsidP="00CB3984">
      <w:pPr>
        <w:numPr>
          <w:ilvl w:val="0"/>
          <w:numId w:val="38"/>
        </w:numPr>
        <w:rPr>
          <w:lang w:val="en-GB"/>
        </w:rPr>
      </w:pPr>
      <w:r w:rsidRPr="00DB2C35">
        <w:rPr>
          <w:b/>
          <w:bCs/>
          <w:lang w:val="en-GB"/>
        </w:rPr>
        <w:t>python database_management.py</w:t>
      </w:r>
      <w:r w:rsidRPr="00DB2C35">
        <w:rPr>
          <w:lang w:val="en-GB"/>
        </w:rPr>
        <w:t>: Create a database called OntologyDB.db, which contains all the tables as depicted in</w:t>
      </w:r>
      <w:r w:rsidR="00894686" w:rsidRPr="00DB2C35">
        <w:rPr>
          <w:lang w:val="en-GB"/>
        </w:rPr>
        <w:t xml:space="preserve"> </w:t>
      </w:r>
      <w:r w:rsidR="00894686" w:rsidRPr="00DB2C35">
        <w:rPr>
          <w:lang w:val="en-GB"/>
        </w:rPr>
        <w:fldChar w:fldCharType="begin"/>
      </w:r>
      <w:r w:rsidR="00894686" w:rsidRPr="00DB2C35">
        <w:rPr>
          <w:lang w:val="en-GB"/>
        </w:rPr>
        <w:instrText xml:space="preserve"> REF _Ref185244420 \h </w:instrText>
      </w:r>
      <w:r w:rsidR="00894686" w:rsidRPr="00DB2C35">
        <w:rPr>
          <w:lang w:val="en-GB"/>
        </w:rPr>
      </w:r>
      <w:r w:rsidR="00894686" w:rsidRPr="00DB2C35">
        <w:rPr>
          <w:lang w:val="en-GB"/>
        </w:rPr>
        <w:fldChar w:fldCharType="separate"/>
      </w:r>
      <w:r w:rsidR="00894686" w:rsidRPr="00DB2C35">
        <w:rPr>
          <w:lang w:val="en-GB"/>
        </w:rPr>
        <w:t xml:space="preserve">Figure </w:t>
      </w:r>
      <w:r w:rsidR="00894686" w:rsidRPr="00DB2C35">
        <w:rPr>
          <w:noProof/>
          <w:lang w:val="en-GB"/>
        </w:rPr>
        <w:t>18</w:t>
      </w:r>
      <w:r w:rsidR="00894686" w:rsidRPr="00DB2C35">
        <w:rPr>
          <w:lang w:val="en-GB"/>
        </w:rPr>
        <w:fldChar w:fldCharType="end"/>
      </w:r>
      <w:r w:rsidRPr="00DB2C35">
        <w:rPr>
          <w:lang w:val="en-GB"/>
        </w:rPr>
        <w:t>.</w:t>
      </w:r>
    </w:p>
    <w:p w14:paraId="4F28603F" w14:textId="302692DD" w:rsidR="001A514A" w:rsidRPr="00DB2C35" w:rsidRDefault="001A514A" w:rsidP="00CB3984">
      <w:pPr>
        <w:numPr>
          <w:ilvl w:val="0"/>
          <w:numId w:val="38"/>
        </w:numPr>
        <w:rPr>
          <w:lang w:val="en-GB"/>
        </w:rPr>
      </w:pPr>
      <w:r w:rsidRPr="00DB2C35">
        <w:rPr>
          <w:b/>
          <w:bCs/>
          <w:lang w:val="en-GB"/>
        </w:rPr>
        <w:t>python ontology_creation.py</w:t>
      </w:r>
      <w:r w:rsidRPr="00DB2C35">
        <w:rPr>
          <w:lang w:val="en-GB"/>
        </w:rPr>
        <w:t>: Import all terminology from the Demag Excel file (standard terms.xlsx) and TermsAcronix.csv into the database. Combine synonyms and establish "element-of".</w:t>
      </w:r>
    </w:p>
    <w:p w14:paraId="5B013CC8" w14:textId="11D7836F" w:rsidR="001A514A" w:rsidRPr="00DB2C35" w:rsidRDefault="001A514A" w:rsidP="00CB3984">
      <w:pPr>
        <w:numPr>
          <w:ilvl w:val="0"/>
          <w:numId w:val="38"/>
        </w:numPr>
        <w:rPr>
          <w:lang w:val="en-GB"/>
        </w:rPr>
      </w:pPr>
      <w:r w:rsidRPr="00DB2C35">
        <w:rPr>
          <w:b/>
          <w:bCs/>
          <w:lang w:val="en-GB"/>
        </w:rPr>
        <w:lastRenderedPageBreak/>
        <w:t>python clean_document.py</w:t>
      </w:r>
      <w:r w:rsidRPr="00DB2C35">
        <w:rPr>
          <w:lang w:val="en-GB"/>
        </w:rPr>
        <w:t>: Clean the project files by removing unnecessary information. Store the content in a singular format since plural terms are not needed.</w:t>
      </w:r>
    </w:p>
    <w:p w14:paraId="5985B413" w14:textId="7CD15CC0" w:rsidR="001A514A" w:rsidRPr="00DB2C35" w:rsidRDefault="001A514A" w:rsidP="00CB3984">
      <w:pPr>
        <w:numPr>
          <w:ilvl w:val="0"/>
          <w:numId w:val="38"/>
        </w:numPr>
        <w:rPr>
          <w:lang w:val="en-GB"/>
        </w:rPr>
      </w:pPr>
      <w:r w:rsidRPr="00DB2C35">
        <w:rPr>
          <w:b/>
          <w:bCs/>
          <w:lang w:val="en-GB"/>
        </w:rPr>
        <w:t>python document_processing.py</w:t>
      </w:r>
      <w:r w:rsidRPr="00DB2C35">
        <w:rPr>
          <w:lang w:val="en-GB"/>
        </w:rPr>
        <w:t>: Index the documents by saving the path of each document into the database. Afterwards, relate the documents to concepts in the database. "is-a" relations between concepts are being also investigated here because it has dependency on data inside "concept_document_table" which is being filled during execution of document_processing table.</w:t>
      </w:r>
    </w:p>
    <w:p w14:paraId="105559EE" w14:textId="77777777" w:rsidR="00992F30" w:rsidRPr="00DB2C35" w:rsidRDefault="00992F30">
      <w:pPr>
        <w:spacing w:after="0"/>
        <w:jc w:val="left"/>
        <w:rPr>
          <w:rFonts w:cs="Arial"/>
          <w:b/>
          <w:bCs/>
          <w:sz w:val="26"/>
          <w:szCs w:val="28"/>
          <w:lang w:val="en-GB"/>
        </w:rPr>
      </w:pPr>
      <w:r w:rsidRPr="00DB2C35">
        <w:rPr>
          <w:lang w:val="en-GB"/>
        </w:rPr>
        <w:br w:type="page"/>
      </w:r>
    </w:p>
    <w:p w14:paraId="0BCF8719" w14:textId="00712998" w:rsidR="00CC777F" w:rsidRPr="00DB2C35" w:rsidRDefault="00CD6EFA">
      <w:pPr>
        <w:pStyle w:val="Heading2"/>
        <w:rPr>
          <w:lang w:val="en-GB"/>
        </w:rPr>
      </w:pPr>
      <w:bookmarkStart w:id="92" w:name="_Toc184974515"/>
      <w:r w:rsidRPr="00DB2C35">
        <w:rPr>
          <w:lang w:val="en-GB"/>
        </w:rPr>
        <w:lastRenderedPageBreak/>
        <w:t>Fuzzy Logic Rules (IFAK)</w:t>
      </w:r>
      <w:bookmarkEnd w:id="92"/>
    </w:p>
    <w:p w14:paraId="337E7A0A" w14:textId="77777777" w:rsidR="00CC777F" w:rsidRPr="00DB2C35" w:rsidRDefault="00CD6EFA">
      <w:pPr>
        <w:pStyle w:val="Heading3"/>
        <w:rPr>
          <w:lang w:val="en-GB"/>
        </w:rPr>
      </w:pPr>
      <w:bookmarkStart w:id="93" w:name="_Toc184974516"/>
      <w:r w:rsidRPr="00DB2C35">
        <w:rPr>
          <w:lang w:val="en-GB"/>
        </w:rPr>
        <w:t>Use case</w:t>
      </w:r>
      <w:bookmarkEnd w:id="93"/>
      <w:r w:rsidRPr="00DB2C35">
        <w:rPr>
          <w:lang w:val="en-GB"/>
        </w:rPr>
        <w:t xml:space="preserve"> </w:t>
      </w:r>
    </w:p>
    <w:p w14:paraId="161C8EB4" w14:textId="0F8A86C4" w:rsidR="00CC777F" w:rsidRPr="00DB2C35" w:rsidRDefault="00CD6EFA">
      <w:pPr>
        <w:rPr>
          <w:lang w:val="en-GB"/>
        </w:rPr>
      </w:pPr>
      <w:r w:rsidRPr="00DB2C35">
        <w:rPr>
          <w:lang w:val="en-GB"/>
        </w:rPr>
        <w:t xml:space="preserve">The purpose of the service for managing fuzzy logic rules is to upload and download the </w:t>
      </w:r>
      <w:r w:rsidR="00DB2C35" w:rsidRPr="00DB2C35">
        <w:rPr>
          <w:lang w:val="en-GB"/>
        </w:rPr>
        <w:t>rule base</w:t>
      </w:r>
      <w:r w:rsidRPr="00DB2C35">
        <w:rPr>
          <w:lang w:val="en-GB"/>
        </w:rPr>
        <w:t xml:space="preserve"> for the Fuzzy Control Language Engine (FCLE) as described in section </w:t>
      </w:r>
      <w:r w:rsidRPr="00DB2C35">
        <w:rPr>
          <w:lang w:val="en-GB"/>
        </w:rPr>
        <w:fldChar w:fldCharType="begin"/>
      </w:r>
      <w:r w:rsidRPr="00DB2C35">
        <w:rPr>
          <w:lang w:val="en-GB"/>
        </w:rPr>
        <w:instrText xml:space="preserve"> REF _Ref179455329 \r \h </w:instrText>
      </w:r>
      <w:r w:rsidRPr="00DB2C35">
        <w:rPr>
          <w:lang w:val="en-GB"/>
        </w:rPr>
      </w:r>
      <w:r w:rsidRPr="00DB2C35">
        <w:rPr>
          <w:lang w:val="en-GB"/>
        </w:rPr>
        <w:fldChar w:fldCharType="separate"/>
      </w:r>
      <w:r w:rsidR="000B4FF3" w:rsidRPr="00DB2C35">
        <w:rPr>
          <w:lang w:val="en-GB"/>
        </w:rPr>
        <w:t>0</w:t>
      </w:r>
      <w:r w:rsidRPr="00DB2C35">
        <w:rPr>
          <w:lang w:val="en-GB"/>
        </w:rPr>
        <w:fldChar w:fldCharType="end"/>
      </w:r>
      <w:r w:rsidRPr="00DB2C35">
        <w:rPr>
          <w:lang w:val="en-GB"/>
        </w:rPr>
        <w:t>. The functionality is now an integrated part of the FCLE and thus, we reference in the following to the comprehensive description of the FCLE.</w:t>
      </w:r>
    </w:p>
    <w:p w14:paraId="609B444A" w14:textId="77777777" w:rsidR="00CC777F" w:rsidRPr="00DB2C35" w:rsidRDefault="00CD6EFA">
      <w:pPr>
        <w:pStyle w:val="Heading3"/>
        <w:rPr>
          <w:lang w:val="en-GB"/>
        </w:rPr>
      </w:pPr>
      <w:bookmarkStart w:id="94" w:name="_Toc184974517"/>
      <w:r w:rsidRPr="00DB2C35">
        <w:rPr>
          <w:lang w:val="en-GB"/>
        </w:rPr>
        <w:t>Inputs / Outputs</w:t>
      </w:r>
      <w:bookmarkEnd w:id="94"/>
    </w:p>
    <w:p w14:paraId="3F97ADDD" w14:textId="51BCD67A" w:rsidR="00CC777F" w:rsidRPr="00DB2C35" w:rsidRDefault="00CD6EFA">
      <w:pPr>
        <w:rPr>
          <w:lang w:val="en-GB"/>
        </w:rPr>
      </w:pPr>
      <w:r w:rsidRPr="00DB2C35">
        <w:rPr>
          <w:lang w:val="en-GB"/>
        </w:rPr>
        <w:t xml:space="preserve">The input is an FCL file as defined by IEC 61131-7. An example is provided in section </w:t>
      </w:r>
      <w:r w:rsidRPr="00DB2C35">
        <w:rPr>
          <w:lang w:val="en-GB"/>
        </w:rPr>
        <w:fldChar w:fldCharType="begin"/>
      </w:r>
      <w:r w:rsidRPr="00DB2C35">
        <w:rPr>
          <w:lang w:val="en-GB"/>
        </w:rPr>
        <w:instrText xml:space="preserve"> REF _Ref179455445 \r \h </w:instrText>
      </w:r>
      <w:r w:rsidRPr="00DB2C35">
        <w:rPr>
          <w:lang w:val="en-GB"/>
        </w:rPr>
      </w:r>
      <w:r w:rsidRPr="00DB2C35">
        <w:rPr>
          <w:lang w:val="en-GB"/>
        </w:rPr>
        <w:fldChar w:fldCharType="separate"/>
      </w:r>
      <w:r w:rsidR="000B4FF3" w:rsidRPr="00DB2C35">
        <w:rPr>
          <w:lang w:val="en-GB"/>
        </w:rPr>
        <w:t>5.3.1</w:t>
      </w:r>
      <w:r w:rsidRPr="00DB2C35">
        <w:rPr>
          <w:lang w:val="en-GB"/>
        </w:rPr>
        <w:fldChar w:fldCharType="end"/>
      </w:r>
      <w:r w:rsidRPr="00DB2C35">
        <w:rPr>
          <w:lang w:val="en-GB"/>
        </w:rPr>
        <w:t>. The output is a message about successful file transfer or a respective error message.</w:t>
      </w:r>
    </w:p>
    <w:p w14:paraId="38F5CF1A" w14:textId="77777777" w:rsidR="00CC777F" w:rsidRPr="00DB2C35" w:rsidRDefault="00CD6EFA">
      <w:pPr>
        <w:pStyle w:val="Heading3"/>
        <w:rPr>
          <w:lang w:val="en-GB"/>
        </w:rPr>
      </w:pPr>
      <w:bookmarkStart w:id="95" w:name="_Toc184974518"/>
      <w:r w:rsidRPr="00DB2C35">
        <w:rPr>
          <w:lang w:val="en-GB"/>
        </w:rPr>
        <w:t>Business logic</w:t>
      </w:r>
      <w:bookmarkEnd w:id="95"/>
    </w:p>
    <w:p w14:paraId="4916EDCA" w14:textId="77777777" w:rsidR="00CC777F" w:rsidRPr="00DB2C35" w:rsidRDefault="00CD6EFA">
      <w:pPr>
        <w:rPr>
          <w:lang w:val="en-GB"/>
        </w:rPr>
      </w:pPr>
      <w:r w:rsidRPr="00DB2C35">
        <w:rPr>
          <w:lang w:val="en-GB"/>
        </w:rPr>
        <w:t>We use standard logic for uploading a file to a server. Exceptions are translated into responses in JSON format.</w:t>
      </w:r>
    </w:p>
    <w:p w14:paraId="0FAD33F4" w14:textId="77777777" w:rsidR="00CC777F" w:rsidRPr="00DB2C35" w:rsidRDefault="00CD6EFA">
      <w:pPr>
        <w:pStyle w:val="Heading3"/>
        <w:rPr>
          <w:lang w:val="en-GB"/>
        </w:rPr>
      </w:pPr>
      <w:bookmarkStart w:id="96" w:name="_Toc184974519"/>
      <w:r w:rsidRPr="00DB2C35">
        <w:rPr>
          <w:lang w:val="en-GB"/>
        </w:rPr>
        <w:t>Available Functions and APIs</w:t>
      </w:r>
      <w:bookmarkEnd w:id="96"/>
    </w:p>
    <w:p w14:paraId="02AEDBC1" w14:textId="57FD9C0E" w:rsidR="00CC777F" w:rsidRPr="00DB2C35" w:rsidRDefault="00CD6EFA">
      <w:pPr>
        <w:rPr>
          <w:lang w:val="en-GB"/>
        </w:rPr>
      </w:pPr>
      <w:r w:rsidRPr="00DB2C35">
        <w:rPr>
          <w:lang w:val="en-GB"/>
        </w:rPr>
        <w:t xml:space="preserve">The API is described as part of section </w:t>
      </w:r>
      <w:r w:rsidRPr="00DB2C35">
        <w:rPr>
          <w:lang w:val="en-GB"/>
        </w:rPr>
        <w:fldChar w:fldCharType="begin"/>
      </w:r>
      <w:r w:rsidRPr="00DB2C35">
        <w:rPr>
          <w:lang w:val="en-GB"/>
        </w:rPr>
        <w:instrText xml:space="preserve"> REF _Ref179455595 \r \h </w:instrText>
      </w:r>
      <w:r w:rsidRPr="00DB2C35">
        <w:rPr>
          <w:lang w:val="en-GB"/>
        </w:rPr>
      </w:r>
      <w:r w:rsidRPr="00DB2C35">
        <w:rPr>
          <w:lang w:val="en-GB"/>
        </w:rPr>
        <w:fldChar w:fldCharType="separate"/>
      </w:r>
      <w:r w:rsidR="000B4FF3" w:rsidRPr="00DB2C35">
        <w:rPr>
          <w:lang w:val="en-GB"/>
        </w:rPr>
        <w:t>5.3.4</w:t>
      </w:r>
      <w:r w:rsidRPr="00DB2C35">
        <w:rPr>
          <w:lang w:val="en-GB"/>
        </w:rPr>
        <w:fldChar w:fldCharType="end"/>
      </w:r>
      <w:r w:rsidRPr="00DB2C35">
        <w:rPr>
          <w:lang w:val="en-GB"/>
        </w:rPr>
        <w:t>. The routes ‘POST /set_rulebase’ and ‘GET /get_rulebase’ are the relevant parts of the FCLE-API.</w:t>
      </w:r>
    </w:p>
    <w:p w14:paraId="54B226F8" w14:textId="28A7BB9C" w:rsidR="00757059" w:rsidRPr="00DB2C35" w:rsidRDefault="00757059">
      <w:pPr>
        <w:spacing w:after="0"/>
        <w:jc w:val="left"/>
        <w:rPr>
          <w:lang w:val="en-GB"/>
        </w:rPr>
      </w:pPr>
      <w:r w:rsidRPr="00DB2C35">
        <w:rPr>
          <w:lang w:val="en-GB"/>
        </w:rPr>
        <w:br w:type="page"/>
      </w:r>
    </w:p>
    <w:p w14:paraId="093132DD" w14:textId="77777777" w:rsidR="00CC777F" w:rsidRPr="00DB2C35" w:rsidRDefault="00CD6EFA">
      <w:pPr>
        <w:pStyle w:val="Heading2"/>
        <w:rPr>
          <w:lang w:val="en-GB"/>
        </w:rPr>
      </w:pPr>
      <w:bookmarkStart w:id="97" w:name="_Toc181974373"/>
      <w:bookmarkStart w:id="98" w:name="_Toc184974520"/>
      <w:bookmarkEnd w:id="97"/>
      <w:r w:rsidRPr="00DB2C35">
        <w:rPr>
          <w:lang w:val="en-GB"/>
        </w:rPr>
        <w:lastRenderedPageBreak/>
        <w:t>Deductive Reasoning Rules (TUD)</w:t>
      </w:r>
      <w:bookmarkEnd w:id="98"/>
    </w:p>
    <w:p w14:paraId="3F790129" w14:textId="77777777" w:rsidR="00CC777F" w:rsidRPr="00DB2C35" w:rsidRDefault="00CD6EFA">
      <w:pPr>
        <w:pStyle w:val="Heading3"/>
        <w:rPr>
          <w:lang w:val="en-GB"/>
        </w:rPr>
      </w:pPr>
      <w:bookmarkStart w:id="99" w:name="_Toc184974521"/>
      <w:r w:rsidRPr="00DB2C35">
        <w:rPr>
          <w:lang w:val="en-GB"/>
        </w:rPr>
        <w:t>Use case</w:t>
      </w:r>
      <w:bookmarkEnd w:id="99"/>
      <w:r w:rsidRPr="00DB2C35">
        <w:rPr>
          <w:lang w:val="en-GB"/>
        </w:rPr>
        <w:t xml:space="preserve"> </w:t>
      </w:r>
    </w:p>
    <w:p w14:paraId="202E4732" w14:textId="77777777" w:rsidR="00CC777F" w:rsidRPr="00DB2C35" w:rsidRDefault="00CD6EFA">
      <w:pPr>
        <w:rPr>
          <w:lang w:val="en-GB"/>
        </w:rPr>
      </w:pPr>
      <w:r w:rsidRPr="00DB2C35">
        <w:rPr>
          <w:lang w:val="en-GB"/>
        </w:rPr>
        <w:t>Expert knowledge that is relevant for suggesting suitable products to customers can be maintained via deductive rules, which are simple if-then statements expressed within a logical formalism. For this purpose, we propose Datalog, extended with various features such as native support for numbers, aggregation, negation, and many built in functions.</w:t>
      </w:r>
    </w:p>
    <w:p w14:paraId="2A6E1465" w14:textId="77777777" w:rsidR="00CC777F" w:rsidRPr="00DB2C35" w:rsidRDefault="00CD6EFA">
      <w:pPr>
        <w:pStyle w:val="Heading3"/>
        <w:rPr>
          <w:lang w:val="en-GB"/>
        </w:rPr>
      </w:pPr>
      <w:bookmarkStart w:id="100" w:name="_Toc184974522"/>
      <w:r w:rsidRPr="00DB2C35">
        <w:rPr>
          <w:lang w:val="en-GB"/>
        </w:rPr>
        <w:t>Inputs / Outputs</w:t>
      </w:r>
      <w:bookmarkEnd w:id="100"/>
    </w:p>
    <w:p w14:paraId="5C112841" w14:textId="77777777" w:rsidR="00CC777F" w:rsidRPr="00DB2C35" w:rsidRDefault="00CD6EFA">
      <w:pPr>
        <w:rPr>
          <w:lang w:val="en-GB"/>
        </w:rPr>
      </w:pPr>
      <w:r w:rsidRPr="00DB2C35">
        <w:rPr>
          <w:lang w:val="en-GB"/>
        </w:rPr>
        <w:t xml:space="preserve">The input is a string containing a list of rules. The output is a message indicating the validity of the given string according to the language specification. </w:t>
      </w:r>
    </w:p>
    <w:p w14:paraId="19421CFB" w14:textId="77777777" w:rsidR="00CC777F" w:rsidRPr="00DB2C35" w:rsidRDefault="00CD6EFA">
      <w:pPr>
        <w:pStyle w:val="Heading3"/>
        <w:rPr>
          <w:lang w:val="en-GB"/>
        </w:rPr>
      </w:pPr>
      <w:bookmarkStart w:id="101" w:name="_Toc184974523"/>
      <w:r w:rsidRPr="00DB2C35">
        <w:rPr>
          <w:lang w:val="en-GB"/>
        </w:rPr>
        <w:t>Business logic</w:t>
      </w:r>
      <w:bookmarkEnd w:id="101"/>
    </w:p>
    <w:p w14:paraId="185E9B15" w14:textId="472CF054" w:rsidR="00CC777F" w:rsidRPr="00DB2C35" w:rsidRDefault="00CD6EFA">
      <w:pPr>
        <w:rPr>
          <w:lang w:val="en-GB"/>
        </w:rPr>
      </w:pPr>
      <w:r w:rsidRPr="00DB2C35">
        <w:rPr>
          <w:lang w:val="en-GB"/>
        </w:rPr>
        <w:t xml:space="preserve">The </w:t>
      </w:r>
      <w:r w:rsidR="00372ACF" w:rsidRPr="00DB2C35">
        <w:rPr>
          <w:lang w:val="en-GB"/>
        </w:rPr>
        <w:t>language</w:t>
      </w:r>
      <w:r w:rsidRPr="00DB2C35">
        <w:rPr>
          <w:lang w:val="en-GB"/>
        </w:rPr>
        <w:t xml:space="preserve"> specification is implemented in Nemo, described in more detail in D3.6.</w:t>
      </w:r>
    </w:p>
    <w:p w14:paraId="00703C90" w14:textId="77777777" w:rsidR="00CC777F" w:rsidRPr="00DB2C35" w:rsidRDefault="00CD6EFA">
      <w:pPr>
        <w:pStyle w:val="Heading3"/>
        <w:rPr>
          <w:lang w:val="en-GB"/>
        </w:rPr>
      </w:pPr>
      <w:bookmarkStart w:id="102" w:name="_Toc184974524"/>
      <w:r w:rsidRPr="00DB2C35">
        <w:rPr>
          <w:lang w:val="en-GB"/>
        </w:rPr>
        <w:t>Available Functions and APIs</w:t>
      </w:r>
      <w:bookmarkEnd w:id="102"/>
    </w:p>
    <w:p w14:paraId="6CD0222C" w14:textId="77777777" w:rsidR="00CC777F" w:rsidRPr="00DB2C35" w:rsidRDefault="00CD6EFA">
      <w:pPr>
        <w:rPr>
          <w:lang w:val="en-GB"/>
        </w:rPr>
      </w:pPr>
      <w:r w:rsidRPr="00DB2C35">
        <w:rPr>
          <w:lang w:val="en-GB"/>
        </w:rPr>
        <w:t>The Knowledge Base provides methods for updating and obtaining the rule base.</w:t>
      </w:r>
    </w:p>
    <w:p w14:paraId="369833B4" w14:textId="24E4D43D" w:rsidR="00757059" w:rsidRPr="00DB2C35" w:rsidRDefault="00757059">
      <w:pPr>
        <w:spacing w:after="0"/>
        <w:jc w:val="left"/>
        <w:rPr>
          <w:lang w:val="en-GB"/>
        </w:rPr>
      </w:pPr>
      <w:r w:rsidRPr="00DB2C35">
        <w:rPr>
          <w:lang w:val="en-GB"/>
        </w:rPr>
        <w:br w:type="page"/>
      </w:r>
    </w:p>
    <w:p w14:paraId="07BBE53B" w14:textId="77777777" w:rsidR="00CC777F" w:rsidRPr="00DB2C35" w:rsidRDefault="00CD6EFA">
      <w:pPr>
        <w:pStyle w:val="Heading2"/>
        <w:rPr>
          <w:lang w:val="en-GB"/>
        </w:rPr>
      </w:pPr>
      <w:bookmarkStart w:id="103" w:name="_Toc184974525"/>
      <w:r w:rsidRPr="00DB2C35">
        <w:rPr>
          <w:lang w:val="en-GB"/>
        </w:rPr>
        <w:lastRenderedPageBreak/>
        <w:t>Entity Recognition (NATIF)</w:t>
      </w:r>
      <w:bookmarkEnd w:id="103"/>
    </w:p>
    <w:p w14:paraId="4E55AF05" w14:textId="77777777" w:rsidR="00CC777F" w:rsidRPr="00DB2C35" w:rsidRDefault="00CD6EFA">
      <w:pPr>
        <w:pStyle w:val="Heading3"/>
        <w:rPr>
          <w:lang w:val="en-GB"/>
        </w:rPr>
      </w:pPr>
      <w:bookmarkStart w:id="104" w:name="_Toc184974526"/>
      <w:r w:rsidRPr="00DB2C35">
        <w:rPr>
          <w:lang w:val="en-GB"/>
        </w:rPr>
        <w:t>Use case</w:t>
      </w:r>
      <w:bookmarkEnd w:id="104"/>
      <w:r w:rsidRPr="00DB2C35">
        <w:rPr>
          <w:lang w:val="en-GB"/>
        </w:rPr>
        <w:t xml:space="preserve"> </w:t>
      </w:r>
    </w:p>
    <w:p w14:paraId="4828418F" w14:textId="07A01148" w:rsidR="00CC777F" w:rsidRPr="00DB2C35" w:rsidRDefault="00CD6EFA">
      <w:pPr>
        <w:rPr>
          <w:lang w:val="en-GB"/>
        </w:rPr>
      </w:pPr>
      <w:r w:rsidRPr="00DB2C35">
        <w:rPr>
          <w:lang w:val="en-GB"/>
        </w:rPr>
        <w:t xml:space="preserve">The use case for the named entity recognition is described in section </w:t>
      </w:r>
      <w:r w:rsidRPr="00DB2C35">
        <w:rPr>
          <w:lang w:val="en-GB"/>
        </w:rPr>
        <w:fldChar w:fldCharType="begin"/>
      </w:r>
      <w:r w:rsidRPr="00DB2C35">
        <w:rPr>
          <w:lang w:val="en-GB"/>
        </w:rPr>
        <w:instrText xml:space="preserve"> REF _Ref178754859 \r \h </w:instrText>
      </w:r>
      <w:r w:rsidRPr="00DB2C35">
        <w:rPr>
          <w:lang w:val="en-GB"/>
        </w:rPr>
      </w:r>
      <w:r w:rsidRPr="00DB2C35">
        <w:rPr>
          <w:lang w:val="en-GB"/>
        </w:rPr>
        <w:fldChar w:fldCharType="separate"/>
      </w:r>
      <w:r w:rsidR="000B4FF3" w:rsidRPr="00DB2C35">
        <w:rPr>
          <w:lang w:val="en-GB"/>
        </w:rPr>
        <w:t>2.1.1</w:t>
      </w:r>
      <w:r w:rsidRPr="00DB2C35">
        <w:rPr>
          <w:lang w:val="en-GB"/>
        </w:rPr>
        <w:fldChar w:fldCharType="end"/>
      </w:r>
      <w:r w:rsidRPr="00DB2C35">
        <w:rPr>
          <w:lang w:val="en-GB"/>
        </w:rPr>
        <w:t xml:space="preserve">. Within the NER component, all this knowledge is </w:t>
      </w:r>
      <w:r w:rsidR="00DB2C35" w:rsidRPr="00DB2C35">
        <w:rPr>
          <w:lang w:val="en-GB"/>
        </w:rPr>
        <w:t>modelled</w:t>
      </w:r>
      <w:r w:rsidRPr="00DB2C35">
        <w:rPr>
          <w:lang w:val="en-GB"/>
        </w:rPr>
        <w:t xml:space="preserve"> implicitly. So instead of learning synonyms, antonyms, and relations like “is_part_of”, NLP algorithms working in a high-dimensional vector space learn such knowledge implicitly from data.</w:t>
      </w:r>
    </w:p>
    <w:p w14:paraId="4B67F69F" w14:textId="3CA017EE" w:rsidR="00CC777F" w:rsidRPr="00DB2C35" w:rsidRDefault="00CD6EFA">
      <w:pPr>
        <w:rPr>
          <w:lang w:val="en-GB"/>
        </w:rPr>
      </w:pPr>
      <w:r w:rsidRPr="00DB2C35">
        <w:rPr>
          <w:lang w:val="en-GB"/>
        </w:rPr>
        <w:t xml:space="preserve">To acquire the expert knowledge, data annotation is needed. For this, the annotation tool shown in </w:t>
      </w:r>
      <w:r w:rsidR="00286A8F" w:rsidRPr="00DB2C35">
        <w:rPr>
          <w:lang w:val="en-GB"/>
        </w:rPr>
        <w:fldChar w:fldCharType="begin"/>
      </w:r>
      <w:r w:rsidR="00286A8F" w:rsidRPr="00DB2C35">
        <w:rPr>
          <w:lang w:val="en-GB"/>
        </w:rPr>
        <w:instrText xml:space="preserve"> REF _Ref184314246 \h </w:instrText>
      </w:r>
      <w:r w:rsidR="00286A8F" w:rsidRPr="00DB2C35">
        <w:rPr>
          <w:lang w:val="en-GB"/>
        </w:rPr>
      </w:r>
      <w:r w:rsidR="00286A8F" w:rsidRPr="00DB2C35">
        <w:rPr>
          <w:lang w:val="en-GB"/>
        </w:rPr>
        <w:fldChar w:fldCharType="separate"/>
      </w:r>
      <w:r w:rsidR="000B4FF3" w:rsidRPr="00DB2C35">
        <w:rPr>
          <w:lang w:val="en-GB"/>
        </w:rPr>
        <w:t xml:space="preserve">Figure </w:t>
      </w:r>
      <w:r w:rsidR="000B4FF3" w:rsidRPr="00DB2C35">
        <w:rPr>
          <w:noProof/>
          <w:lang w:val="en-GB"/>
        </w:rPr>
        <w:t>20</w:t>
      </w:r>
      <w:r w:rsidR="00286A8F" w:rsidRPr="00DB2C35">
        <w:rPr>
          <w:lang w:val="en-GB"/>
        </w:rPr>
        <w:fldChar w:fldCharType="end"/>
      </w:r>
      <w:r w:rsidRPr="00DB2C35">
        <w:rPr>
          <w:lang w:val="en-GB"/>
        </w:rPr>
        <w:t xml:space="preserve">was used, which offers “types” for relevant entities that shall be extracted on the left and shows the free-form text on the right. Users simply need to select a </w:t>
      </w:r>
      <w:r w:rsidR="00DB2C35" w:rsidRPr="00DB2C35">
        <w:rPr>
          <w:lang w:val="en-GB"/>
        </w:rPr>
        <w:t>colour</w:t>
      </w:r>
      <w:r w:rsidRPr="00DB2C35">
        <w:rPr>
          <w:lang w:val="en-GB"/>
        </w:rPr>
        <w:t xml:space="preserve"> on the left and apply it to the matching text on the right.</w:t>
      </w:r>
    </w:p>
    <w:p w14:paraId="25A1C3CA" w14:textId="0F5D70D5" w:rsidR="00286A8F" w:rsidRPr="00DB2C35" w:rsidRDefault="00CD6EFA">
      <w:pPr>
        <w:rPr>
          <w:lang w:val="en-GB"/>
        </w:rPr>
      </w:pPr>
      <w:r w:rsidRPr="00DB2C35">
        <w:rPr>
          <w:noProof/>
          <w:lang w:val="en-GB"/>
        </w:rPr>
        <w:drawing>
          <wp:inline distT="0" distB="0" distL="0" distR="0" wp14:anchorId="517400E5" wp14:editId="6A5342A1">
            <wp:extent cx="5759450" cy="2892425"/>
            <wp:effectExtent l="0" t="0" r="0" b="0"/>
            <wp:docPr id="17" name="Image7" descr="ekran görüntüsü, metin,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ekran görüntüsü, metin, yazılım, bilgisayar simgesi içeren bir resim&#10;&#10;Açıklama otomatik olarak oluşturuldu"/>
                    <pic:cNvPicPr>
                      <a:picLocks noChangeAspect="1" noChangeArrowheads="1"/>
                    </pic:cNvPicPr>
                  </pic:nvPicPr>
                  <pic:blipFill>
                    <a:blip r:embed="rId39"/>
                    <a:stretch>
                      <a:fillRect/>
                    </a:stretch>
                  </pic:blipFill>
                  <pic:spPr bwMode="auto">
                    <a:xfrm>
                      <a:off x="0" y="0"/>
                      <a:ext cx="5759450" cy="2892425"/>
                    </a:xfrm>
                    <a:prstGeom prst="rect">
                      <a:avLst/>
                    </a:prstGeom>
                  </pic:spPr>
                </pic:pic>
              </a:graphicData>
            </a:graphic>
          </wp:inline>
        </w:drawing>
      </w:r>
    </w:p>
    <w:p w14:paraId="687CC373" w14:textId="31E8D6DA" w:rsidR="00CC777F" w:rsidRPr="00DB2C35" w:rsidRDefault="00CD6EFA">
      <w:pPr>
        <w:pStyle w:val="Caption"/>
        <w:rPr>
          <w:lang w:val="en-GB"/>
        </w:rPr>
      </w:pPr>
      <w:bookmarkStart w:id="105" w:name="_Ref184314246"/>
      <w:bookmarkStart w:id="106" w:name="_Toc169012955"/>
      <w:bookmarkStart w:id="107" w:name="_Toc170715507"/>
      <w:r w:rsidRPr="00DB2C35">
        <w:rPr>
          <w:lang w:val="en-GB"/>
        </w:rPr>
        <w:t xml:space="preserve">Figure </w:t>
      </w:r>
      <w:r w:rsidRPr="00DB2C35">
        <w:rPr>
          <w:lang w:val="en-GB"/>
        </w:rPr>
        <w:fldChar w:fldCharType="begin"/>
      </w:r>
      <w:r w:rsidRPr="00DB2C35">
        <w:rPr>
          <w:lang w:val="en-GB"/>
        </w:rPr>
        <w:instrText xml:space="preserve"> SEQ Figure \* ARABIC </w:instrText>
      </w:r>
      <w:r w:rsidRPr="00DB2C35">
        <w:rPr>
          <w:lang w:val="en-GB"/>
        </w:rPr>
        <w:fldChar w:fldCharType="separate"/>
      </w:r>
      <w:r w:rsidR="000B4FF3" w:rsidRPr="00DB2C35">
        <w:rPr>
          <w:noProof/>
          <w:lang w:val="en-GB"/>
        </w:rPr>
        <w:t>20</w:t>
      </w:r>
      <w:r w:rsidRPr="00DB2C35">
        <w:rPr>
          <w:lang w:val="en-GB"/>
        </w:rPr>
        <w:fldChar w:fldCharType="end"/>
      </w:r>
      <w:bookmarkEnd w:id="105"/>
      <w:r w:rsidR="00947DE6" w:rsidRPr="00DB2C35">
        <w:rPr>
          <w:lang w:val="en-GB"/>
        </w:rPr>
        <w:t>:</w:t>
      </w:r>
      <w:r w:rsidRPr="00DB2C35">
        <w:rPr>
          <w:lang w:val="en-GB"/>
        </w:rPr>
        <w:t xml:space="preserve"> Annotating entities in inquiries</w:t>
      </w:r>
      <w:bookmarkEnd w:id="106"/>
      <w:bookmarkEnd w:id="107"/>
    </w:p>
    <w:p w14:paraId="156313E2" w14:textId="77777777" w:rsidR="00CC777F" w:rsidRPr="00DB2C35" w:rsidRDefault="00CD6EFA">
      <w:pPr>
        <w:rPr>
          <w:lang w:val="en-GB"/>
        </w:rPr>
      </w:pPr>
      <w:r w:rsidRPr="00DB2C35">
        <w:rPr>
          <w:lang w:val="en-GB"/>
        </w:rPr>
        <w:t xml:space="preserve">Based on these annotations, NER models can be trained that, given a text, apply the same typing as the user did during annotation. </w:t>
      </w:r>
    </w:p>
    <w:p w14:paraId="14FE774E" w14:textId="77777777" w:rsidR="00CC777F" w:rsidRPr="00DB2C35" w:rsidRDefault="00CD6EFA">
      <w:pPr>
        <w:pStyle w:val="Heading3"/>
        <w:rPr>
          <w:lang w:val="en-GB"/>
        </w:rPr>
      </w:pPr>
      <w:bookmarkStart w:id="108" w:name="_Toc184974527"/>
      <w:r w:rsidRPr="00DB2C35">
        <w:rPr>
          <w:lang w:val="en-GB"/>
        </w:rPr>
        <w:t>Inputs / Outputs</w:t>
      </w:r>
      <w:bookmarkEnd w:id="108"/>
    </w:p>
    <w:p w14:paraId="0133B9A4" w14:textId="77777777" w:rsidR="00CC777F" w:rsidRPr="00DB2C35" w:rsidRDefault="00CD6EFA">
      <w:pPr>
        <w:rPr>
          <w:lang w:val="en-GB"/>
        </w:rPr>
      </w:pPr>
      <w:r w:rsidRPr="00DB2C35">
        <w:rPr>
          <w:lang w:val="en-GB"/>
        </w:rPr>
        <w:t>Input: customer inquiries to be annotated</w:t>
      </w:r>
    </w:p>
    <w:p w14:paraId="386574F0" w14:textId="77777777" w:rsidR="00CC777F" w:rsidRPr="00DB2C35" w:rsidRDefault="00CD6EFA">
      <w:pPr>
        <w:rPr>
          <w:lang w:val="en-GB"/>
        </w:rPr>
      </w:pPr>
      <w:r w:rsidRPr="00DB2C35">
        <w:rPr>
          <w:lang w:val="en-GB"/>
        </w:rPr>
        <w:t>Output: annotated inquiries stored in database, that can be used to train AI models automating the task.</w:t>
      </w:r>
    </w:p>
    <w:p w14:paraId="2743E30C" w14:textId="77777777" w:rsidR="00CC777F" w:rsidRPr="00DB2C35" w:rsidRDefault="00CD6EFA">
      <w:pPr>
        <w:pStyle w:val="Heading3"/>
        <w:rPr>
          <w:lang w:val="en-GB"/>
        </w:rPr>
      </w:pPr>
      <w:bookmarkStart w:id="109" w:name="_Toc184974528"/>
      <w:r w:rsidRPr="00DB2C35">
        <w:rPr>
          <w:lang w:val="en-GB"/>
        </w:rPr>
        <w:t>Business logic</w:t>
      </w:r>
      <w:bookmarkEnd w:id="109"/>
    </w:p>
    <w:p w14:paraId="726A09B7" w14:textId="77777777" w:rsidR="00CC777F" w:rsidRPr="00DB2C35" w:rsidRDefault="00CD6EFA">
      <w:pPr>
        <w:rPr>
          <w:lang w:val="en-GB"/>
        </w:rPr>
      </w:pPr>
      <w:r w:rsidRPr="00DB2C35">
        <w:rPr>
          <w:lang w:val="en-GB"/>
        </w:rPr>
        <w:t>The tool allows marking text with entities, which are then stored in a database. From there, the machine learning training code can fetch the data to learn mimicking the expert annotator.</w:t>
      </w:r>
    </w:p>
    <w:p w14:paraId="6903A0D2" w14:textId="77777777" w:rsidR="00CC777F" w:rsidRPr="00DB2C35" w:rsidRDefault="00CD6EFA">
      <w:pPr>
        <w:pStyle w:val="Heading3"/>
        <w:rPr>
          <w:lang w:val="en-GB"/>
        </w:rPr>
      </w:pPr>
      <w:bookmarkStart w:id="110" w:name="_Toc184974529"/>
      <w:r w:rsidRPr="00DB2C35">
        <w:rPr>
          <w:lang w:val="en-GB"/>
        </w:rPr>
        <w:t>Available Functions and APIs</w:t>
      </w:r>
      <w:bookmarkEnd w:id="110"/>
    </w:p>
    <w:p w14:paraId="4B3D957E" w14:textId="77777777" w:rsidR="00CC777F" w:rsidRPr="00DB2C35" w:rsidRDefault="00CD6EFA">
      <w:pPr>
        <w:rPr>
          <w:lang w:val="en-GB"/>
        </w:rPr>
      </w:pPr>
      <w:r w:rsidRPr="00DB2C35">
        <w:rPr>
          <w:lang w:val="en-GB"/>
        </w:rPr>
        <w:t>The functions can be summarized as follows:</w:t>
      </w:r>
    </w:p>
    <w:p w14:paraId="149CF09F" w14:textId="77777777" w:rsidR="00CC777F" w:rsidRPr="00DB2C35" w:rsidRDefault="00CD6EFA">
      <w:pPr>
        <w:pStyle w:val="ListParagraph"/>
        <w:numPr>
          <w:ilvl w:val="0"/>
          <w:numId w:val="11"/>
        </w:numPr>
        <w:rPr>
          <w:lang w:val="en-GB"/>
        </w:rPr>
      </w:pPr>
      <w:r w:rsidRPr="00DB2C35">
        <w:rPr>
          <w:lang w:val="en-GB"/>
        </w:rPr>
        <w:t>Uploading data to be annotated</w:t>
      </w:r>
    </w:p>
    <w:p w14:paraId="63C7C22D" w14:textId="77777777" w:rsidR="00CC777F" w:rsidRPr="00DB2C35" w:rsidRDefault="00CD6EFA">
      <w:pPr>
        <w:pStyle w:val="ListParagraph"/>
        <w:numPr>
          <w:ilvl w:val="0"/>
          <w:numId w:val="11"/>
        </w:numPr>
        <w:rPr>
          <w:lang w:val="en-GB"/>
        </w:rPr>
      </w:pPr>
      <w:r w:rsidRPr="00DB2C35">
        <w:rPr>
          <w:lang w:val="en-GB"/>
        </w:rPr>
        <w:t>Visualizing data as depicted in the above figure</w:t>
      </w:r>
    </w:p>
    <w:p w14:paraId="01711DF4" w14:textId="0B217393" w:rsidR="00CC777F" w:rsidRPr="00DB2C35" w:rsidRDefault="00CD6EFA">
      <w:pPr>
        <w:pStyle w:val="ListParagraph"/>
        <w:numPr>
          <w:ilvl w:val="0"/>
          <w:numId w:val="11"/>
        </w:numPr>
        <w:rPr>
          <w:lang w:val="en-GB"/>
        </w:rPr>
      </w:pPr>
      <w:r w:rsidRPr="00DB2C35">
        <w:rPr>
          <w:lang w:val="en-GB"/>
        </w:rPr>
        <w:t xml:space="preserve">Selecting entities on the left, and applying that </w:t>
      </w:r>
      <w:r w:rsidR="00DB2C35" w:rsidRPr="00DB2C35">
        <w:rPr>
          <w:lang w:val="en-GB"/>
        </w:rPr>
        <w:t>colour</w:t>
      </w:r>
      <w:r w:rsidRPr="00DB2C35">
        <w:rPr>
          <w:lang w:val="en-GB"/>
        </w:rPr>
        <w:t xml:space="preserve"> on the right via click or drawing</w:t>
      </w:r>
    </w:p>
    <w:p w14:paraId="6B96D8CE" w14:textId="77777777" w:rsidR="00CC777F" w:rsidRPr="00DB2C35" w:rsidRDefault="00CD6EFA">
      <w:pPr>
        <w:pStyle w:val="ListParagraph"/>
        <w:numPr>
          <w:ilvl w:val="0"/>
          <w:numId w:val="11"/>
        </w:numPr>
        <w:rPr>
          <w:lang w:val="en-GB"/>
        </w:rPr>
      </w:pPr>
      <w:r w:rsidRPr="00DB2C35">
        <w:rPr>
          <w:lang w:val="en-GB"/>
        </w:rPr>
        <w:t>Storing the annotation</w:t>
      </w:r>
    </w:p>
    <w:p w14:paraId="15083566" w14:textId="77777777" w:rsidR="00CC777F" w:rsidRPr="00DB2C35" w:rsidRDefault="00CD6EFA">
      <w:pPr>
        <w:pStyle w:val="ListParagraph"/>
        <w:numPr>
          <w:ilvl w:val="0"/>
          <w:numId w:val="11"/>
        </w:numPr>
        <w:rPr>
          <w:lang w:val="en-GB"/>
        </w:rPr>
      </w:pPr>
      <w:r w:rsidRPr="00DB2C35">
        <w:rPr>
          <w:lang w:val="en-GB"/>
        </w:rPr>
        <w:lastRenderedPageBreak/>
        <w:t>Loading the next sample to be annotated</w:t>
      </w:r>
    </w:p>
    <w:p w14:paraId="76F551E8" w14:textId="77777777" w:rsidR="00CC777F" w:rsidRPr="00DB2C35" w:rsidRDefault="00CD6EFA">
      <w:pPr>
        <w:rPr>
          <w:lang w:val="en-GB"/>
        </w:rPr>
      </w:pPr>
      <w:r w:rsidRPr="00DB2C35">
        <w:rPr>
          <w:lang w:val="en-GB"/>
        </w:rPr>
        <w:t xml:space="preserve">That way, experts can easily put their knowledge example-based into our database, so that AI models automating the task can be trained. </w:t>
      </w:r>
    </w:p>
    <w:p w14:paraId="60283A8D" w14:textId="77777777" w:rsidR="002656D5" w:rsidRPr="00DB2C35" w:rsidRDefault="002656D5">
      <w:pPr>
        <w:spacing w:after="0"/>
        <w:jc w:val="left"/>
        <w:rPr>
          <w:rFonts w:cs="Arial"/>
          <w:b/>
          <w:bCs/>
          <w:sz w:val="26"/>
          <w:szCs w:val="28"/>
          <w:lang w:val="en-GB"/>
        </w:rPr>
      </w:pPr>
      <w:r w:rsidRPr="00DB2C35">
        <w:rPr>
          <w:lang w:val="en-GB"/>
        </w:rPr>
        <w:br w:type="page"/>
      </w:r>
    </w:p>
    <w:p w14:paraId="3C5438E7" w14:textId="7749AABE" w:rsidR="00CC777F" w:rsidRPr="00DB2C35" w:rsidRDefault="00CD6EFA" w:rsidP="00162BD8">
      <w:pPr>
        <w:pStyle w:val="Heading2"/>
        <w:rPr>
          <w:lang w:val="en-GB"/>
        </w:rPr>
      </w:pPr>
      <w:bookmarkStart w:id="111" w:name="_Toc184974530"/>
      <w:r w:rsidRPr="00DB2C35">
        <w:rPr>
          <w:lang w:val="en-GB"/>
        </w:rPr>
        <w:lastRenderedPageBreak/>
        <w:t>Speech Recognition &amp; Meeting Summarization Parameters (DAKIK)</w:t>
      </w:r>
      <w:bookmarkEnd w:id="111"/>
    </w:p>
    <w:p w14:paraId="0617C712" w14:textId="77777777" w:rsidR="00CC777F" w:rsidRPr="00DB2C35" w:rsidRDefault="00CD6EFA">
      <w:pPr>
        <w:pStyle w:val="Heading3"/>
        <w:rPr>
          <w:lang w:val="en-GB"/>
        </w:rPr>
      </w:pPr>
      <w:bookmarkStart w:id="112" w:name="_Toc184974531"/>
      <w:r w:rsidRPr="00DB2C35">
        <w:rPr>
          <w:lang w:val="en-GB"/>
        </w:rPr>
        <w:t>Use case</w:t>
      </w:r>
      <w:bookmarkEnd w:id="112"/>
      <w:r w:rsidRPr="00DB2C35">
        <w:rPr>
          <w:lang w:val="en-GB"/>
        </w:rPr>
        <w:t xml:space="preserve"> </w:t>
      </w:r>
    </w:p>
    <w:p w14:paraId="593CA626" w14:textId="5C9AAF00" w:rsidR="00CC777F" w:rsidRPr="00DB2C35" w:rsidRDefault="00CD6EFA">
      <w:pPr>
        <w:rPr>
          <w:lang w:val="en-GB"/>
        </w:rPr>
      </w:pPr>
      <w:r w:rsidRPr="00DB2C35">
        <w:rPr>
          <w:lang w:val="en-GB"/>
        </w:rPr>
        <w:t xml:space="preserve">Dakik's speech recognition and meeting summarization component is designed to help Ermetal employees search and retrieve key information from recorded meetings without needing to listen to entire recordings. This solution transcribes meetings, </w:t>
      </w:r>
      <w:r w:rsidR="00DB2C35" w:rsidRPr="00DB2C35">
        <w:rPr>
          <w:lang w:val="en-GB"/>
        </w:rPr>
        <w:t>analyses</w:t>
      </w:r>
      <w:r w:rsidRPr="00DB2C35">
        <w:rPr>
          <w:lang w:val="en-GB"/>
        </w:rPr>
        <w:t xml:space="preserve"> them, and summarizes the key points, allowing users to search for specific topics discussed, aiding faster decision-making and information retrieval.</w:t>
      </w:r>
    </w:p>
    <w:p w14:paraId="06BEEAE2" w14:textId="77777777" w:rsidR="00CC777F" w:rsidRPr="00DB2C35" w:rsidRDefault="00CD6EFA">
      <w:pPr>
        <w:pStyle w:val="Heading3"/>
        <w:rPr>
          <w:lang w:val="en-GB"/>
        </w:rPr>
      </w:pPr>
      <w:bookmarkStart w:id="113" w:name="_Toc184974532"/>
      <w:r w:rsidRPr="00DB2C35">
        <w:rPr>
          <w:lang w:val="en-GB"/>
        </w:rPr>
        <w:t>Inputs / Outputs</w:t>
      </w:r>
      <w:bookmarkEnd w:id="113"/>
    </w:p>
    <w:p w14:paraId="654582DE" w14:textId="77777777" w:rsidR="00CC777F" w:rsidRPr="00DB2C35" w:rsidRDefault="00CD6EFA">
      <w:pPr>
        <w:rPr>
          <w:lang w:val="en-GB"/>
        </w:rPr>
      </w:pPr>
      <w:r w:rsidRPr="00DB2C35">
        <w:rPr>
          <w:lang w:val="en-GB"/>
        </w:rPr>
        <w:t xml:space="preserve">Inputs: </w:t>
      </w:r>
    </w:p>
    <w:p w14:paraId="36BA6347" w14:textId="77777777" w:rsidR="00CC777F" w:rsidRPr="00DB2C35" w:rsidRDefault="00CD6EFA">
      <w:pPr>
        <w:rPr>
          <w:lang w:val="en-GB"/>
        </w:rPr>
      </w:pPr>
      <w:r w:rsidRPr="00DB2C35">
        <w:rPr>
          <w:lang w:val="en-GB"/>
        </w:rPr>
        <w:t xml:space="preserve">- Audio files of recorded meetings uploaded via a web interface.  </w:t>
      </w:r>
    </w:p>
    <w:p w14:paraId="277F7276" w14:textId="77777777" w:rsidR="00CC777F" w:rsidRPr="00DB2C35" w:rsidRDefault="00CD6EFA">
      <w:pPr>
        <w:rPr>
          <w:lang w:val="en-GB"/>
        </w:rPr>
      </w:pPr>
      <w:r w:rsidRPr="00DB2C35">
        <w:rPr>
          <w:lang w:val="en-GB"/>
        </w:rPr>
        <w:t xml:space="preserve">- The user selects parameters for summarization, such as key topics, language models, and summarization settings.  </w:t>
      </w:r>
    </w:p>
    <w:p w14:paraId="5F56E046" w14:textId="77777777" w:rsidR="00CC777F" w:rsidRPr="00DB2C35" w:rsidRDefault="00CD6EFA">
      <w:pPr>
        <w:rPr>
          <w:lang w:val="en-GB"/>
        </w:rPr>
      </w:pPr>
      <w:r w:rsidRPr="00DB2C35">
        <w:rPr>
          <w:lang w:val="en-GB"/>
        </w:rPr>
        <w:t xml:space="preserve">Outputs:  </w:t>
      </w:r>
    </w:p>
    <w:p w14:paraId="22E6BB3E" w14:textId="77777777" w:rsidR="00CC777F" w:rsidRPr="00DB2C35" w:rsidRDefault="00CD6EFA">
      <w:pPr>
        <w:rPr>
          <w:lang w:val="en-GB"/>
        </w:rPr>
      </w:pPr>
      <w:r w:rsidRPr="00DB2C35">
        <w:rPr>
          <w:lang w:val="en-GB"/>
        </w:rPr>
        <w:t xml:space="preserve">- Transcribed text files stored in MongoDB.  </w:t>
      </w:r>
    </w:p>
    <w:p w14:paraId="08A9FCE3" w14:textId="77777777" w:rsidR="00CC777F" w:rsidRPr="00DB2C35" w:rsidRDefault="00CD6EFA">
      <w:pPr>
        <w:rPr>
          <w:lang w:val="en-GB"/>
        </w:rPr>
      </w:pPr>
      <w:r w:rsidRPr="00DB2C35">
        <w:rPr>
          <w:lang w:val="en-GB"/>
        </w:rPr>
        <w:t>- Summarized meeting content is output in text format and stored in a relational database (MySQL) for further use in semantic searches and meeting reviews.</w:t>
      </w:r>
    </w:p>
    <w:p w14:paraId="7C574F40" w14:textId="77777777" w:rsidR="00CC777F" w:rsidRPr="00DB2C35" w:rsidRDefault="00CD6EFA">
      <w:pPr>
        <w:pStyle w:val="Heading3"/>
        <w:rPr>
          <w:lang w:val="en-GB"/>
        </w:rPr>
      </w:pPr>
      <w:bookmarkStart w:id="114" w:name="_Toc184974533"/>
      <w:r w:rsidRPr="00DB2C35">
        <w:rPr>
          <w:lang w:val="en-GB"/>
        </w:rPr>
        <w:t>Business logic</w:t>
      </w:r>
      <w:bookmarkEnd w:id="114"/>
    </w:p>
    <w:p w14:paraId="3C8852B2" w14:textId="77777777" w:rsidR="00CC777F" w:rsidRPr="00DB2C35" w:rsidRDefault="00CD6EFA">
      <w:pPr>
        <w:rPr>
          <w:lang w:val="en-GB"/>
        </w:rPr>
      </w:pPr>
      <w:r w:rsidRPr="00DB2C35">
        <w:rPr>
          <w:lang w:val="en-GB"/>
        </w:rPr>
        <w:t>After the user uploads the meeting audio, the Whisper model (fine-tuned for Turkish) processes the audio into text using speech-to-text recognition. This transcription is stored in MongoDB. The system then extracts key points and decisions from the text, applying summarization algorithms that prioritize information based on relevance, using models like Turkish Spacy for NLP. The summarized results are indexed for future searches, allowing users to query the data and quickly retrieve specific information from past meetings.</w:t>
      </w:r>
    </w:p>
    <w:p w14:paraId="54D947A9" w14:textId="77777777" w:rsidR="00CC777F" w:rsidRPr="00DB2C35" w:rsidRDefault="00CD6EFA">
      <w:pPr>
        <w:pStyle w:val="Heading3"/>
        <w:rPr>
          <w:lang w:val="en-GB"/>
        </w:rPr>
      </w:pPr>
      <w:bookmarkStart w:id="115" w:name="_Toc184974534"/>
      <w:r w:rsidRPr="00DB2C35">
        <w:rPr>
          <w:lang w:val="en-GB"/>
        </w:rPr>
        <w:t>Available Functions and APIs</w:t>
      </w:r>
      <w:bookmarkEnd w:id="115"/>
    </w:p>
    <w:p w14:paraId="2E9F05CC" w14:textId="77777777" w:rsidR="00CC777F" w:rsidRPr="00DB2C35" w:rsidRDefault="00CD6EFA">
      <w:pPr>
        <w:rPr>
          <w:lang w:val="en-GB"/>
        </w:rPr>
      </w:pPr>
      <w:r w:rsidRPr="00DB2C35">
        <w:rPr>
          <w:lang w:val="en-GB"/>
        </w:rPr>
        <w:t xml:space="preserve">User Interaction:  </w:t>
      </w:r>
    </w:p>
    <w:p w14:paraId="25AE3010" w14:textId="77777777" w:rsidR="00CC777F" w:rsidRPr="00DB2C35" w:rsidRDefault="00CD6EFA">
      <w:pPr>
        <w:rPr>
          <w:lang w:val="en-GB"/>
        </w:rPr>
      </w:pPr>
      <w:r w:rsidRPr="00DB2C35">
        <w:rPr>
          <w:lang w:val="en-GB"/>
        </w:rPr>
        <w:t>Users can upload audio files, choose summarization settings, and search through the transcriptions and summaries via a user-friendly interface. Results are presented in a structured format, allowing easy access to the key points and full meeting transcripts.</w:t>
      </w:r>
    </w:p>
    <w:p w14:paraId="26769E32" w14:textId="1F99C9D8" w:rsidR="00CC777F" w:rsidRPr="00DB2C35" w:rsidRDefault="00CD6EFA">
      <w:pPr>
        <w:rPr>
          <w:lang w:val="en-GB"/>
        </w:rPr>
      </w:pPr>
      <w:r w:rsidRPr="00DB2C35">
        <w:rPr>
          <w:lang w:val="en-GB"/>
        </w:rPr>
        <w:t xml:space="preserve">APIs: </w:t>
      </w:r>
    </w:p>
    <w:p w14:paraId="2F9FA979" w14:textId="0EDCF85C" w:rsidR="00CC777F" w:rsidRPr="00DB2C35" w:rsidRDefault="00CD6EFA">
      <w:pPr>
        <w:rPr>
          <w:lang w:val="en-GB"/>
        </w:rPr>
      </w:pPr>
      <w:r w:rsidRPr="00DB2C35">
        <w:rPr>
          <w:lang w:val="en-GB"/>
        </w:rPr>
        <w:t>- Audio Upload API: Uploads audio files and queues them for transcription.</w:t>
      </w:r>
      <w:r w:rsidR="00530047" w:rsidRPr="00DB2C35">
        <w:rPr>
          <w:lang w:val="en-GB"/>
        </w:rPr>
        <w:t xml:space="preserve"> (See </w:t>
      </w:r>
      <w:r w:rsidR="00530047" w:rsidRPr="00DB2C35">
        <w:rPr>
          <w:lang w:val="en-GB"/>
        </w:rPr>
        <w:fldChar w:fldCharType="begin"/>
      </w:r>
      <w:r w:rsidR="00530047" w:rsidRPr="00DB2C35">
        <w:rPr>
          <w:lang w:val="en-GB"/>
        </w:rPr>
        <w:instrText xml:space="preserve"> REF _Ref184315825 \h </w:instrText>
      </w:r>
      <w:r w:rsidR="00530047" w:rsidRPr="00DB2C35">
        <w:rPr>
          <w:lang w:val="en-GB"/>
        </w:rPr>
      </w:r>
      <w:r w:rsidR="00530047" w:rsidRPr="00DB2C35">
        <w:rPr>
          <w:lang w:val="en-GB"/>
        </w:rPr>
        <w:fldChar w:fldCharType="separate"/>
      </w:r>
      <w:r w:rsidR="000B4FF3" w:rsidRPr="00DB2C35">
        <w:rPr>
          <w:lang w:val="en-GB"/>
        </w:rPr>
        <w:t xml:space="preserve">Figure </w:t>
      </w:r>
      <w:r w:rsidR="000B4FF3" w:rsidRPr="00DB2C35">
        <w:rPr>
          <w:noProof/>
          <w:lang w:val="en-GB"/>
        </w:rPr>
        <w:t>21</w:t>
      </w:r>
      <w:r w:rsidR="00530047" w:rsidRPr="00DB2C35">
        <w:rPr>
          <w:lang w:val="en-GB"/>
        </w:rPr>
        <w:fldChar w:fldCharType="end"/>
      </w:r>
      <w:r w:rsidR="00530047" w:rsidRPr="00DB2C35">
        <w:rPr>
          <w:lang w:val="en-GB"/>
        </w:rPr>
        <w:t>)</w:t>
      </w:r>
    </w:p>
    <w:p w14:paraId="1B356179" w14:textId="198B1E69" w:rsidR="00CC777F" w:rsidRPr="00DB2C35" w:rsidRDefault="00CD6EFA">
      <w:pPr>
        <w:rPr>
          <w:lang w:val="en-GB"/>
        </w:rPr>
      </w:pPr>
      <w:r w:rsidRPr="00DB2C35">
        <w:rPr>
          <w:lang w:val="en-GB"/>
        </w:rPr>
        <w:t>- Transcription API: Processes the audio and stores the text in MongoDB</w:t>
      </w:r>
      <w:r w:rsidR="00530047" w:rsidRPr="00DB2C35">
        <w:rPr>
          <w:lang w:val="en-GB"/>
        </w:rPr>
        <w:t>).</w:t>
      </w:r>
      <w:r w:rsidRPr="00DB2C35">
        <w:rPr>
          <w:lang w:val="en-GB"/>
        </w:rPr>
        <w:t xml:space="preserve"> </w:t>
      </w:r>
      <w:r w:rsidR="00530047" w:rsidRPr="00DB2C35">
        <w:rPr>
          <w:lang w:val="en-GB"/>
        </w:rPr>
        <w:t xml:space="preserve">(See </w:t>
      </w:r>
      <w:r w:rsidR="00530047" w:rsidRPr="00DB2C35">
        <w:rPr>
          <w:lang w:val="en-GB"/>
        </w:rPr>
        <w:fldChar w:fldCharType="begin"/>
      </w:r>
      <w:r w:rsidR="00530047" w:rsidRPr="00DB2C35">
        <w:rPr>
          <w:lang w:val="en-GB"/>
        </w:rPr>
        <w:instrText xml:space="preserve"> REF _Ref184315825 \h </w:instrText>
      </w:r>
      <w:r w:rsidR="00530047" w:rsidRPr="00DB2C35">
        <w:rPr>
          <w:lang w:val="en-GB"/>
        </w:rPr>
      </w:r>
      <w:r w:rsidR="00530047" w:rsidRPr="00DB2C35">
        <w:rPr>
          <w:lang w:val="en-GB"/>
        </w:rPr>
        <w:fldChar w:fldCharType="separate"/>
      </w:r>
      <w:r w:rsidR="000B4FF3" w:rsidRPr="00DB2C35">
        <w:rPr>
          <w:lang w:val="en-GB"/>
        </w:rPr>
        <w:t xml:space="preserve">Figure </w:t>
      </w:r>
      <w:r w:rsidR="000B4FF3" w:rsidRPr="00DB2C35">
        <w:rPr>
          <w:noProof/>
          <w:lang w:val="en-GB"/>
        </w:rPr>
        <w:t>21</w:t>
      </w:r>
      <w:r w:rsidR="00530047" w:rsidRPr="00DB2C35">
        <w:rPr>
          <w:lang w:val="en-GB"/>
        </w:rPr>
        <w:fldChar w:fldCharType="end"/>
      </w:r>
      <w:r w:rsidR="00530047" w:rsidRPr="00DB2C35">
        <w:rPr>
          <w:lang w:val="en-GB"/>
        </w:rPr>
        <w:t>)</w:t>
      </w:r>
    </w:p>
    <w:p w14:paraId="69E9229D" w14:textId="2E376AAF" w:rsidR="00CC777F" w:rsidRPr="00DB2C35" w:rsidRDefault="00CD6EFA">
      <w:pPr>
        <w:rPr>
          <w:lang w:val="en-GB"/>
        </w:rPr>
      </w:pPr>
      <w:r w:rsidRPr="00DB2C35">
        <w:rPr>
          <w:lang w:val="en-GB"/>
        </w:rPr>
        <w:t>- Summarization API: Summarizes the transcription based on user-defined parameters, stores the results, and makes them searchable.</w:t>
      </w:r>
      <w:r w:rsidR="00530047" w:rsidRPr="00DB2C35">
        <w:rPr>
          <w:lang w:val="en-GB"/>
        </w:rPr>
        <w:t xml:space="preserve"> (See </w:t>
      </w:r>
      <w:r w:rsidR="00530047" w:rsidRPr="00DB2C35">
        <w:rPr>
          <w:lang w:val="en-GB"/>
        </w:rPr>
        <w:fldChar w:fldCharType="begin"/>
      </w:r>
      <w:r w:rsidR="00530047" w:rsidRPr="00DB2C35">
        <w:rPr>
          <w:lang w:val="en-GB"/>
        </w:rPr>
        <w:instrText xml:space="preserve"> REF _Ref184315857 \h </w:instrText>
      </w:r>
      <w:r w:rsidR="00530047" w:rsidRPr="00DB2C35">
        <w:rPr>
          <w:lang w:val="en-GB"/>
        </w:rPr>
      </w:r>
      <w:r w:rsidR="00530047" w:rsidRPr="00DB2C35">
        <w:rPr>
          <w:lang w:val="en-GB"/>
        </w:rPr>
        <w:fldChar w:fldCharType="separate"/>
      </w:r>
      <w:r w:rsidR="000B4FF3" w:rsidRPr="00DB2C35">
        <w:rPr>
          <w:lang w:val="en-GB"/>
        </w:rPr>
        <w:t xml:space="preserve">Figure </w:t>
      </w:r>
      <w:r w:rsidR="000B4FF3" w:rsidRPr="00DB2C35">
        <w:rPr>
          <w:noProof/>
          <w:lang w:val="en-GB"/>
        </w:rPr>
        <w:t>22</w:t>
      </w:r>
      <w:r w:rsidR="00530047" w:rsidRPr="00DB2C35">
        <w:rPr>
          <w:lang w:val="en-GB"/>
        </w:rPr>
        <w:fldChar w:fldCharType="end"/>
      </w:r>
      <w:r w:rsidR="00703E13" w:rsidRPr="00DB2C35">
        <w:rPr>
          <w:lang w:val="en-GB"/>
        </w:rPr>
        <w:t>)</w:t>
      </w:r>
    </w:p>
    <w:p w14:paraId="2FE1E210" w14:textId="77777777" w:rsidR="00CC777F" w:rsidRPr="00DB2C35" w:rsidRDefault="00CD6EFA">
      <w:pPr>
        <w:keepNext/>
        <w:rPr>
          <w:lang w:val="en-GB"/>
        </w:rPr>
      </w:pPr>
      <w:r w:rsidRPr="00DB2C35">
        <w:rPr>
          <w:noProof/>
          <w:lang w:val="en-GB"/>
        </w:rPr>
        <w:lastRenderedPageBreak/>
        <w:drawing>
          <wp:inline distT="0" distB="0" distL="0" distR="0" wp14:anchorId="17301AD8" wp14:editId="2B8289B7">
            <wp:extent cx="5759450" cy="3542665"/>
            <wp:effectExtent l="0" t="0" r="0" b="0"/>
            <wp:docPr id="18" name="Picture 3" descr="metin, sayı, numara, yazı tipi,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metin, sayı, numara, yazı tipi, makbuz içeren bir resim&#10;&#10;Açıklama otomatik olarak oluşturuldu"/>
                    <pic:cNvPicPr>
                      <a:picLocks noChangeAspect="1" noChangeArrowheads="1"/>
                    </pic:cNvPicPr>
                  </pic:nvPicPr>
                  <pic:blipFill>
                    <a:blip r:embed="rId40"/>
                    <a:stretch>
                      <a:fillRect/>
                    </a:stretch>
                  </pic:blipFill>
                  <pic:spPr bwMode="auto">
                    <a:xfrm>
                      <a:off x="0" y="0"/>
                      <a:ext cx="5759450" cy="3542665"/>
                    </a:xfrm>
                    <a:prstGeom prst="rect">
                      <a:avLst/>
                    </a:prstGeom>
                  </pic:spPr>
                </pic:pic>
              </a:graphicData>
            </a:graphic>
          </wp:inline>
        </w:drawing>
      </w:r>
    </w:p>
    <w:p w14:paraId="07AA516A" w14:textId="53D641B2" w:rsidR="00CC777F" w:rsidRPr="00DB2C35" w:rsidRDefault="00CD6EFA">
      <w:pPr>
        <w:pStyle w:val="Caption"/>
        <w:jc w:val="both"/>
        <w:rPr>
          <w:lang w:val="en-GB"/>
        </w:rPr>
      </w:pPr>
      <w:bookmarkStart w:id="116" w:name="_Ref184315825"/>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21</w:t>
      </w:r>
      <w:r w:rsidR="000B4FF3" w:rsidRPr="00DB2C35">
        <w:rPr>
          <w:noProof/>
          <w:lang w:val="en-GB"/>
        </w:rPr>
        <w:fldChar w:fldCharType="end"/>
      </w:r>
      <w:bookmarkEnd w:id="116"/>
      <w:r w:rsidR="00947DE6" w:rsidRPr="00DB2C35">
        <w:rPr>
          <w:noProof/>
          <w:lang w:val="en-GB"/>
        </w:rPr>
        <w:t>:</w:t>
      </w:r>
      <w:r w:rsidRPr="00DB2C35">
        <w:rPr>
          <w:lang w:val="en-GB"/>
        </w:rPr>
        <w:t xml:space="preserve"> Speech </w:t>
      </w:r>
      <w:r w:rsidR="00DB2C35" w:rsidRPr="00DB2C35">
        <w:rPr>
          <w:lang w:val="en-GB"/>
        </w:rPr>
        <w:t>Recognition</w:t>
      </w:r>
      <w:r w:rsidRPr="00DB2C35">
        <w:rPr>
          <w:lang w:val="en-GB"/>
        </w:rPr>
        <w:t xml:space="preserve"> API</w:t>
      </w:r>
    </w:p>
    <w:p w14:paraId="2C01FB91" w14:textId="77777777" w:rsidR="00CC777F" w:rsidRPr="00DB2C35" w:rsidRDefault="00CD6EFA">
      <w:pPr>
        <w:keepNext/>
        <w:rPr>
          <w:lang w:val="en-GB"/>
        </w:rPr>
      </w:pPr>
      <w:r w:rsidRPr="00DB2C35">
        <w:rPr>
          <w:noProof/>
          <w:lang w:val="en-GB"/>
        </w:rPr>
        <w:drawing>
          <wp:inline distT="0" distB="0" distL="0" distR="0" wp14:anchorId="49EA02A1" wp14:editId="3173A977">
            <wp:extent cx="5759450" cy="2830830"/>
            <wp:effectExtent l="0" t="0" r="0" b="0"/>
            <wp:docPr id="19" name="Picture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metin, ekran görüntüsü, yazı tipi, sayı, numara içeren bir resim&#10;&#10;Açıklama otomatik olarak oluşturuldu"/>
                    <pic:cNvPicPr>
                      <a:picLocks noChangeAspect="1" noChangeArrowheads="1"/>
                    </pic:cNvPicPr>
                  </pic:nvPicPr>
                  <pic:blipFill>
                    <a:blip r:embed="rId41"/>
                    <a:stretch>
                      <a:fillRect/>
                    </a:stretch>
                  </pic:blipFill>
                  <pic:spPr bwMode="auto">
                    <a:xfrm>
                      <a:off x="0" y="0"/>
                      <a:ext cx="5759450" cy="2830830"/>
                    </a:xfrm>
                    <a:prstGeom prst="rect">
                      <a:avLst/>
                    </a:prstGeom>
                  </pic:spPr>
                </pic:pic>
              </a:graphicData>
            </a:graphic>
          </wp:inline>
        </w:drawing>
      </w:r>
    </w:p>
    <w:p w14:paraId="631CBC05" w14:textId="79B3BE00" w:rsidR="00CC777F" w:rsidRPr="00DB2C35" w:rsidRDefault="00CD6EFA">
      <w:pPr>
        <w:pStyle w:val="Caption"/>
        <w:jc w:val="both"/>
        <w:rPr>
          <w:lang w:val="en-GB"/>
        </w:rPr>
      </w:pPr>
      <w:bookmarkStart w:id="117" w:name="_Ref184315857"/>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22</w:t>
      </w:r>
      <w:r w:rsidR="000B4FF3" w:rsidRPr="00DB2C35">
        <w:rPr>
          <w:noProof/>
          <w:lang w:val="en-GB"/>
        </w:rPr>
        <w:fldChar w:fldCharType="end"/>
      </w:r>
      <w:bookmarkEnd w:id="117"/>
      <w:r w:rsidR="00947DE6" w:rsidRPr="00DB2C35">
        <w:rPr>
          <w:noProof/>
          <w:lang w:val="en-GB"/>
        </w:rPr>
        <w:t>:</w:t>
      </w:r>
      <w:r w:rsidRPr="00DB2C35">
        <w:rPr>
          <w:lang w:val="en-GB"/>
        </w:rPr>
        <w:t xml:space="preserve"> Summarization API</w:t>
      </w:r>
    </w:p>
    <w:p w14:paraId="7AF6E623" w14:textId="77777777" w:rsidR="002656D5" w:rsidRPr="00DB2C35" w:rsidRDefault="002656D5">
      <w:pPr>
        <w:spacing w:after="0"/>
        <w:jc w:val="left"/>
        <w:rPr>
          <w:rFonts w:cs="Arial"/>
          <w:b/>
          <w:bCs/>
          <w:sz w:val="26"/>
          <w:szCs w:val="28"/>
          <w:lang w:val="en-GB"/>
        </w:rPr>
      </w:pPr>
      <w:r w:rsidRPr="00DB2C35">
        <w:rPr>
          <w:lang w:val="en-GB"/>
        </w:rPr>
        <w:br w:type="page"/>
      </w:r>
    </w:p>
    <w:p w14:paraId="6065FD8E" w14:textId="025B130F" w:rsidR="00CC777F" w:rsidRPr="00DB2C35" w:rsidRDefault="00CD6EFA">
      <w:pPr>
        <w:pStyle w:val="Heading2"/>
        <w:rPr>
          <w:lang w:val="en-GB"/>
        </w:rPr>
      </w:pPr>
      <w:bookmarkStart w:id="118" w:name="_Toc184974535"/>
      <w:r w:rsidRPr="00DB2C35">
        <w:rPr>
          <w:lang w:val="en-GB"/>
        </w:rPr>
        <w:lastRenderedPageBreak/>
        <w:t>Similarity Analysis (DAKIK)</w:t>
      </w:r>
      <w:bookmarkEnd w:id="118"/>
    </w:p>
    <w:p w14:paraId="43BD2673" w14:textId="77777777" w:rsidR="00CC777F" w:rsidRPr="00DB2C35" w:rsidRDefault="00CD6EFA">
      <w:pPr>
        <w:pStyle w:val="Heading3"/>
        <w:rPr>
          <w:lang w:val="en-GB"/>
        </w:rPr>
      </w:pPr>
      <w:bookmarkStart w:id="119" w:name="_Toc184974536"/>
      <w:r w:rsidRPr="00DB2C35">
        <w:rPr>
          <w:lang w:val="en-GB"/>
        </w:rPr>
        <w:t>Use case</w:t>
      </w:r>
      <w:bookmarkEnd w:id="119"/>
      <w:r w:rsidRPr="00DB2C35">
        <w:rPr>
          <w:lang w:val="en-GB"/>
        </w:rPr>
        <w:t xml:space="preserve"> </w:t>
      </w:r>
    </w:p>
    <w:p w14:paraId="4A78D8E7" w14:textId="77777777" w:rsidR="00CC777F" w:rsidRPr="00DB2C35" w:rsidRDefault="00CD6EFA" w:rsidP="00627CB0">
      <w:pPr>
        <w:spacing w:after="0"/>
        <w:rPr>
          <w:lang w:val="en-GB"/>
        </w:rPr>
      </w:pPr>
      <w:r w:rsidRPr="00DB2C35">
        <w:rPr>
          <w:lang w:val="en-GB"/>
        </w:rPr>
        <w:t>Dakik's similarity analysis component is designed to assist Ermetal in comparing 3D shapes and components for manufacturing purposes. This system uses advanced algorithms to detect similarities between new and existing parts, enabling cost estimations and efficiency improvements by identifying reusable components or designs. The analysis focuses on manufacturing complexity and precision in matching geometric features, which helps sales engineers and product developers to make informed decisions.</w:t>
      </w:r>
    </w:p>
    <w:p w14:paraId="1925E891" w14:textId="77777777" w:rsidR="00CC777F" w:rsidRPr="00DB2C35" w:rsidRDefault="00CD6EFA">
      <w:pPr>
        <w:pStyle w:val="Heading3"/>
        <w:rPr>
          <w:lang w:val="en-GB"/>
        </w:rPr>
      </w:pPr>
      <w:bookmarkStart w:id="120" w:name="_Toc184974537"/>
      <w:r w:rsidRPr="00DB2C35">
        <w:rPr>
          <w:lang w:val="en-GB"/>
        </w:rPr>
        <w:t>Inputs / Outputs</w:t>
      </w:r>
      <w:bookmarkEnd w:id="120"/>
    </w:p>
    <w:p w14:paraId="5E57C390" w14:textId="77777777" w:rsidR="00CC777F" w:rsidRPr="00DB2C35" w:rsidRDefault="00CD6EFA">
      <w:pPr>
        <w:spacing w:after="0"/>
        <w:jc w:val="left"/>
        <w:rPr>
          <w:lang w:val="en-GB"/>
        </w:rPr>
      </w:pPr>
      <w:r w:rsidRPr="00DB2C35">
        <w:rPr>
          <w:lang w:val="en-GB"/>
        </w:rPr>
        <w:t xml:space="preserve">Inputs:  </w:t>
      </w:r>
    </w:p>
    <w:p w14:paraId="67F650B0" w14:textId="77777777" w:rsidR="00CC777F" w:rsidRPr="00DB2C35" w:rsidRDefault="00CD6EFA">
      <w:pPr>
        <w:spacing w:after="0"/>
        <w:jc w:val="left"/>
        <w:rPr>
          <w:lang w:val="en-GB"/>
        </w:rPr>
      </w:pPr>
      <w:r w:rsidRPr="00DB2C35">
        <w:rPr>
          <w:lang w:val="en-GB"/>
        </w:rPr>
        <w:t xml:space="preserve">- 3D part files in STL format, along with associated geometric feature data.  </w:t>
      </w:r>
    </w:p>
    <w:p w14:paraId="6F8266EC" w14:textId="77777777" w:rsidR="00CC777F" w:rsidRPr="00DB2C35" w:rsidRDefault="00CD6EFA">
      <w:pPr>
        <w:spacing w:after="0"/>
        <w:jc w:val="left"/>
        <w:rPr>
          <w:lang w:val="en-GB"/>
        </w:rPr>
      </w:pPr>
      <w:r w:rsidRPr="00DB2C35">
        <w:rPr>
          <w:lang w:val="en-GB"/>
        </w:rPr>
        <w:t xml:space="preserve">- Metadata including dimensions, material type, and other relevant manufacturing parameters.  </w:t>
      </w:r>
    </w:p>
    <w:p w14:paraId="78B356A7" w14:textId="77777777" w:rsidR="00CC777F" w:rsidRPr="00DB2C35" w:rsidRDefault="00CD6EFA">
      <w:pPr>
        <w:spacing w:after="0"/>
        <w:jc w:val="left"/>
        <w:rPr>
          <w:lang w:val="en-GB"/>
        </w:rPr>
      </w:pPr>
      <w:r w:rsidRPr="00DB2C35">
        <w:rPr>
          <w:lang w:val="en-GB"/>
        </w:rPr>
        <w:t xml:space="preserve">Outputs: </w:t>
      </w:r>
    </w:p>
    <w:p w14:paraId="13104CAA" w14:textId="77777777" w:rsidR="00CC777F" w:rsidRPr="00DB2C35" w:rsidRDefault="00CD6EFA">
      <w:pPr>
        <w:spacing w:after="0"/>
        <w:jc w:val="left"/>
        <w:rPr>
          <w:lang w:val="en-GB"/>
        </w:rPr>
      </w:pPr>
      <w:r w:rsidRPr="00DB2C35">
        <w:rPr>
          <w:lang w:val="en-GB"/>
        </w:rPr>
        <w:t xml:space="preserve">- A similarity score based on geometric feature comparison and normalized metrics.  </w:t>
      </w:r>
    </w:p>
    <w:p w14:paraId="7359E34E" w14:textId="77777777" w:rsidR="00CC777F" w:rsidRPr="00DB2C35" w:rsidRDefault="00CD6EFA">
      <w:pPr>
        <w:spacing w:after="0"/>
        <w:jc w:val="left"/>
        <w:rPr>
          <w:lang w:val="en-GB"/>
        </w:rPr>
      </w:pPr>
      <w:r w:rsidRPr="00DB2C35">
        <w:rPr>
          <w:lang w:val="en-GB"/>
        </w:rPr>
        <w:t>- Ranked results displaying the most similar parts from the existing database, with detailed breakdowns of geometric and topological similarities.</w:t>
      </w:r>
    </w:p>
    <w:p w14:paraId="5A722776" w14:textId="77777777" w:rsidR="00CC777F" w:rsidRPr="00DB2C35" w:rsidRDefault="00CD6EFA">
      <w:pPr>
        <w:pStyle w:val="Heading3"/>
        <w:rPr>
          <w:lang w:val="en-GB"/>
        </w:rPr>
      </w:pPr>
      <w:bookmarkStart w:id="121" w:name="_Toc184974538"/>
      <w:r w:rsidRPr="00DB2C35">
        <w:rPr>
          <w:lang w:val="en-GB"/>
        </w:rPr>
        <w:t>Business logic</w:t>
      </w:r>
      <w:bookmarkEnd w:id="121"/>
    </w:p>
    <w:p w14:paraId="6860CB15" w14:textId="24256472" w:rsidR="00CC777F" w:rsidRPr="00DB2C35" w:rsidRDefault="00CD6EFA" w:rsidP="00627CB0">
      <w:pPr>
        <w:spacing w:after="0"/>
        <w:rPr>
          <w:lang w:val="en-GB"/>
        </w:rPr>
      </w:pPr>
      <w:r w:rsidRPr="00DB2C35">
        <w:rPr>
          <w:lang w:val="en-GB"/>
        </w:rPr>
        <w:t>The similarity analysis begins by extracting geometric features, such as bounding box dimensions and Betti numbers (topological attributes), from the 3D models. These features are normalized using a robust scaler to handle outliers in the data. The system then computes Manhattan distances between feature vectors to determine initial similarity. For more precise alignment, it uses ICP (Iterative Closest Point) algorithms combined with PCA (Principal Component Analysis) to compare the 3D shapes more accurately. The results are ranked based on similarity scores, and parts with the highest matches are returned, enabling efficient reuse of designs in manufacturing.</w:t>
      </w:r>
      <w:r w:rsidR="00703E13" w:rsidRPr="00DB2C35">
        <w:rPr>
          <w:lang w:val="en-GB"/>
        </w:rPr>
        <w:t xml:space="preserve"> You can find an example in </w:t>
      </w:r>
      <w:r w:rsidR="00CD0AF1" w:rsidRPr="00DB2C35">
        <w:rPr>
          <w:lang w:val="en-GB"/>
        </w:rPr>
        <w:fldChar w:fldCharType="begin"/>
      </w:r>
      <w:r w:rsidR="00CD0AF1" w:rsidRPr="00DB2C35">
        <w:rPr>
          <w:lang w:val="en-GB"/>
        </w:rPr>
        <w:instrText xml:space="preserve"> REF _Ref184316170 \h </w:instrText>
      </w:r>
      <w:r w:rsidR="00CD0AF1" w:rsidRPr="00DB2C35">
        <w:rPr>
          <w:lang w:val="en-GB"/>
        </w:rPr>
      </w:r>
      <w:r w:rsidR="00CD0AF1" w:rsidRPr="00DB2C35">
        <w:rPr>
          <w:lang w:val="en-GB"/>
        </w:rPr>
        <w:fldChar w:fldCharType="separate"/>
      </w:r>
      <w:r w:rsidR="000B4FF3" w:rsidRPr="00DB2C35">
        <w:rPr>
          <w:lang w:val="en-GB"/>
        </w:rPr>
        <w:t xml:space="preserve">Figure </w:t>
      </w:r>
      <w:r w:rsidR="000B4FF3" w:rsidRPr="00DB2C35">
        <w:rPr>
          <w:noProof/>
          <w:lang w:val="en-GB"/>
        </w:rPr>
        <w:t>23</w:t>
      </w:r>
      <w:r w:rsidR="00CD0AF1" w:rsidRPr="00DB2C35">
        <w:rPr>
          <w:lang w:val="en-GB"/>
        </w:rPr>
        <w:fldChar w:fldCharType="end"/>
      </w:r>
      <w:r w:rsidR="00CD0AF1" w:rsidRPr="00DB2C35">
        <w:rPr>
          <w:lang w:val="en-GB"/>
        </w:rPr>
        <w:t>.</w:t>
      </w:r>
    </w:p>
    <w:p w14:paraId="645BD013" w14:textId="77777777" w:rsidR="00CC777F" w:rsidRPr="00DB2C35" w:rsidRDefault="00CC777F">
      <w:pPr>
        <w:spacing w:after="0"/>
        <w:jc w:val="left"/>
        <w:rPr>
          <w:lang w:val="en-GB"/>
        </w:rPr>
      </w:pPr>
    </w:p>
    <w:p w14:paraId="314A54E0" w14:textId="77777777" w:rsidR="00CC777F" w:rsidRPr="00DB2C35" w:rsidRDefault="00CD6EFA">
      <w:pPr>
        <w:keepNext/>
        <w:spacing w:after="0"/>
        <w:jc w:val="left"/>
        <w:rPr>
          <w:lang w:val="en-GB"/>
        </w:rPr>
      </w:pPr>
      <w:r w:rsidRPr="00DB2C35">
        <w:rPr>
          <w:noProof/>
          <w:lang w:val="en-GB"/>
        </w:rPr>
        <w:drawing>
          <wp:inline distT="0" distB="0" distL="0" distR="0" wp14:anchorId="3D38FEF1" wp14:editId="4E992CAE">
            <wp:extent cx="5759450" cy="2006600"/>
            <wp:effectExtent l="0" t="0" r="0" b="0"/>
            <wp:docPr id="20" name="Image8" descr="taslak, origa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 descr="taslak, origami içeren bir resim&#10;&#10;Açıklama otomatik olarak oluşturuldu"/>
                    <pic:cNvPicPr>
                      <a:picLocks noChangeAspect="1" noChangeArrowheads="1"/>
                    </pic:cNvPicPr>
                  </pic:nvPicPr>
                  <pic:blipFill>
                    <a:blip r:embed="rId42"/>
                    <a:stretch>
                      <a:fillRect/>
                    </a:stretch>
                  </pic:blipFill>
                  <pic:spPr bwMode="auto">
                    <a:xfrm>
                      <a:off x="0" y="0"/>
                      <a:ext cx="5759450" cy="2006600"/>
                    </a:xfrm>
                    <a:prstGeom prst="rect">
                      <a:avLst/>
                    </a:prstGeom>
                  </pic:spPr>
                </pic:pic>
              </a:graphicData>
            </a:graphic>
          </wp:inline>
        </w:drawing>
      </w:r>
    </w:p>
    <w:p w14:paraId="0BA6E567" w14:textId="61EB96C6" w:rsidR="00CC777F" w:rsidRPr="00DB2C35" w:rsidRDefault="00CD6EFA">
      <w:pPr>
        <w:pStyle w:val="Caption"/>
        <w:rPr>
          <w:lang w:val="en-GB"/>
        </w:rPr>
      </w:pPr>
      <w:bookmarkStart w:id="122" w:name="_Ref184316170"/>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23</w:t>
      </w:r>
      <w:r w:rsidR="000B4FF3" w:rsidRPr="00DB2C35">
        <w:rPr>
          <w:noProof/>
          <w:lang w:val="en-GB"/>
        </w:rPr>
        <w:fldChar w:fldCharType="end"/>
      </w:r>
      <w:bookmarkEnd w:id="122"/>
      <w:r w:rsidR="00947DE6" w:rsidRPr="00DB2C35">
        <w:rPr>
          <w:noProof/>
          <w:lang w:val="en-GB"/>
        </w:rPr>
        <w:t>:</w:t>
      </w:r>
      <w:r w:rsidRPr="00DB2C35">
        <w:rPr>
          <w:lang w:val="en-GB"/>
        </w:rPr>
        <w:t xml:space="preserve"> Example Result</w:t>
      </w:r>
    </w:p>
    <w:p w14:paraId="1CBB5399" w14:textId="77777777" w:rsidR="00CC777F" w:rsidRPr="00DB2C35" w:rsidRDefault="00CD6EFA">
      <w:pPr>
        <w:pStyle w:val="Heading3"/>
        <w:rPr>
          <w:lang w:val="en-GB"/>
        </w:rPr>
      </w:pPr>
      <w:bookmarkStart w:id="123" w:name="_Toc184974539"/>
      <w:r w:rsidRPr="00DB2C35">
        <w:rPr>
          <w:lang w:val="en-GB"/>
        </w:rPr>
        <w:t>Available Functions and APIs</w:t>
      </w:r>
      <w:bookmarkEnd w:id="123"/>
    </w:p>
    <w:p w14:paraId="5982CA61" w14:textId="77777777" w:rsidR="00CC777F" w:rsidRPr="00DB2C35" w:rsidRDefault="00CD6EFA">
      <w:pPr>
        <w:spacing w:after="0"/>
        <w:jc w:val="left"/>
        <w:rPr>
          <w:lang w:val="en-GB"/>
        </w:rPr>
      </w:pPr>
      <w:r w:rsidRPr="00DB2C35">
        <w:rPr>
          <w:lang w:val="en-GB"/>
        </w:rPr>
        <w:t xml:space="preserve">User Interaction:  </w:t>
      </w:r>
    </w:p>
    <w:p w14:paraId="099AD51E" w14:textId="77777777" w:rsidR="00CC777F" w:rsidRPr="00DB2C35" w:rsidRDefault="00CD6EFA">
      <w:pPr>
        <w:spacing w:after="0"/>
        <w:jc w:val="left"/>
        <w:rPr>
          <w:lang w:val="en-GB"/>
        </w:rPr>
      </w:pPr>
      <w:r w:rsidRPr="00DB2C35">
        <w:rPr>
          <w:lang w:val="en-GB"/>
        </w:rPr>
        <w:t xml:space="preserve">Users can upload 3D part files and view similarity analysis results through a web interface. The system provides interactive visualizations of the compared parts, along with similarity </w:t>
      </w:r>
      <w:r w:rsidRPr="00DB2C35">
        <w:rPr>
          <w:lang w:val="en-GB"/>
        </w:rPr>
        <w:lastRenderedPageBreak/>
        <w:t>scores and suggested reusability. This helps sales engineers and developers quickly identify which existing designs or components can be adapted for new projects.</w:t>
      </w:r>
    </w:p>
    <w:p w14:paraId="13EE8644" w14:textId="77777777" w:rsidR="00CC777F" w:rsidRPr="00DB2C35" w:rsidRDefault="00CC777F">
      <w:pPr>
        <w:spacing w:after="0"/>
        <w:jc w:val="left"/>
        <w:rPr>
          <w:lang w:val="en-GB"/>
        </w:rPr>
      </w:pPr>
    </w:p>
    <w:p w14:paraId="78FADF59" w14:textId="77777777" w:rsidR="002656D5" w:rsidRPr="00DB2C35" w:rsidRDefault="00CD6EFA" w:rsidP="002656D5">
      <w:pPr>
        <w:spacing w:after="0"/>
        <w:jc w:val="left"/>
        <w:rPr>
          <w:lang w:val="en-GB"/>
        </w:rPr>
      </w:pPr>
      <w:r w:rsidRPr="00DB2C35">
        <w:rPr>
          <w:lang w:val="en-GB"/>
        </w:rPr>
        <w:t>APIs:</w:t>
      </w:r>
    </w:p>
    <w:p w14:paraId="6F102597" w14:textId="187E7E3E" w:rsidR="002656D5" w:rsidRPr="00DB2C35" w:rsidRDefault="00CD0AF1" w:rsidP="002656D5">
      <w:pPr>
        <w:spacing w:after="0"/>
        <w:jc w:val="left"/>
        <w:rPr>
          <w:lang w:val="en-GB"/>
        </w:rPr>
      </w:pPr>
      <w:r w:rsidRPr="00DB2C35">
        <w:rPr>
          <w:lang w:val="en-GB"/>
        </w:rPr>
        <w:t xml:space="preserve">An API was developed. See </w:t>
      </w:r>
      <w:r w:rsidRPr="00DB2C35">
        <w:rPr>
          <w:lang w:val="en-GB"/>
        </w:rPr>
        <w:fldChar w:fldCharType="begin"/>
      </w:r>
      <w:r w:rsidRPr="00DB2C35">
        <w:rPr>
          <w:lang w:val="en-GB"/>
        </w:rPr>
        <w:instrText xml:space="preserve"> REF _Ref184316229 \h </w:instrText>
      </w:r>
      <w:r w:rsidRPr="00DB2C35">
        <w:rPr>
          <w:lang w:val="en-GB"/>
        </w:rPr>
      </w:r>
      <w:r w:rsidRPr="00DB2C35">
        <w:rPr>
          <w:lang w:val="en-GB"/>
        </w:rPr>
        <w:fldChar w:fldCharType="separate"/>
      </w:r>
      <w:r w:rsidR="000B4FF3" w:rsidRPr="00DB2C35">
        <w:rPr>
          <w:lang w:val="en-GB"/>
        </w:rPr>
        <w:t xml:space="preserve">Figure </w:t>
      </w:r>
      <w:r w:rsidR="000B4FF3" w:rsidRPr="00DB2C35">
        <w:rPr>
          <w:noProof/>
          <w:lang w:val="en-GB"/>
        </w:rPr>
        <w:t>24</w:t>
      </w:r>
      <w:r w:rsidRPr="00DB2C35">
        <w:rPr>
          <w:lang w:val="en-GB"/>
        </w:rPr>
        <w:fldChar w:fldCharType="end"/>
      </w:r>
      <w:r w:rsidR="00894686" w:rsidRPr="00DB2C35">
        <w:rPr>
          <w:lang w:val="en-GB"/>
        </w:rPr>
        <w:t>.</w:t>
      </w:r>
    </w:p>
    <w:p w14:paraId="7663EF21" w14:textId="77777777" w:rsidR="002656D5" w:rsidRPr="00DB2C35" w:rsidRDefault="002656D5" w:rsidP="002656D5">
      <w:pPr>
        <w:spacing w:after="0"/>
        <w:jc w:val="left"/>
        <w:rPr>
          <w:lang w:val="en-GB"/>
        </w:rPr>
      </w:pPr>
    </w:p>
    <w:p w14:paraId="1171C063" w14:textId="597EF403" w:rsidR="00CC777F" w:rsidRPr="00DB2C35" w:rsidRDefault="00CD6EFA" w:rsidP="002656D5">
      <w:pPr>
        <w:spacing w:after="0"/>
        <w:jc w:val="left"/>
        <w:rPr>
          <w:lang w:val="en-GB"/>
        </w:rPr>
      </w:pPr>
      <w:r w:rsidRPr="00DB2C35">
        <w:rPr>
          <w:noProof/>
          <w:lang w:val="en-GB"/>
        </w:rPr>
        <w:drawing>
          <wp:inline distT="0" distB="0" distL="0" distR="0" wp14:anchorId="6553F3D6" wp14:editId="60BE56C5">
            <wp:extent cx="5759450" cy="1301115"/>
            <wp:effectExtent l="0" t="0" r="0" b="0"/>
            <wp:docPr id="21" name="Picture 2" descr="metin, yazı tipi,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metin, yazı tipi, ekran görüntüsü, çizgi içeren bir resim&#10;&#10;Açıklama otomatik olarak oluşturuldu"/>
                    <pic:cNvPicPr>
                      <a:picLocks noChangeAspect="1" noChangeArrowheads="1"/>
                    </pic:cNvPicPr>
                  </pic:nvPicPr>
                  <pic:blipFill>
                    <a:blip r:embed="rId43"/>
                    <a:stretch>
                      <a:fillRect/>
                    </a:stretch>
                  </pic:blipFill>
                  <pic:spPr bwMode="auto">
                    <a:xfrm>
                      <a:off x="0" y="0"/>
                      <a:ext cx="5759450" cy="1301115"/>
                    </a:xfrm>
                    <a:prstGeom prst="rect">
                      <a:avLst/>
                    </a:prstGeom>
                  </pic:spPr>
                </pic:pic>
              </a:graphicData>
            </a:graphic>
          </wp:inline>
        </w:drawing>
      </w:r>
    </w:p>
    <w:p w14:paraId="53EE48FD" w14:textId="7F8D11AA" w:rsidR="00CC777F" w:rsidRPr="00DB2C35" w:rsidRDefault="00CD6EFA">
      <w:pPr>
        <w:pStyle w:val="Caption"/>
        <w:rPr>
          <w:lang w:val="en-GB"/>
        </w:rPr>
      </w:pPr>
      <w:bookmarkStart w:id="124" w:name="_Ref184316229"/>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24</w:t>
      </w:r>
      <w:r w:rsidR="000B4FF3" w:rsidRPr="00DB2C35">
        <w:rPr>
          <w:noProof/>
          <w:lang w:val="en-GB"/>
        </w:rPr>
        <w:fldChar w:fldCharType="end"/>
      </w:r>
      <w:bookmarkEnd w:id="124"/>
      <w:r w:rsidR="00947DE6" w:rsidRPr="00DB2C35">
        <w:rPr>
          <w:noProof/>
          <w:lang w:val="en-GB"/>
        </w:rPr>
        <w:t>:</w:t>
      </w:r>
      <w:r w:rsidRPr="00DB2C35">
        <w:rPr>
          <w:lang w:val="en-GB"/>
        </w:rPr>
        <w:t xml:space="preserve"> Part Similarity API</w:t>
      </w:r>
    </w:p>
    <w:p w14:paraId="7773067F" w14:textId="77777777" w:rsidR="00CC777F" w:rsidRPr="00DB2C35" w:rsidRDefault="00CD6EFA">
      <w:pPr>
        <w:spacing w:after="0"/>
        <w:jc w:val="left"/>
        <w:rPr>
          <w:lang w:val="en-GB"/>
        </w:rPr>
      </w:pPr>
      <w:r w:rsidRPr="00DB2C35">
        <w:rPr>
          <w:lang w:val="en-GB"/>
        </w:rPr>
        <w:br w:type="page"/>
      </w:r>
    </w:p>
    <w:p w14:paraId="12CD2841" w14:textId="77777777" w:rsidR="00CC777F" w:rsidRPr="00DB2C35" w:rsidRDefault="00CD6EFA">
      <w:pPr>
        <w:pStyle w:val="Heading1"/>
        <w:rPr>
          <w:lang w:val="en-GB"/>
        </w:rPr>
      </w:pPr>
      <w:bookmarkStart w:id="125" w:name="_Toc184974540"/>
      <w:r w:rsidRPr="00DB2C35">
        <w:rPr>
          <w:lang w:val="en-GB"/>
        </w:rPr>
        <w:lastRenderedPageBreak/>
        <w:t>D3.4 Customer Segmentation (VTT)</w:t>
      </w:r>
      <w:bookmarkEnd w:id="125"/>
    </w:p>
    <w:p w14:paraId="638E11AA" w14:textId="21A6838C" w:rsidR="00CC777F" w:rsidRPr="00DB2C35" w:rsidRDefault="00CD6EFA">
      <w:pPr>
        <w:rPr>
          <w:lang w:val="en-GB"/>
        </w:rPr>
      </w:pPr>
      <w:r w:rsidRPr="00DB2C35">
        <w:rPr>
          <w:rFonts w:cstheme="minorHAnsi"/>
          <w:lang w:val="en-GB"/>
        </w:rPr>
        <w:t>Customer segmentation is the process of dividing the customer base to subsets based on common features. In the case of data-driven tools, this segmentation requires accurate data about the historical, present, and potential customers, which is often stored in Customer Relationship Management (CRM) systems. The most typical way to segment the customer base is to use simple features such as the domain of the client as well as their geographical location. However, segmentation can also consider various other features that are contained in the CRM systems.</w:t>
      </w:r>
    </w:p>
    <w:p w14:paraId="5C488E9B" w14:textId="77777777" w:rsidR="00CC777F" w:rsidRPr="00DB2C35" w:rsidRDefault="00CD6EFA">
      <w:pPr>
        <w:pStyle w:val="Heading2"/>
        <w:rPr>
          <w:lang w:val="en-GB"/>
        </w:rPr>
      </w:pPr>
      <w:bookmarkStart w:id="126" w:name="_Toc184974541"/>
      <w:r w:rsidRPr="00DB2C35">
        <w:rPr>
          <w:lang w:val="en-GB"/>
        </w:rPr>
        <w:t>Use case</w:t>
      </w:r>
      <w:bookmarkEnd w:id="126"/>
      <w:r w:rsidRPr="00DB2C35">
        <w:rPr>
          <w:lang w:val="en-GB"/>
        </w:rPr>
        <w:t xml:space="preserve"> </w:t>
      </w:r>
    </w:p>
    <w:p w14:paraId="6693C711" w14:textId="56AFBC5F" w:rsidR="00CC777F" w:rsidRPr="00DB2C35" w:rsidRDefault="00CD6EFA">
      <w:pPr>
        <w:rPr>
          <w:rFonts w:asciiTheme="minorHAnsi" w:hAnsiTheme="minorHAnsi" w:cstheme="minorHAnsi"/>
          <w:lang w:val="en-GB"/>
        </w:rPr>
      </w:pPr>
      <w:r w:rsidRPr="00DB2C35">
        <w:rPr>
          <w:rFonts w:cstheme="minorHAnsi"/>
          <w:lang w:val="en-GB"/>
        </w:rPr>
        <w:t xml:space="preserve">In the InnoSale project customer segmentation functionalities are included in multiple use cases. In the </w:t>
      </w:r>
      <w:r w:rsidRPr="00DB2C35">
        <w:rPr>
          <w:rFonts w:cstheme="minorHAnsi"/>
          <w:i/>
          <w:iCs/>
          <w:lang w:val="en-GB"/>
        </w:rPr>
        <w:t>dynamic pricing</w:t>
      </w:r>
      <w:r w:rsidRPr="00DB2C35">
        <w:rPr>
          <w:rFonts w:cstheme="minorHAnsi"/>
          <w:lang w:val="en-GB"/>
        </w:rPr>
        <w:t xml:space="preserve"> use case the goal is to streamline price updates and improve responsiveness to cost changes. Customer segmentation is used to </w:t>
      </w:r>
      <w:r w:rsidR="00DB2C35" w:rsidRPr="00DB2C35">
        <w:rPr>
          <w:rFonts w:cstheme="minorHAnsi"/>
          <w:lang w:val="en-GB"/>
        </w:rPr>
        <w:t>analyse</w:t>
      </w:r>
      <w:r w:rsidRPr="00DB2C35">
        <w:rPr>
          <w:rFonts w:cstheme="minorHAnsi"/>
          <w:lang w:val="en-GB"/>
        </w:rPr>
        <w:t xml:space="preserve"> historical sales cases based on customer segments to set pricing accordingly. Customer segmentation relies on data from the CRM system, considering factors like industry, region, and customer ID. Success probability is evaluated using historical data specific to the customer and matching customer segments. </w:t>
      </w:r>
    </w:p>
    <w:p w14:paraId="4E48D38E" w14:textId="77777777" w:rsidR="00CC777F" w:rsidRPr="00DB2C35" w:rsidRDefault="00CC777F">
      <w:pPr>
        <w:rPr>
          <w:rFonts w:asciiTheme="minorHAnsi" w:hAnsiTheme="minorHAnsi" w:cstheme="minorHAnsi"/>
          <w:lang w:val="en-GB"/>
        </w:rPr>
      </w:pPr>
    </w:p>
    <w:p w14:paraId="5AE8DC81" w14:textId="0B1B86F3" w:rsidR="00CC777F" w:rsidRPr="00DB2C35" w:rsidRDefault="00CD6EFA">
      <w:pPr>
        <w:rPr>
          <w:rFonts w:asciiTheme="minorHAnsi" w:hAnsiTheme="minorHAnsi" w:cstheme="minorHAnsi"/>
          <w:lang w:val="en-GB"/>
        </w:rPr>
      </w:pPr>
      <w:r w:rsidRPr="00DB2C35">
        <w:rPr>
          <w:rFonts w:cstheme="minorHAnsi"/>
          <w:lang w:val="en-GB"/>
        </w:rPr>
        <w:t xml:space="preserve">In the use case of </w:t>
      </w:r>
      <w:r w:rsidRPr="00DB2C35">
        <w:rPr>
          <w:rFonts w:cstheme="minorHAnsi"/>
          <w:i/>
          <w:iCs/>
          <w:lang w:val="en-GB"/>
        </w:rPr>
        <w:t xml:space="preserve">area based product proposal </w:t>
      </w:r>
      <w:r w:rsidRPr="00DB2C35">
        <w:rPr>
          <w:rFonts w:cstheme="minorHAnsi"/>
          <w:lang w:val="en-GB"/>
        </w:rPr>
        <w:t xml:space="preserve">the available products include a wide range of accessories and options tailored to specific market areas. The InnoSale tool streamlines sales expert orientation, reduces reliance on individual sales experts, and improves offer quality by considering area-specific trends and requirements. The customer segmentation component calculates customer and order similarity. It </w:t>
      </w:r>
      <w:r w:rsidR="00DB2C35" w:rsidRPr="00DB2C35">
        <w:rPr>
          <w:rFonts w:cstheme="minorHAnsi"/>
          <w:lang w:val="en-GB"/>
        </w:rPr>
        <w:t>analyses</w:t>
      </w:r>
      <w:r w:rsidRPr="00DB2C35">
        <w:rPr>
          <w:rFonts w:cstheme="minorHAnsi"/>
          <w:lang w:val="en-GB"/>
        </w:rPr>
        <w:t xml:space="preserve"> order history data and compares it to customer information and order configuration details. Based on this analysis, the system identifies similar orders within the specific matching segment. Leveraging the best-matching order, the AI algorithm generates a proposed set of products with configuration parameters. </w:t>
      </w:r>
    </w:p>
    <w:p w14:paraId="32602C9C" w14:textId="77777777" w:rsidR="00CC777F" w:rsidRPr="00DB2C35" w:rsidRDefault="00CD6EFA">
      <w:pPr>
        <w:pStyle w:val="Heading2"/>
        <w:rPr>
          <w:lang w:val="en-GB"/>
        </w:rPr>
      </w:pPr>
      <w:bookmarkStart w:id="127" w:name="_Toc184974542"/>
      <w:r w:rsidRPr="00DB2C35">
        <w:rPr>
          <w:lang w:val="en-GB"/>
        </w:rPr>
        <w:t>Inputs / Outputs</w:t>
      </w:r>
      <w:bookmarkEnd w:id="127"/>
    </w:p>
    <w:p w14:paraId="2E9C3E28" w14:textId="77777777" w:rsidR="00CC777F" w:rsidRPr="00DB2C35" w:rsidRDefault="00CD6EFA">
      <w:pPr>
        <w:rPr>
          <w:lang w:val="en-GB"/>
        </w:rPr>
      </w:pPr>
      <w:r w:rsidRPr="00DB2C35">
        <w:rPr>
          <w:lang w:val="en-GB"/>
        </w:rPr>
        <w:t xml:space="preserve">In this and the next sections the customer segmentation functionalities for the area based product proposal use case are presented. </w:t>
      </w:r>
    </w:p>
    <w:p w14:paraId="3B094412" w14:textId="77777777" w:rsidR="00CC777F" w:rsidRPr="00DB2C35" w:rsidRDefault="00CD6EFA">
      <w:pPr>
        <w:rPr>
          <w:lang w:val="en-GB"/>
        </w:rPr>
      </w:pPr>
      <w:r w:rsidRPr="00DB2C35">
        <w:rPr>
          <w:lang w:val="en-GB"/>
        </w:rPr>
        <w:t>Input: historical order data, customer location and number of households</w:t>
      </w:r>
    </w:p>
    <w:p w14:paraId="6D854193" w14:textId="77777777" w:rsidR="00CC777F" w:rsidRPr="00DB2C35" w:rsidRDefault="00CD6EFA">
      <w:pPr>
        <w:rPr>
          <w:lang w:val="en-GB"/>
        </w:rPr>
      </w:pPr>
      <w:r w:rsidRPr="00DB2C35">
        <w:rPr>
          <w:lang w:val="en-GB"/>
        </w:rPr>
        <w:t>Output: list of most prominent historical sales case IDs</w:t>
      </w:r>
    </w:p>
    <w:p w14:paraId="2C3198D8" w14:textId="77777777" w:rsidR="00CC777F" w:rsidRPr="00DB2C35" w:rsidRDefault="00CD6EFA">
      <w:pPr>
        <w:pStyle w:val="Heading2"/>
        <w:rPr>
          <w:lang w:val="en-GB"/>
        </w:rPr>
      </w:pPr>
      <w:bookmarkStart w:id="128" w:name="_Toc184974543"/>
      <w:r w:rsidRPr="00DB2C35">
        <w:rPr>
          <w:lang w:val="en-GB"/>
        </w:rPr>
        <w:t>Business logic</w:t>
      </w:r>
      <w:bookmarkEnd w:id="128"/>
    </w:p>
    <w:p w14:paraId="05C15470" w14:textId="77777777" w:rsidR="00CC777F" w:rsidRPr="00DB2C35" w:rsidRDefault="00CD6EFA">
      <w:pPr>
        <w:spacing w:line="252" w:lineRule="auto"/>
        <w:rPr>
          <w:lang w:val="en-GB"/>
        </w:rPr>
      </w:pPr>
      <w:r w:rsidRPr="00DB2C35">
        <w:rPr>
          <w:lang w:val="en-GB"/>
        </w:rPr>
        <w:t xml:space="preserve">The data for the area-based product proposal was provided in an Excel spreadsheet. The data is first converted into machine readable format and filtered based on the country and postal code provided by the user. Each offer contains variable number of rows as the number of rows depends on the products included. The data is converted into hierarchical representation where each offer consists of subcomponents that specify the offered product and details in the configuration to enable further processing. Next frequency analysis is applied. The purpose of this step is to give each offer a numerical vector representation. Then the offers presented as vectors are clustered using density-based spatial clustering of applications with noise (DBSCAN) clustering method. For each cluster the most common configurations are searched and given as a result for recommended configurations. </w:t>
      </w:r>
    </w:p>
    <w:p w14:paraId="64D1087A" w14:textId="77777777" w:rsidR="00CC777F" w:rsidRPr="00DB2C35" w:rsidRDefault="00CD6EFA">
      <w:pPr>
        <w:spacing w:line="252" w:lineRule="auto"/>
        <w:rPr>
          <w:lang w:val="en-GB"/>
        </w:rPr>
      </w:pPr>
      <w:r w:rsidRPr="00DB2C35">
        <w:rPr>
          <w:lang w:val="en-GB"/>
        </w:rPr>
        <w:lastRenderedPageBreak/>
        <w:t>Also, a method for evaluating the performance of the approach was developed. The evaluation is based on dividing the dataset into training and testing data based on time. The training data is used to create recommendations and the testing data is then used to see how many times the recommended configuration was used. This simulates the scenario where the salesperson asks for a recommended configuration based on the historical data collected until the present day and the success of the offer in the future is measured.</w:t>
      </w:r>
    </w:p>
    <w:p w14:paraId="423F2E93" w14:textId="77777777" w:rsidR="00CC777F" w:rsidRPr="00DB2C35" w:rsidRDefault="00CC777F">
      <w:pPr>
        <w:spacing w:line="252" w:lineRule="auto"/>
        <w:rPr>
          <w:lang w:val="en-GB"/>
        </w:rPr>
      </w:pPr>
    </w:p>
    <w:p w14:paraId="0CEA99B8" w14:textId="77777777" w:rsidR="00CC777F" w:rsidRPr="00DB2C35" w:rsidRDefault="00CD6EFA">
      <w:pPr>
        <w:spacing w:line="252" w:lineRule="auto"/>
        <w:rPr>
          <w:lang w:val="en-GB"/>
        </w:rPr>
      </w:pPr>
      <w:r w:rsidRPr="00DB2C35">
        <w:rPr>
          <w:lang w:val="en-GB"/>
        </w:rPr>
        <w:t>Experiments on different dataset for offer outcome prediction are presented in InnoSale D3.4 Customer Segmentation.</w:t>
      </w:r>
    </w:p>
    <w:p w14:paraId="1F17D2EE" w14:textId="77777777" w:rsidR="00CC777F" w:rsidRPr="00DB2C35" w:rsidRDefault="00CD6EFA">
      <w:pPr>
        <w:pStyle w:val="Heading2"/>
        <w:rPr>
          <w:lang w:val="en-GB"/>
        </w:rPr>
      </w:pPr>
      <w:bookmarkStart w:id="129" w:name="_Toc184974544"/>
      <w:r w:rsidRPr="00DB2C35">
        <w:rPr>
          <w:lang w:val="en-GB"/>
        </w:rPr>
        <w:t>Available Functions and APIs</w:t>
      </w:r>
      <w:bookmarkEnd w:id="129"/>
    </w:p>
    <w:p w14:paraId="7003B8F1" w14:textId="77777777" w:rsidR="00CC777F" w:rsidRPr="00DB2C35" w:rsidRDefault="00CD6EFA">
      <w:pPr>
        <w:spacing w:after="0"/>
        <w:jc w:val="left"/>
        <w:rPr>
          <w:lang w:val="en-GB"/>
        </w:rPr>
      </w:pPr>
      <w:r w:rsidRPr="00DB2C35">
        <w:rPr>
          <w:lang w:val="en-GB"/>
        </w:rPr>
        <w:t>The product recommendation algorithm is provided as a Docker container. The API is implemented as an HTTP interface:</w:t>
      </w:r>
    </w:p>
    <w:p w14:paraId="59DAF680" w14:textId="77777777" w:rsidR="00CC777F" w:rsidRPr="00DB2C35" w:rsidRDefault="00CD6EFA">
      <w:pPr>
        <w:numPr>
          <w:ilvl w:val="0"/>
          <w:numId w:val="18"/>
        </w:numPr>
        <w:spacing w:after="0"/>
        <w:jc w:val="left"/>
        <w:rPr>
          <w:lang w:val="en-GB"/>
        </w:rPr>
      </w:pPr>
      <w:r w:rsidRPr="00DB2C35">
        <w:rPr>
          <w:lang w:val="en-GB"/>
        </w:rPr>
        <w:t>HTTP POST request with JSON payload contains customer location information including country and postal code, and the number of households</w:t>
      </w:r>
    </w:p>
    <w:p w14:paraId="402F7D91" w14:textId="77777777" w:rsidR="00CC777F" w:rsidRPr="00DB2C35" w:rsidRDefault="00CD6EFA">
      <w:pPr>
        <w:numPr>
          <w:ilvl w:val="0"/>
          <w:numId w:val="18"/>
        </w:numPr>
        <w:spacing w:after="0"/>
        <w:jc w:val="left"/>
        <w:rPr>
          <w:lang w:val="en-GB"/>
        </w:rPr>
      </w:pPr>
      <w:r w:rsidRPr="00DB2C35">
        <w:rPr>
          <w:lang w:val="en-GB"/>
        </w:rPr>
        <w:t>Response in JSON contains a list of best matching historical offer IDs, their timestamps (offer creation) and number of times a similar offer was made.</w:t>
      </w:r>
    </w:p>
    <w:p w14:paraId="78F1012F" w14:textId="77777777" w:rsidR="00CC777F" w:rsidRPr="00DB2C35" w:rsidRDefault="00CC777F">
      <w:pPr>
        <w:spacing w:after="0"/>
        <w:jc w:val="left"/>
        <w:rPr>
          <w:lang w:val="en-GB"/>
        </w:rPr>
      </w:pPr>
    </w:p>
    <w:p w14:paraId="50C75C4A" w14:textId="77777777" w:rsidR="00CC777F" w:rsidRPr="00DB2C35" w:rsidRDefault="00CD6EFA">
      <w:pPr>
        <w:spacing w:after="0"/>
        <w:jc w:val="left"/>
        <w:rPr>
          <w:lang w:val="en-GB"/>
        </w:rPr>
      </w:pPr>
      <w:r w:rsidRPr="00DB2C35">
        <w:rPr>
          <w:lang w:val="en-GB"/>
        </w:rPr>
        <w:t>Example of a JSON request:</w:t>
      </w:r>
    </w:p>
    <w:p w14:paraId="0B2C523C" w14:textId="77777777" w:rsidR="00CC777F" w:rsidRPr="00DB2C35" w:rsidRDefault="00CC777F">
      <w:pPr>
        <w:spacing w:after="0"/>
        <w:jc w:val="left"/>
        <w:rPr>
          <w:lang w:val="en-GB"/>
        </w:rPr>
      </w:pPr>
    </w:p>
    <w:p w14:paraId="3E5B88FC" w14:textId="77777777" w:rsidR="00CC777F" w:rsidRPr="00DB2C35" w:rsidRDefault="00CD6EFA">
      <w:pPr>
        <w:spacing w:after="0"/>
        <w:jc w:val="left"/>
        <w:rPr>
          <w:lang w:val="en-GB"/>
        </w:rPr>
      </w:pPr>
      <w:r w:rsidRPr="00DB2C35">
        <w:rPr>
          <w:noProof/>
          <w:lang w:val="en-GB"/>
        </w:rPr>
        <mc:AlternateContent>
          <mc:Choice Requires="wps">
            <w:drawing>
              <wp:anchor distT="0" distB="0" distL="0" distR="0" simplePos="0" relativeHeight="251657216" behindDoc="0" locked="0" layoutInCell="0" allowOverlap="1" wp14:anchorId="0113B157" wp14:editId="6B870E0D">
                <wp:simplePos x="0" y="0"/>
                <wp:positionH relativeFrom="column">
                  <wp:posOffset>0</wp:posOffset>
                </wp:positionH>
                <wp:positionV relativeFrom="paragraph">
                  <wp:posOffset>5715</wp:posOffset>
                </wp:positionV>
                <wp:extent cx="1995170" cy="836295"/>
                <wp:effectExtent l="0" t="0" r="0" b="0"/>
                <wp:wrapNone/>
                <wp:docPr id="22" name="Rechteck 10"/>
                <wp:cNvGraphicFramePr/>
                <a:graphic xmlns:a="http://schemas.openxmlformats.org/drawingml/2006/main">
                  <a:graphicData uri="http://schemas.microsoft.com/office/word/2010/wordprocessingShape">
                    <wps:wsp>
                      <wps:cNvSpPr/>
                      <wps:spPr>
                        <a:xfrm>
                          <a:off x="0" y="0"/>
                          <a:ext cx="1995120" cy="836280"/>
                        </a:xfrm>
                        <a:prstGeom prst="rect">
                          <a:avLst/>
                        </a:prstGeom>
                        <a:noFill/>
                        <a:ln w="0">
                          <a:noFill/>
                        </a:ln>
                      </wps:spPr>
                      <wps:style>
                        <a:lnRef idx="0">
                          <a:scrgbClr r="0" g="0" b="0"/>
                        </a:lnRef>
                        <a:fillRef idx="0">
                          <a:scrgbClr r="0" g="0" b="0"/>
                        </a:fillRef>
                        <a:effectRef idx="0">
                          <a:scrgbClr r="0" g="0" b="0"/>
                        </a:effectRef>
                        <a:fontRef idx="minor"/>
                      </wps:style>
                      <wps:txbx>
                        <w:txbxContent>
                          <w:p w14:paraId="26C64820" w14:textId="77777777" w:rsidR="00CC777F" w:rsidRDefault="00CD6EFA">
                            <w:pPr>
                              <w:pStyle w:val="FrameContent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60" w:line="252" w:lineRule="auto"/>
                              <w:textAlignment w:val="baseline"/>
                              <w:rPr>
                                <w:rFonts w:ascii="Courier New" w:hAnsi="Courier New"/>
                                <w:color w:val="000000"/>
                                <w:sz w:val="18"/>
                                <w:szCs w:val="18"/>
                                <w:lang w:val="en-US"/>
                              </w:rPr>
                            </w:pPr>
                            <w:r>
                              <w:rPr>
                                <w:rFonts w:ascii="Courier New" w:hAnsi="Courier New"/>
                                <w:color w:val="000000"/>
                                <w:sz w:val="18"/>
                                <w:szCs w:val="18"/>
                                <w:highlight w:val="white"/>
                                <w:lang w:val="en-US"/>
                              </w:rPr>
                              <w:t>{</w:t>
                            </w:r>
                            <w:r>
                              <w:rPr>
                                <w:rFonts w:ascii="Courier New" w:hAnsi="Courier New"/>
                                <w:color w:val="000000"/>
                                <w:sz w:val="18"/>
                                <w:szCs w:val="18"/>
                                <w:highlight w:val="white"/>
                                <w:lang w:val="en-US"/>
                              </w:rPr>
                              <w:br/>
                              <w:t xml:space="preserve">  "country": "Finland",</w:t>
                            </w:r>
                            <w:r>
                              <w:rPr>
                                <w:rFonts w:ascii="Courier New" w:hAnsi="Courier New"/>
                                <w:color w:val="000000"/>
                                <w:sz w:val="18"/>
                                <w:szCs w:val="18"/>
                                <w:highlight w:val="white"/>
                                <w:lang w:val="en-US"/>
                              </w:rPr>
                              <w:br/>
                              <w:t xml:space="preserve">  "postalCode": "90100",</w:t>
                            </w:r>
                            <w:r>
                              <w:rPr>
                                <w:rFonts w:ascii="Courier New" w:hAnsi="Courier New"/>
                                <w:color w:val="000000"/>
                                <w:sz w:val="18"/>
                                <w:szCs w:val="18"/>
                                <w:highlight w:val="white"/>
                                <w:lang w:val="en-US"/>
                              </w:rPr>
                              <w:br/>
                              <w:t xml:space="preserve">  "householdSize": ”iso”</w:t>
                            </w:r>
                            <w:r>
                              <w:rPr>
                                <w:rFonts w:ascii="Courier New" w:hAnsi="Courier New"/>
                                <w:color w:val="000000"/>
                                <w:sz w:val="18"/>
                                <w:szCs w:val="18"/>
                                <w:highlight w:val="white"/>
                                <w:lang w:val="en-US"/>
                              </w:rPr>
                              <w:br/>
                              <w:t>}</w:t>
                            </w:r>
                          </w:p>
                        </w:txbxContent>
                      </wps:txbx>
                      <wps:bodyPr lIns="0" tIns="0" rIns="0" bIns="0" anchor="t">
                        <a:noAutofit/>
                      </wps:bodyPr>
                    </wps:wsp>
                  </a:graphicData>
                </a:graphic>
              </wp:anchor>
            </w:drawing>
          </mc:Choice>
          <mc:Fallback>
            <w:pict>
              <v:rect w14:anchorId="0113B157" id="Rechteck 10" o:spid="_x0000_s1032" style="position:absolute;margin-left:0;margin-top:.45pt;width:157.1pt;height:65.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4JzwEAAAMEAAAOAAAAZHJzL2Uyb0RvYy54bWysU9tu2zAMfR+wfxD0vjjJsCA14hTDig4D&#10;hq1Ytw+QZSkWIIkCpcbO349SYmeXpxZ9kWmKh+Q5pHa3o7PsqDAa8A1fLZacKS+hM/7Q8F8/799t&#10;OYtJ+E5Y8KrhJxX57f7tm90QarWGHmynkFESH+shNLxPKdRVFWWvnIgLCMrTpQZ0ItEvHqoOxUDZ&#10;na3Wy+WmGgC7gCBVjOS9O1/yfcmvtZLpu9ZRJWYbTr2lcmI523xW+52oDyhCb+SlDfGCLpwwnorO&#10;qe5EEuwJzX+pnJEIEXRaSHAVaG2kKhyIzWr5D5vHXgRVuJA4McwyxddLK78dH8MDkgxDiHUkM7MY&#10;Nbr8pf7YWMQ6zWKpMTFJztXNzYfVmjSVdLd9v1lvi5rVFR0wps8KHMtGw5GGUTQSx68xUUUKnUJy&#10;MQ/3xtoyEOvZkAv+5aZw6wl1bbRY6WRVjrP+h9LMdKXf7IgSD+0ni+w8btpHanYaeklGgByoqewz&#10;sRdIRquyZc/Ez6BSH3ya8c54wLyWZ55ndploGtuR6DV8k2+zp4Xu9IDMfvG0EHm5JwMno50M4WUP&#10;pMN5AB4+PiXQpgzhmulSkzatzObyKvIq//lfoq5vd/8bAAD//wMAUEsDBBQABgAIAAAAIQCpGLot&#10;2wAAAAUBAAAPAAAAZHJzL2Rvd25yZXYueG1sTI9BT4NAFITvJv6HzTPxZpdSQyxlaUwJid60evG2&#10;ZV+ByL4Fdgv4732e7HEyk5lvsv1iOzHh6FtHCtarCARS5UxLtYLPj/LhCYQPmozuHKGCH/Swz29v&#10;Mp0aN9M7TsdQCy4hn2oFTQh9KqWvGrTar1yPxN7ZjVYHlmMtzahnLredjKMokVa3xAuN7vHQYPV9&#10;vFgFxZiY0h9einL7NRfh9W2YBjkodX+3PO9ABFzCfxj+8BkdcmY6uQsZLzoFfCQo2IJgb7N+jEGc&#10;OLSJE5B5Jq/p818AAAD//wMAUEsBAi0AFAAGAAgAAAAhALaDOJL+AAAA4QEAABMAAAAAAAAAAAAA&#10;AAAAAAAAAFtDb250ZW50X1R5cGVzXS54bWxQSwECLQAUAAYACAAAACEAOP0h/9YAAACUAQAACwAA&#10;AAAAAAAAAAAAAAAvAQAAX3JlbHMvLnJlbHNQSwECLQAUAAYACAAAACEAQCPeCc8BAAADBAAADgAA&#10;AAAAAAAAAAAAAAAuAgAAZHJzL2Uyb0RvYy54bWxQSwECLQAUAAYACAAAACEAqRi6LdsAAAAFAQAA&#10;DwAAAAAAAAAAAAAAAAApBAAAZHJzL2Rvd25yZXYueG1sUEsFBgAAAAAEAAQA8wAAADEFAAAAAA==&#10;" o:allowincell="f" filled="f" stroked="f" strokeweight="0">
                <v:textbox inset="0,0,0,0">
                  <w:txbxContent>
                    <w:p w14:paraId="26C64820" w14:textId="77777777" w:rsidR="00CC777F" w:rsidRDefault="00CD6EFA">
                      <w:pPr>
                        <w:pStyle w:val="FrameContent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60" w:line="252" w:lineRule="auto"/>
                        <w:textAlignment w:val="baseline"/>
                        <w:rPr>
                          <w:rFonts w:ascii="Courier New" w:hAnsi="Courier New"/>
                          <w:color w:val="000000"/>
                          <w:sz w:val="18"/>
                          <w:szCs w:val="18"/>
                          <w:lang w:val="en-US"/>
                        </w:rPr>
                      </w:pPr>
                      <w:r>
                        <w:rPr>
                          <w:rFonts w:ascii="Courier New" w:hAnsi="Courier New"/>
                          <w:color w:val="000000"/>
                          <w:sz w:val="18"/>
                          <w:szCs w:val="18"/>
                          <w:highlight w:val="white"/>
                          <w:lang w:val="en-US"/>
                        </w:rPr>
                        <w:t>{</w:t>
                      </w:r>
                      <w:r>
                        <w:rPr>
                          <w:rFonts w:ascii="Courier New" w:hAnsi="Courier New"/>
                          <w:color w:val="000000"/>
                          <w:sz w:val="18"/>
                          <w:szCs w:val="18"/>
                          <w:highlight w:val="white"/>
                          <w:lang w:val="en-US"/>
                        </w:rPr>
                        <w:br/>
                        <w:t xml:space="preserve">  "country": "Finland",</w:t>
                      </w:r>
                      <w:r>
                        <w:rPr>
                          <w:rFonts w:ascii="Courier New" w:hAnsi="Courier New"/>
                          <w:color w:val="000000"/>
                          <w:sz w:val="18"/>
                          <w:szCs w:val="18"/>
                          <w:highlight w:val="white"/>
                          <w:lang w:val="en-US"/>
                        </w:rPr>
                        <w:br/>
                        <w:t xml:space="preserve">  "</w:t>
                      </w:r>
                      <w:r>
                        <w:rPr>
                          <w:rFonts w:ascii="Courier New" w:hAnsi="Courier New"/>
                          <w:color w:val="000000"/>
                          <w:sz w:val="18"/>
                          <w:szCs w:val="18"/>
                          <w:highlight w:val="white"/>
                          <w:lang w:val="en-US"/>
                        </w:rPr>
                        <w:t>postalCode": "90100",</w:t>
                      </w:r>
                      <w:r>
                        <w:rPr>
                          <w:rFonts w:ascii="Courier New" w:hAnsi="Courier New"/>
                          <w:color w:val="000000"/>
                          <w:sz w:val="18"/>
                          <w:szCs w:val="18"/>
                          <w:highlight w:val="white"/>
                          <w:lang w:val="en-US"/>
                        </w:rPr>
                        <w:br/>
                        <w:t xml:space="preserve">  "householdSize"</w:t>
                      </w:r>
                      <w:r>
                        <w:rPr>
                          <w:rFonts w:ascii="Courier New" w:hAnsi="Courier New"/>
                          <w:color w:val="000000"/>
                          <w:sz w:val="18"/>
                          <w:szCs w:val="18"/>
                          <w:highlight w:val="white"/>
                          <w:lang w:val="en-US"/>
                        </w:rPr>
                        <w:t>: ”iso”</w:t>
                      </w:r>
                      <w:r>
                        <w:rPr>
                          <w:rFonts w:ascii="Courier New" w:hAnsi="Courier New"/>
                          <w:color w:val="000000"/>
                          <w:sz w:val="18"/>
                          <w:szCs w:val="18"/>
                          <w:highlight w:val="white"/>
                          <w:lang w:val="en-US"/>
                        </w:rPr>
                        <w:br/>
                        <w:t>}</w:t>
                      </w:r>
                    </w:p>
                  </w:txbxContent>
                </v:textbox>
              </v:rect>
            </w:pict>
          </mc:Fallback>
        </mc:AlternateContent>
      </w:r>
    </w:p>
    <w:p w14:paraId="58A3066F" w14:textId="77777777" w:rsidR="00CC777F" w:rsidRPr="00DB2C35" w:rsidRDefault="00CC777F">
      <w:pPr>
        <w:spacing w:after="0"/>
        <w:jc w:val="left"/>
        <w:rPr>
          <w:lang w:val="en-GB"/>
        </w:rPr>
      </w:pPr>
    </w:p>
    <w:p w14:paraId="013AB6D5" w14:textId="77777777" w:rsidR="00CC777F" w:rsidRPr="00DB2C35" w:rsidRDefault="00CC777F">
      <w:pPr>
        <w:spacing w:after="0"/>
        <w:jc w:val="left"/>
        <w:rPr>
          <w:lang w:val="en-GB"/>
        </w:rPr>
      </w:pPr>
    </w:p>
    <w:p w14:paraId="4484A913" w14:textId="77777777" w:rsidR="00CC777F" w:rsidRPr="00DB2C35" w:rsidRDefault="00CC777F">
      <w:pPr>
        <w:spacing w:after="0"/>
        <w:jc w:val="left"/>
        <w:rPr>
          <w:lang w:val="en-GB"/>
        </w:rPr>
      </w:pPr>
    </w:p>
    <w:p w14:paraId="30571160" w14:textId="77777777" w:rsidR="00CC777F" w:rsidRPr="00DB2C35" w:rsidRDefault="00CC777F">
      <w:pPr>
        <w:spacing w:after="0"/>
        <w:jc w:val="left"/>
        <w:rPr>
          <w:lang w:val="en-GB"/>
        </w:rPr>
      </w:pPr>
    </w:p>
    <w:p w14:paraId="17425C28" w14:textId="77777777" w:rsidR="00CC777F" w:rsidRPr="00DB2C35" w:rsidRDefault="00CC777F">
      <w:pPr>
        <w:spacing w:after="0"/>
        <w:jc w:val="left"/>
        <w:rPr>
          <w:lang w:val="en-GB"/>
        </w:rPr>
      </w:pPr>
    </w:p>
    <w:p w14:paraId="67D61A8F" w14:textId="77777777" w:rsidR="00CC777F" w:rsidRPr="00DB2C35" w:rsidRDefault="00CD6EFA">
      <w:pPr>
        <w:spacing w:after="0"/>
        <w:jc w:val="left"/>
        <w:rPr>
          <w:lang w:val="en-GB"/>
        </w:rPr>
      </w:pPr>
      <w:r w:rsidRPr="00DB2C35">
        <w:rPr>
          <w:lang w:val="en-GB"/>
        </w:rPr>
        <w:t>Example of a JSON response:</w:t>
      </w:r>
    </w:p>
    <w:p w14:paraId="1BC5CA5A" w14:textId="0E625CB7" w:rsidR="00CC777F" w:rsidRPr="00DB2C35" w:rsidRDefault="002656D5">
      <w:pPr>
        <w:spacing w:after="0"/>
        <w:jc w:val="left"/>
        <w:rPr>
          <w:lang w:val="en-GB"/>
        </w:rPr>
      </w:pPr>
      <w:r w:rsidRPr="00DB2C35">
        <w:rPr>
          <w:noProof/>
          <w:lang w:val="en-GB"/>
        </w:rPr>
        <mc:AlternateContent>
          <mc:Choice Requires="wps">
            <w:drawing>
              <wp:anchor distT="0" distB="0" distL="0" distR="0" simplePos="0" relativeHeight="251656192" behindDoc="0" locked="0" layoutInCell="0" allowOverlap="1" wp14:anchorId="3732F273" wp14:editId="6E8BA1FC">
                <wp:simplePos x="0" y="0"/>
                <wp:positionH relativeFrom="margin">
                  <wp:align>left</wp:align>
                </wp:positionH>
                <wp:positionV relativeFrom="paragraph">
                  <wp:posOffset>186055</wp:posOffset>
                </wp:positionV>
                <wp:extent cx="3095625" cy="2790825"/>
                <wp:effectExtent l="0" t="0" r="9525" b="9525"/>
                <wp:wrapNone/>
                <wp:docPr id="24" name="Rechteck 9"/>
                <wp:cNvGraphicFramePr/>
                <a:graphic xmlns:a="http://schemas.openxmlformats.org/drawingml/2006/main">
                  <a:graphicData uri="http://schemas.microsoft.com/office/word/2010/wordprocessingShape">
                    <wps:wsp>
                      <wps:cNvSpPr/>
                      <wps:spPr>
                        <a:xfrm>
                          <a:off x="0" y="0"/>
                          <a:ext cx="3095625" cy="2790825"/>
                        </a:xfrm>
                        <a:prstGeom prst="rect">
                          <a:avLst/>
                        </a:prstGeom>
                        <a:noFill/>
                        <a:ln w="0">
                          <a:noFill/>
                        </a:ln>
                      </wps:spPr>
                      <wps:style>
                        <a:lnRef idx="0">
                          <a:scrgbClr r="0" g="0" b="0"/>
                        </a:lnRef>
                        <a:fillRef idx="0">
                          <a:scrgbClr r="0" g="0" b="0"/>
                        </a:fillRef>
                        <a:effectRef idx="0">
                          <a:scrgbClr r="0" g="0" b="0"/>
                        </a:effectRef>
                        <a:fontRef idx="minor"/>
                      </wps:style>
                      <wps:txbx>
                        <w:txbxContent>
                          <w:p w14:paraId="1B664535" w14:textId="77777777" w:rsidR="00CC777F" w:rsidRDefault="00CD6EFA">
                            <w:pPr>
                              <w:pStyle w:val="FrameContent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60" w:line="252" w:lineRule="auto"/>
                              <w:textAlignment w:val="baseline"/>
                              <w:rPr>
                                <w:rFonts w:ascii="Courier New" w:hAnsi="Courier New"/>
                                <w:color w:val="000000"/>
                                <w:sz w:val="18"/>
                                <w:szCs w:val="18"/>
                                <w:lang w:val="en-US"/>
                              </w:rPr>
                            </w:pPr>
                            <w:r>
                              <w:rPr>
                                <w:rFonts w:ascii="Courier New" w:hAnsi="Courier New"/>
                                <w:color w:val="000000"/>
                                <w:sz w:val="18"/>
                                <w:szCs w:val="18"/>
                                <w:highlight w:val="white"/>
                                <w:lang w:val="en-US"/>
                              </w:rPr>
                              <w:t>{</w:t>
                            </w:r>
                            <w:r>
                              <w:rPr>
                                <w:rFonts w:ascii="Courier New" w:hAnsi="Courier New"/>
                                <w:color w:val="000000"/>
                                <w:sz w:val="18"/>
                                <w:szCs w:val="18"/>
                                <w:highlight w:val="white"/>
                                <w:lang w:val="en-US"/>
                              </w:rPr>
                              <w:br/>
                              <w:t>“recommendation”:</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 xml:space="preserve">  "offerid": "Kailame-01",</w:t>
                            </w:r>
                            <w:r>
                              <w:rPr>
                                <w:rFonts w:ascii="Courier New" w:hAnsi="Courier New"/>
                                <w:color w:val="000000"/>
                                <w:sz w:val="18"/>
                                <w:szCs w:val="18"/>
                                <w:highlight w:val="white"/>
                                <w:lang w:val="en-US"/>
                              </w:rPr>
                              <w:br/>
                              <w:t xml:space="preserve">  "timestamps": [</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"2021-06-02T00:00:00.000000000",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"2022-04-12T00:00:00.000000000",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"2022-05-13T00:00:00.000000000“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w:t>
                            </w:r>
                            <w:r>
                              <w:rPr>
                                <w:rFonts w:ascii="Courier New" w:hAnsi="Courier New"/>
                                <w:color w:val="000000"/>
                                <w:sz w:val="18"/>
                                <w:szCs w:val="18"/>
                                <w:highlight w:val="white"/>
                                <w:lang w:val="en-US"/>
                              </w:rPr>
                              <w:br/>
                              <w:t xml:space="preserve">  "count": 3</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 xml:space="preserve">  "offerid": "Kailame-31",</w:t>
                            </w:r>
                            <w:r>
                              <w:rPr>
                                <w:rFonts w:ascii="Courier New" w:hAnsi="Courier New"/>
                                <w:color w:val="000000"/>
                                <w:sz w:val="18"/>
                                <w:szCs w:val="18"/>
                                <w:highlight w:val="white"/>
                                <w:lang w:val="en-US"/>
                              </w:rPr>
                              <w:br/>
                              <w:t xml:space="preserve">  "timestamps": [</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"2021-01-03T00:00:00.000000000",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"2021-02-12T00:00:00.000000000“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w:t>
                            </w:r>
                            <w:r>
                              <w:rPr>
                                <w:rFonts w:ascii="Courier New" w:hAnsi="Courier New"/>
                                <w:color w:val="000000"/>
                                <w:sz w:val="18"/>
                                <w:szCs w:val="18"/>
                                <w:highlight w:val="white"/>
                                <w:lang w:val="en-US"/>
                              </w:rPr>
                              <w:br/>
                              <w:t xml:space="preserve">  "count": 2</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732F273" id="Rechteck 9" o:spid="_x0000_s1033" style="position:absolute;margin-left:0;margin-top:14.65pt;width:243.75pt;height:219.75pt;z-index:251656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S2AEAABIEAAAOAAAAZHJzL2Uyb0RvYy54bWysU9tu2zAMfR+wfxD0vtjN0FsQpxhWdBgw&#10;bEW7fYAsS7EASdQoJXb+fpQSO9321GEvMkXxHJKH9PpudJbtFUYDvuEXi5oz5SV0xm8b/uP7w7sb&#10;zmISvhMWvGr4QUV+t3n7Zj2ElVpCD7ZTyIjEx9UQGt6nFFZVFWWvnIgLCMrTowZ0ItEVt1WHYiB2&#10;Z6tlXV9VA2AXEKSKkbz3x0e+KfxaK5m+aR1VYrbhVFsqJ5azzWe1WYvVFkXojTyVIf6hCieMp6Qz&#10;1b1Igu3Q/EXljESIoNNCgqtAayNV6YG6uaj/6Oa5F0GVXkicGGaZ4v+jlV/3z+ERSYYhxFUkM3cx&#10;anT5S/WxsYh1mMVSY2KSnO/r28ur5SVnkt6W17f1DV2IpzrDA8b0SYFj2Wg40jSKSGL/JaZj6BSS&#10;s3l4MNaWiVjPhpzxNzcxW08JzpUWKx2synHWPynNTFcKzo4ocdt+tMiO86aFpA2Ypl7ICJADNaV9&#10;JfYEyWhV1uyV+BlU8oNPM94ZD1iEfNFdNtPYjtRew6/za/a00B0ekQ20vg2PP3cCFWf2s6f9yLs+&#10;GTgZ7WQIL3sgVY7j8PBhl0CbMpIz70lpWrwy1NNPkjf75b1EnX/lzS8AAAD//wMAUEsDBBQABgAI&#10;AAAAIQD2f1dl3QAAAAcBAAAPAAAAZHJzL2Rvd25yZXYueG1sTI9BT4NAEIXvJv6HzZh4s4tVkSJL&#10;Y0pI9KbVS29bdgpEdhbYLeC/dzzpbV7ey3vfZNvFdmLC0beOFNyuIhBIlTMt1Qo+P8qbBIQPmozu&#10;HKGCb/SwzS8vMp0aN9M7TvtQCy4hn2oFTQh9KqWvGrTar1yPxN7JjVYHlmMtzahnLredXEdRLK1u&#10;iRca3eOuweprf7YKijE2pd+9FOXmMBfh9W2YBjkodX21PD+BCLiEvzD84jM65Mx0dGcyXnQK+JGg&#10;YL25A8HuffL4AOLIR5wkIPNM/ufPfwAAAP//AwBQSwECLQAUAAYACAAAACEAtoM4kv4AAADhAQAA&#10;EwAAAAAAAAAAAAAAAAAAAAAAW0NvbnRlbnRfVHlwZXNdLnhtbFBLAQItABQABgAIAAAAIQA4/SH/&#10;1gAAAJQBAAALAAAAAAAAAAAAAAAAAC8BAABfcmVscy8ucmVsc1BLAQItABQABgAIAAAAIQD+9I0S&#10;2AEAABIEAAAOAAAAAAAAAAAAAAAAAC4CAABkcnMvZTJvRG9jLnhtbFBLAQItABQABgAIAAAAIQD2&#10;f1dl3QAAAAcBAAAPAAAAAAAAAAAAAAAAADIEAABkcnMvZG93bnJldi54bWxQSwUGAAAAAAQABADz&#10;AAAAPAUAAAAA&#10;" o:allowincell="f" filled="f" stroked="f" strokeweight="0">
                <v:textbox inset="0,0,0,0">
                  <w:txbxContent>
                    <w:p w14:paraId="1B664535" w14:textId="77777777" w:rsidR="00CC777F" w:rsidRDefault="00CD6EFA">
                      <w:pPr>
                        <w:pStyle w:val="FrameContent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60" w:line="252" w:lineRule="auto"/>
                        <w:textAlignment w:val="baseline"/>
                        <w:rPr>
                          <w:rFonts w:ascii="Courier New" w:hAnsi="Courier New"/>
                          <w:color w:val="000000"/>
                          <w:sz w:val="18"/>
                          <w:szCs w:val="18"/>
                          <w:lang w:val="en-US"/>
                        </w:rPr>
                      </w:pPr>
                      <w:r>
                        <w:rPr>
                          <w:rFonts w:ascii="Courier New" w:hAnsi="Courier New"/>
                          <w:color w:val="000000"/>
                          <w:sz w:val="18"/>
                          <w:szCs w:val="18"/>
                          <w:highlight w:val="white"/>
                          <w:lang w:val="en-US"/>
                        </w:rPr>
                        <w:t>{</w:t>
                      </w:r>
                      <w:r>
                        <w:rPr>
                          <w:rFonts w:ascii="Courier New" w:hAnsi="Courier New"/>
                          <w:color w:val="000000"/>
                          <w:sz w:val="18"/>
                          <w:szCs w:val="18"/>
                          <w:highlight w:val="white"/>
                          <w:lang w:val="en-US"/>
                        </w:rPr>
                        <w:br/>
                        <w:t>“recommendation”:</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 xml:space="preserve">  "</w:t>
                      </w:r>
                      <w:r>
                        <w:rPr>
                          <w:rFonts w:ascii="Courier New" w:hAnsi="Courier New"/>
                          <w:color w:val="000000"/>
                          <w:sz w:val="18"/>
                          <w:szCs w:val="18"/>
                          <w:highlight w:val="white"/>
                          <w:lang w:val="en-US"/>
                        </w:rPr>
                        <w:t>offerid": "Kailame-01",</w:t>
                      </w:r>
                      <w:r>
                        <w:rPr>
                          <w:rFonts w:ascii="Courier New" w:hAnsi="Courier New"/>
                          <w:color w:val="000000"/>
                          <w:sz w:val="18"/>
                          <w:szCs w:val="18"/>
                          <w:highlight w:val="white"/>
                          <w:lang w:val="en-US"/>
                        </w:rPr>
                        <w:br/>
                        <w:t xml:space="preserve">  "timestamps": [</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"2021-06-02T00:00:00.000000000",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"2022-04-12T00:00:00.000000000",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"2022-05-13T00:00:00.000000000“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w:t>
                      </w:r>
                      <w:r>
                        <w:rPr>
                          <w:rFonts w:ascii="Courier New" w:hAnsi="Courier New"/>
                          <w:color w:val="000000"/>
                          <w:sz w:val="18"/>
                          <w:szCs w:val="18"/>
                          <w:highlight w:val="white"/>
                          <w:lang w:val="en-US"/>
                        </w:rPr>
                        <w:br/>
                        <w:t xml:space="preserve">  "count": 3</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 xml:space="preserve">  "offerid": "Kailame-31",</w:t>
                      </w:r>
                      <w:r>
                        <w:rPr>
                          <w:rFonts w:ascii="Courier New" w:hAnsi="Courier New"/>
                          <w:color w:val="000000"/>
                          <w:sz w:val="18"/>
                          <w:szCs w:val="18"/>
                          <w:highlight w:val="white"/>
                          <w:lang w:val="en-US"/>
                        </w:rPr>
                        <w:br/>
                        <w:t xml:space="preserve">  "timestamps": [</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"2021-01-03T00:00:00.000000000",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"2021-02-12T00:00:00.000000000“</w:t>
                      </w:r>
                      <w:r>
                        <w:rPr>
                          <w:rFonts w:ascii="Courier New" w:hAnsi="Courier New"/>
                          <w:color w:val="000000"/>
                          <w:sz w:val="18"/>
                          <w:szCs w:val="18"/>
                          <w:highlight w:val="white"/>
                          <w:lang w:val="en-US"/>
                        </w:rPr>
                        <w:br/>
                      </w:r>
                      <w:r>
                        <w:rPr>
                          <w:rFonts w:ascii="Courier New" w:hAnsi="Courier New"/>
                          <w:color w:val="000000"/>
                          <w:sz w:val="18"/>
                          <w:szCs w:val="18"/>
                          <w:highlight w:val="white"/>
                          <w:lang w:val="en-US"/>
                        </w:rPr>
                        <w:tab/>
                        <w:t>],</w:t>
                      </w:r>
                      <w:r>
                        <w:rPr>
                          <w:rFonts w:ascii="Courier New" w:hAnsi="Courier New"/>
                          <w:color w:val="000000"/>
                          <w:sz w:val="18"/>
                          <w:szCs w:val="18"/>
                          <w:highlight w:val="white"/>
                          <w:lang w:val="en-US"/>
                        </w:rPr>
                        <w:br/>
                        <w:t xml:space="preserve">  "count": 2</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r>
                        <w:rPr>
                          <w:rFonts w:ascii="Courier New" w:hAnsi="Courier New"/>
                          <w:color w:val="000000"/>
                          <w:sz w:val="18"/>
                          <w:szCs w:val="18"/>
                          <w:highlight w:val="white"/>
                          <w:lang w:val="en-US"/>
                        </w:rPr>
                        <w:br/>
                        <w:t>}</w:t>
                      </w:r>
                    </w:p>
                  </w:txbxContent>
                </v:textbox>
                <w10:wrap anchorx="margin"/>
              </v:rect>
            </w:pict>
          </mc:Fallback>
        </mc:AlternateContent>
      </w:r>
    </w:p>
    <w:p w14:paraId="0DF08F7A" w14:textId="60D60A9F" w:rsidR="00CC777F" w:rsidRPr="00DB2C35" w:rsidRDefault="00CC777F">
      <w:pPr>
        <w:spacing w:after="0"/>
        <w:jc w:val="left"/>
        <w:rPr>
          <w:lang w:val="en-GB"/>
        </w:rPr>
      </w:pPr>
    </w:p>
    <w:p w14:paraId="60BCF84F" w14:textId="77777777" w:rsidR="00CC777F" w:rsidRPr="00DB2C35" w:rsidRDefault="00CC777F">
      <w:pPr>
        <w:spacing w:after="0"/>
        <w:jc w:val="left"/>
        <w:rPr>
          <w:lang w:val="en-GB"/>
        </w:rPr>
      </w:pPr>
    </w:p>
    <w:p w14:paraId="4C8EE95B" w14:textId="77777777" w:rsidR="00CC777F" w:rsidRPr="00DB2C35" w:rsidRDefault="00CC777F">
      <w:pPr>
        <w:spacing w:after="0"/>
        <w:jc w:val="left"/>
        <w:rPr>
          <w:lang w:val="en-GB"/>
        </w:rPr>
      </w:pPr>
    </w:p>
    <w:p w14:paraId="219B2F29" w14:textId="77777777" w:rsidR="00CC777F" w:rsidRPr="00DB2C35" w:rsidRDefault="00CC777F">
      <w:pPr>
        <w:spacing w:after="0"/>
        <w:jc w:val="left"/>
        <w:rPr>
          <w:lang w:val="en-GB"/>
        </w:rPr>
      </w:pPr>
    </w:p>
    <w:p w14:paraId="24248084" w14:textId="0161ED19" w:rsidR="002656D5" w:rsidRPr="00DB2C35" w:rsidRDefault="00CD6EFA">
      <w:pPr>
        <w:spacing w:after="0"/>
        <w:jc w:val="left"/>
        <w:rPr>
          <w:rFonts w:cs="Arial"/>
          <w:b/>
          <w:bCs/>
          <w:kern w:val="2"/>
          <w:sz w:val="28"/>
          <w:szCs w:val="32"/>
          <w:lang w:val="en-GB"/>
        </w:rPr>
      </w:pPr>
      <w:r w:rsidRPr="00DB2C35">
        <w:rPr>
          <w:lang w:val="en-GB"/>
        </w:rPr>
        <w:br w:type="page"/>
      </w:r>
    </w:p>
    <w:p w14:paraId="47F22F1B" w14:textId="72D9AF3C" w:rsidR="00CC777F" w:rsidRPr="00DB2C35" w:rsidRDefault="00CD6EFA">
      <w:pPr>
        <w:pStyle w:val="Heading1"/>
        <w:rPr>
          <w:lang w:val="en-GB"/>
        </w:rPr>
      </w:pPr>
      <w:bookmarkStart w:id="130" w:name="_Toc184974545"/>
      <w:r w:rsidRPr="00DB2C35">
        <w:rPr>
          <w:lang w:val="en-GB"/>
        </w:rPr>
        <w:lastRenderedPageBreak/>
        <w:t>D3.5 Optimal pricing (adesso)</w:t>
      </w:r>
      <w:bookmarkEnd w:id="130"/>
    </w:p>
    <w:p w14:paraId="1785AA81" w14:textId="77777777" w:rsidR="00FB6093" w:rsidRPr="00DB2C35" w:rsidRDefault="00FB6093" w:rsidP="00FB6093">
      <w:pPr>
        <w:pStyle w:val="Heading2"/>
        <w:rPr>
          <w:lang w:val="en-GB"/>
        </w:rPr>
      </w:pPr>
      <w:bookmarkStart w:id="131" w:name="_Toc179466016"/>
      <w:bookmarkStart w:id="132" w:name="_Toc184974546"/>
      <w:r w:rsidRPr="00DB2C35">
        <w:rPr>
          <w:lang w:val="en-GB"/>
        </w:rPr>
        <w:t>3D Shape-based Pricing Strategies (Adesso)</w:t>
      </w:r>
      <w:bookmarkEnd w:id="131"/>
      <w:bookmarkEnd w:id="132"/>
    </w:p>
    <w:p w14:paraId="7DEAE828" w14:textId="77777777" w:rsidR="00FB6093" w:rsidRPr="00DB2C35" w:rsidRDefault="00FB6093" w:rsidP="00FB6093">
      <w:pPr>
        <w:pStyle w:val="Heading3"/>
        <w:rPr>
          <w:lang w:val="en-GB"/>
        </w:rPr>
      </w:pPr>
      <w:bookmarkStart w:id="133" w:name="_Toc179466017"/>
      <w:bookmarkStart w:id="134" w:name="_Toc184974547"/>
      <w:r w:rsidRPr="00DB2C35">
        <w:rPr>
          <w:lang w:val="en-GB"/>
        </w:rPr>
        <w:t>Use case</w:t>
      </w:r>
      <w:bookmarkEnd w:id="133"/>
      <w:bookmarkEnd w:id="134"/>
      <w:r w:rsidRPr="00DB2C35">
        <w:rPr>
          <w:lang w:val="en-GB"/>
        </w:rPr>
        <w:t xml:space="preserve"> </w:t>
      </w:r>
    </w:p>
    <w:p w14:paraId="37D949CE" w14:textId="6F5A113B" w:rsidR="00FB6093" w:rsidRPr="00DB2C35" w:rsidRDefault="00FB6093" w:rsidP="00FB6093">
      <w:pPr>
        <w:rPr>
          <w:lang w:val="en-GB"/>
        </w:rPr>
      </w:pPr>
      <w:r w:rsidRPr="00DB2C35">
        <w:rPr>
          <w:lang w:val="en-GB"/>
        </w:rPr>
        <w:t xml:space="preserve">3D Shape-based pricing service developed by Adesso is designed to be used by Ermetal to increase the efficiency of estimating the costs of new quotations, which can be easily extended into different use cases. This service provides a machine learning-based tool for predicting industrial product prices, specifically focusing on work-hour estimation for </w:t>
      </w:r>
      <w:r w:rsidR="00DB2C35" w:rsidRPr="00DB2C35">
        <w:rPr>
          <w:lang w:val="en-GB"/>
        </w:rPr>
        <w:t>labour</w:t>
      </w:r>
      <w:r w:rsidRPr="00DB2C35">
        <w:rPr>
          <w:lang w:val="en-GB"/>
        </w:rPr>
        <w:t xml:space="preserve"> costs. The component integrates seamlessly with other applications through a dedicated API, enabling efficient and accurate pricing predictions based on 3D model data and operation parameters. This tool helps streamline cost estimation, allowing users to make informed pricing decisions quickly.</w:t>
      </w:r>
    </w:p>
    <w:p w14:paraId="25F146AB" w14:textId="77777777" w:rsidR="00FB6093" w:rsidRPr="00DB2C35" w:rsidRDefault="00FB6093" w:rsidP="00FB6093">
      <w:pPr>
        <w:pStyle w:val="Heading3"/>
        <w:rPr>
          <w:lang w:val="en-GB"/>
        </w:rPr>
      </w:pPr>
      <w:bookmarkStart w:id="135" w:name="_Toc179466018"/>
      <w:bookmarkStart w:id="136" w:name="_Toc184974548"/>
      <w:r w:rsidRPr="00DB2C35">
        <w:rPr>
          <w:lang w:val="en-GB"/>
        </w:rPr>
        <w:t>Inputs / Outputs</w:t>
      </w:r>
      <w:bookmarkEnd w:id="135"/>
      <w:bookmarkEnd w:id="136"/>
    </w:p>
    <w:p w14:paraId="3430D800" w14:textId="77777777" w:rsidR="00FB6093" w:rsidRPr="00DB2C35" w:rsidRDefault="00FB6093" w:rsidP="00FB6093">
      <w:pPr>
        <w:rPr>
          <w:b/>
          <w:bCs/>
          <w:lang w:val="en-GB"/>
        </w:rPr>
      </w:pPr>
      <w:r w:rsidRPr="00DB2C35">
        <w:rPr>
          <w:b/>
          <w:bCs/>
          <w:lang w:val="en-GB"/>
        </w:rPr>
        <w:t>Inputs:</w:t>
      </w:r>
    </w:p>
    <w:p w14:paraId="50DB5596" w14:textId="77777777" w:rsidR="00FB6093" w:rsidRPr="00DB2C35" w:rsidRDefault="00FB6093" w:rsidP="00CB3984">
      <w:pPr>
        <w:numPr>
          <w:ilvl w:val="0"/>
          <w:numId w:val="31"/>
        </w:numPr>
        <w:rPr>
          <w:lang w:val="en-GB"/>
        </w:rPr>
      </w:pPr>
      <w:r w:rsidRPr="00DB2C35">
        <w:rPr>
          <w:b/>
          <w:bCs/>
          <w:lang w:val="en-GB"/>
        </w:rPr>
        <w:t>3D Model</w:t>
      </w:r>
      <w:r w:rsidRPr="00DB2C35">
        <w:rPr>
          <w:lang w:val="en-GB"/>
        </w:rPr>
        <w:t xml:space="preserve">: </w:t>
      </w:r>
      <w:r w:rsidRPr="00DB2C35">
        <w:rPr>
          <w:i/>
          <w:iCs/>
          <w:lang w:val="en-GB"/>
        </w:rPr>
        <w:t>.stl</w:t>
      </w:r>
      <w:r w:rsidRPr="00DB2C35">
        <w:rPr>
          <w:lang w:val="en-GB"/>
        </w:rPr>
        <w:t xml:space="preserve"> file, which contains the part's geometric data.</w:t>
      </w:r>
    </w:p>
    <w:p w14:paraId="096F3051" w14:textId="77777777" w:rsidR="00FB6093" w:rsidRPr="00DB2C35" w:rsidRDefault="00FB6093" w:rsidP="00CB3984">
      <w:pPr>
        <w:numPr>
          <w:ilvl w:val="0"/>
          <w:numId w:val="31"/>
        </w:numPr>
        <w:rPr>
          <w:lang w:val="en-GB"/>
        </w:rPr>
      </w:pPr>
      <w:r w:rsidRPr="00DB2C35">
        <w:rPr>
          <w:b/>
          <w:bCs/>
          <w:lang w:val="en-GB"/>
        </w:rPr>
        <w:t>Parameters</w:t>
      </w:r>
      <w:r w:rsidRPr="00DB2C35">
        <w:rPr>
          <w:lang w:val="en-GB"/>
        </w:rPr>
        <w:t>: Numerical and categorical values, including material thickness, type, surface area, hardness, and additional specifications related to each operation, such as mold dimensions and press types.</w:t>
      </w:r>
    </w:p>
    <w:p w14:paraId="099D3838" w14:textId="77777777" w:rsidR="00FB6093" w:rsidRPr="00DB2C35" w:rsidRDefault="00FB6093" w:rsidP="00FB6093">
      <w:pPr>
        <w:rPr>
          <w:b/>
          <w:bCs/>
          <w:lang w:val="en-GB"/>
        </w:rPr>
      </w:pPr>
      <w:r w:rsidRPr="00DB2C35">
        <w:rPr>
          <w:b/>
          <w:bCs/>
          <w:lang w:val="en-GB"/>
        </w:rPr>
        <w:t>Outputs:</w:t>
      </w:r>
    </w:p>
    <w:p w14:paraId="6F8276EF" w14:textId="66E352E3" w:rsidR="00FB6093" w:rsidRPr="00DB2C35" w:rsidRDefault="00FB6093" w:rsidP="00CB3984">
      <w:pPr>
        <w:numPr>
          <w:ilvl w:val="0"/>
          <w:numId w:val="32"/>
        </w:numPr>
        <w:rPr>
          <w:lang w:val="en-GB"/>
        </w:rPr>
      </w:pPr>
      <w:r w:rsidRPr="00DB2C35">
        <w:rPr>
          <w:noProof/>
          <w:lang w:val="en-GB"/>
        </w:rPr>
        <mc:AlternateContent>
          <mc:Choice Requires="wps">
            <w:drawing>
              <wp:anchor distT="0" distB="0" distL="114300" distR="114300" simplePos="0" relativeHeight="251673600" behindDoc="0" locked="0" layoutInCell="1" allowOverlap="1" wp14:anchorId="38C1432E" wp14:editId="6C6F7050">
                <wp:simplePos x="0" y="0"/>
                <wp:positionH relativeFrom="column">
                  <wp:posOffset>-52705</wp:posOffset>
                </wp:positionH>
                <wp:positionV relativeFrom="paragraph">
                  <wp:posOffset>3333750</wp:posOffset>
                </wp:positionV>
                <wp:extent cx="5739765" cy="252730"/>
                <wp:effectExtent l="0" t="0" r="0" b="0"/>
                <wp:wrapTopAndBottom/>
                <wp:docPr id="2061816941" name="Metin Kutusu 1"/>
                <wp:cNvGraphicFramePr/>
                <a:graphic xmlns:a="http://schemas.openxmlformats.org/drawingml/2006/main">
                  <a:graphicData uri="http://schemas.microsoft.com/office/word/2010/wordprocessingShape">
                    <wps:wsp>
                      <wps:cNvSpPr txBox="1"/>
                      <wps:spPr>
                        <a:xfrm>
                          <a:off x="0" y="0"/>
                          <a:ext cx="5739765" cy="252730"/>
                        </a:xfrm>
                        <a:prstGeom prst="rect">
                          <a:avLst/>
                        </a:prstGeom>
                        <a:solidFill>
                          <a:prstClr val="white"/>
                        </a:solidFill>
                        <a:ln>
                          <a:noFill/>
                        </a:ln>
                      </wps:spPr>
                      <wps:txbx>
                        <w:txbxContent>
                          <w:p w14:paraId="5AA3E50D" w14:textId="1FC8DB59" w:rsidR="00FB6093" w:rsidRPr="001A514A" w:rsidRDefault="00FB6093" w:rsidP="00CD0AF1">
                            <w:pPr>
                              <w:pStyle w:val="Caption"/>
                              <w:rPr>
                                <w:noProof/>
                                <w:lang w:val="en-GB"/>
                              </w:rPr>
                            </w:pPr>
                            <w:bookmarkStart w:id="137" w:name="_Ref184316309"/>
                            <w:bookmarkStart w:id="138" w:name="_Ref184973993"/>
                            <w:r w:rsidRPr="001A514A">
                              <w:rPr>
                                <w:lang w:val="en-GB"/>
                              </w:rPr>
                              <w:t xml:space="preserve">Figure </w:t>
                            </w:r>
                            <w:bookmarkEnd w:id="137"/>
                            <w:r w:rsidR="00947DE6">
                              <w:fldChar w:fldCharType="begin"/>
                            </w:r>
                            <w:r w:rsidR="00947DE6" w:rsidRPr="00947DE6">
                              <w:rPr>
                                <w:lang w:val="en-GB"/>
                              </w:rPr>
                              <w:instrText xml:space="preserve"> SEQ Figure \* ARABIC </w:instrText>
                            </w:r>
                            <w:r w:rsidR="00947DE6">
                              <w:fldChar w:fldCharType="separate"/>
                            </w:r>
                            <w:r w:rsidR="00947DE6" w:rsidRPr="00947DE6">
                              <w:rPr>
                                <w:noProof/>
                                <w:lang w:val="en-GB"/>
                              </w:rPr>
                              <w:t>25</w:t>
                            </w:r>
                            <w:r w:rsidR="00947DE6">
                              <w:fldChar w:fldCharType="end"/>
                            </w:r>
                            <w:bookmarkEnd w:id="138"/>
                            <w:r w:rsidR="00CD0AF1" w:rsidRPr="00CD0AF1">
                              <w:rPr>
                                <w:noProof/>
                                <w:lang w:val="en-GB"/>
                              </w:rPr>
                              <w:t>:</w:t>
                            </w:r>
                            <w:r w:rsidRPr="001A514A">
                              <w:rPr>
                                <w:lang w:val="en-GB"/>
                              </w:rPr>
                              <w:t xml:space="preserve"> 3D Shape-based Pricing Component User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1432E" id="Metin Kutusu 1" o:spid="_x0000_s1034" type="#_x0000_t202" style="position:absolute;left:0;text-align:left;margin-left:-4.15pt;margin-top:262.5pt;width:451.95pt;height:1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GIHwIAAEIEAAAOAAAAZHJzL2Uyb0RvYy54bWysU1Fv2jAQfp+0/2D5fQSoKC0iVIyKaRJq&#10;K9Gpz8ZxiCXH550NCfv1OzsEtm5P016ci+98d993380f2tqwo0KvweZ8NBhypqyEQtt9zr+9rj/d&#10;ceaDsIUwYFXOT8rzh8XHD/PGzdQYKjCFQkZJrJ81LudVCG6WZV5WqhZ+AE5ZcpaAtQj0i/usQNFQ&#10;9tpk4+HwNmsAC4cglfd0+9g5+SLlL0slw3NZehWYyTn1FtKJ6dzFM1vMxWyPwlVantsQ/9BFLbSl&#10;opdUjyIIdkD9R6paSwQPZRhIqDMoSy1VwkBoRsN3aLaVcCphIXK8u9Dk/19a+XTcuhdkof0MLQ0w&#10;EtI4P/N0GfG0JdbxS50y8hOFpwttqg1M0uVkenM/vZ1wJsk3noynN4nX7PraoQ9fFNQsGjlHGkti&#10;Sxw3PlBFCu1DYjEPRhdrbUz8iY6VQXYUNMKm0kHFHunFb1HGxlgL8VXnjjfZFUq0QrtrmS5yftfD&#10;3EFxIvQInTC8k2tN9TbChxeBpAQCTOoOz3SUBpqcw9nirAL88bf7GE8DIi9nDSkr5/77QaDizHy1&#10;NLoow97A3tj1hj3UKyCkI9obJ5NJDzCY3iwR6jcS/TJWIZewkmrlPPTmKnT6pqWRarlMQSQ2J8LG&#10;bp2MqXteX9s3ge48lUDzfIJec2L2bjhdbMfy8hCg1GlykdeOxTPdJNQ0nvNSxU349T9FXVd/8RMA&#10;AP//AwBQSwMEFAAGAAgAAAAhAByDXM3fAAAACgEAAA8AAABkcnMvZG93bnJldi54bWxMj8FOg0AQ&#10;hu8mvsNmTLyYdhGFILI02uqtHlqbnqfsCkR2lrBLoW/veNLjzHz55/uL1Ww7cTaDbx0puF9GIAxV&#10;TrdUKzh8vi8yED4gaewcGQUX42FVXl8VmGs30c6c96EWHEI+RwVNCH0upa8aY9EvXW+Ib19usBh4&#10;HGqpB5w43HYyjqJUWmyJPzTYm3Vjqu/9aBWkm2GcdrS+2xzetvjR1/Hx9XJU6vZmfnkGEcwc/mD4&#10;1Wd1KNnp5EbSXnQKFtkDkwqSOOFODGRPSQrixJv0MQNZFvJ/hfIHAAD//wMAUEsBAi0AFAAGAAgA&#10;AAAhALaDOJL+AAAA4QEAABMAAAAAAAAAAAAAAAAAAAAAAFtDb250ZW50X1R5cGVzXS54bWxQSwEC&#10;LQAUAAYACAAAACEAOP0h/9YAAACUAQAACwAAAAAAAAAAAAAAAAAvAQAAX3JlbHMvLnJlbHNQSwEC&#10;LQAUAAYACAAAACEAPABBiB8CAABCBAAADgAAAAAAAAAAAAAAAAAuAgAAZHJzL2Uyb0RvYy54bWxQ&#10;SwECLQAUAAYACAAAACEAHINczd8AAAAKAQAADwAAAAAAAAAAAAAAAAB5BAAAZHJzL2Rvd25yZXYu&#10;eG1sUEsFBgAAAAAEAAQA8wAAAIUFAAAAAA==&#10;" stroked="f">
                <v:textbox inset="0,0,0,0">
                  <w:txbxContent>
                    <w:p w14:paraId="5AA3E50D" w14:textId="1FC8DB59" w:rsidR="00FB6093" w:rsidRPr="001A514A" w:rsidRDefault="00FB6093" w:rsidP="00CD0AF1">
                      <w:pPr>
                        <w:pStyle w:val="Beschriftung"/>
                        <w:rPr>
                          <w:noProof/>
                          <w:lang w:val="en-GB"/>
                        </w:rPr>
                      </w:pPr>
                      <w:bookmarkStart w:id="139" w:name="_Ref184316309"/>
                      <w:bookmarkStart w:id="140" w:name="_Ref184973993"/>
                      <w:r w:rsidRPr="001A514A">
                        <w:rPr>
                          <w:lang w:val="en-GB"/>
                        </w:rPr>
                        <w:t xml:space="preserve">Figure </w:t>
                      </w:r>
                      <w:bookmarkEnd w:id="139"/>
                      <w:r w:rsidR="00947DE6">
                        <w:fldChar w:fldCharType="begin"/>
                      </w:r>
                      <w:r w:rsidR="00947DE6" w:rsidRPr="00947DE6">
                        <w:rPr>
                          <w:lang w:val="en-GB"/>
                        </w:rPr>
                        <w:instrText xml:space="preserve"> SEQ Figure \* ARABIC </w:instrText>
                      </w:r>
                      <w:r w:rsidR="00947DE6">
                        <w:fldChar w:fldCharType="separate"/>
                      </w:r>
                      <w:r w:rsidR="00947DE6" w:rsidRPr="00947DE6">
                        <w:rPr>
                          <w:noProof/>
                          <w:lang w:val="en-GB"/>
                        </w:rPr>
                        <w:t>25</w:t>
                      </w:r>
                      <w:r w:rsidR="00947DE6">
                        <w:fldChar w:fldCharType="end"/>
                      </w:r>
                      <w:bookmarkEnd w:id="140"/>
                      <w:r w:rsidR="00CD0AF1" w:rsidRPr="00CD0AF1">
                        <w:rPr>
                          <w:noProof/>
                          <w:lang w:val="en-GB"/>
                        </w:rPr>
                        <w:t>:</w:t>
                      </w:r>
                      <w:r w:rsidRPr="001A514A">
                        <w:rPr>
                          <w:lang w:val="en-GB"/>
                        </w:rPr>
                        <w:t xml:space="preserve"> 3D Shape-based Pricing Component User Interface</w:t>
                      </w:r>
                    </w:p>
                  </w:txbxContent>
                </v:textbox>
                <w10:wrap type="topAndBottom"/>
              </v:shape>
            </w:pict>
          </mc:Fallback>
        </mc:AlternateContent>
      </w:r>
      <w:r w:rsidRPr="00DB2C35">
        <w:rPr>
          <w:noProof/>
          <w:lang w:val="en-GB"/>
        </w:rPr>
        <w:drawing>
          <wp:anchor distT="0" distB="0" distL="114300" distR="114300" simplePos="0" relativeHeight="251674624" behindDoc="0" locked="0" layoutInCell="0" allowOverlap="1" wp14:anchorId="3BC7182D" wp14:editId="358A2BC3">
            <wp:simplePos x="0" y="0"/>
            <wp:positionH relativeFrom="column">
              <wp:posOffset>-56515</wp:posOffset>
            </wp:positionH>
            <wp:positionV relativeFrom="paragraph">
              <wp:posOffset>686435</wp:posOffset>
            </wp:positionV>
            <wp:extent cx="5739765" cy="2689225"/>
            <wp:effectExtent l="0" t="0" r="0" b="0"/>
            <wp:wrapTopAndBottom/>
            <wp:docPr id="26" name="Image9"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metin, ekran görüntüsü içeren bir resim&#10;&#10;Açıklama otomatik olarak oluşturuldu"/>
                    <pic:cNvPicPr>
                      <a:picLocks noChangeAspect="1" noChangeArrowheads="1"/>
                    </pic:cNvPicPr>
                  </pic:nvPicPr>
                  <pic:blipFill>
                    <a:blip r:embed="rId44"/>
                    <a:stretch>
                      <a:fillRect/>
                    </a:stretch>
                  </pic:blipFill>
                  <pic:spPr bwMode="auto">
                    <a:xfrm>
                      <a:off x="0" y="0"/>
                      <a:ext cx="5739765" cy="2689225"/>
                    </a:xfrm>
                    <a:prstGeom prst="rect">
                      <a:avLst/>
                    </a:prstGeom>
                  </pic:spPr>
                </pic:pic>
              </a:graphicData>
            </a:graphic>
          </wp:anchor>
        </w:drawing>
      </w:r>
      <w:r w:rsidRPr="00DB2C35">
        <w:rPr>
          <w:b/>
          <w:bCs/>
          <w:lang w:val="en-GB"/>
        </w:rPr>
        <w:t>Predicted Labor Cost</w:t>
      </w:r>
      <w:r w:rsidRPr="00DB2C35">
        <w:rPr>
          <w:lang w:val="en-GB"/>
        </w:rPr>
        <w:t xml:space="preserve">: The output is a floating-point value that represents the estimated work hours required for production. This estimation is used to calculate the total </w:t>
      </w:r>
      <w:r w:rsidR="00DB2C35" w:rsidRPr="00DB2C35">
        <w:rPr>
          <w:lang w:val="en-GB"/>
        </w:rPr>
        <w:t>labour</w:t>
      </w:r>
      <w:r w:rsidRPr="00DB2C35">
        <w:rPr>
          <w:lang w:val="en-GB"/>
        </w:rPr>
        <w:t xml:space="preserve"> cost for each operation.</w:t>
      </w:r>
    </w:p>
    <w:p w14:paraId="239BAE72" w14:textId="4E7CAB6A" w:rsidR="00FB6093" w:rsidRPr="00DB2C35" w:rsidRDefault="00FB6093" w:rsidP="00FB6093">
      <w:pPr>
        <w:rPr>
          <w:lang w:val="en-GB"/>
        </w:rPr>
      </w:pPr>
      <w:bookmarkStart w:id="139" w:name="_Toc179466019"/>
      <w:r w:rsidRPr="00DB2C35">
        <w:rPr>
          <w:lang w:val="en-GB"/>
        </w:rPr>
        <w:t xml:space="preserve">The user will reach the service via the price prediction component added into the InnoSale user interface, in </w:t>
      </w:r>
      <w:r w:rsidR="00947DE6" w:rsidRPr="00DB2C35">
        <w:rPr>
          <w:lang w:val="en-GB"/>
        </w:rPr>
        <w:fldChar w:fldCharType="begin"/>
      </w:r>
      <w:r w:rsidR="00947DE6" w:rsidRPr="00DB2C35">
        <w:rPr>
          <w:lang w:val="en-GB"/>
        </w:rPr>
        <w:instrText xml:space="preserve"> REF _Ref184973993 \h </w:instrText>
      </w:r>
      <w:r w:rsidR="00947DE6" w:rsidRPr="00DB2C35">
        <w:rPr>
          <w:lang w:val="en-GB"/>
        </w:rPr>
      </w:r>
      <w:r w:rsidR="00947DE6" w:rsidRPr="00DB2C35">
        <w:rPr>
          <w:lang w:val="en-GB"/>
        </w:rPr>
        <w:fldChar w:fldCharType="separate"/>
      </w:r>
      <w:r w:rsidR="00947DE6" w:rsidRPr="00DB2C35">
        <w:rPr>
          <w:lang w:val="en-GB"/>
        </w:rPr>
        <w:t xml:space="preserve">Figure </w:t>
      </w:r>
      <w:r w:rsidR="00947DE6" w:rsidRPr="00DB2C35">
        <w:rPr>
          <w:noProof/>
          <w:lang w:val="en-GB"/>
        </w:rPr>
        <w:t>25</w:t>
      </w:r>
      <w:r w:rsidR="00947DE6" w:rsidRPr="00DB2C35">
        <w:rPr>
          <w:lang w:val="en-GB"/>
        </w:rPr>
        <w:fldChar w:fldCharType="end"/>
      </w:r>
      <w:r w:rsidR="00947DE6" w:rsidRPr="00DB2C35">
        <w:rPr>
          <w:lang w:val="en-GB"/>
        </w:rPr>
        <w:t xml:space="preserve"> </w:t>
      </w:r>
      <w:r w:rsidRPr="00DB2C35">
        <w:rPr>
          <w:lang w:val="en-GB"/>
        </w:rPr>
        <w:t>above, the component developed by Dakik for using the service can be seen. The user can input the data manually or populate the interface by selecting the part if it is already stored in the framework. It is possible to enable and disable the 3d data usage. The 3D model of the part is also shown at the side for supporting experts on decision making. When pressed the calculate button, the prediction is done with the best trained model (according to the validation result) and given as an estimation results.</w:t>
      </w:r>
    </w:p>
    <w:p w14:paraId="26801DE9" w14:textId="77777777" w:rsidR="00FB6093" w:rsidRPr="00DB2C35" w:rsidRDefault="00FB6093" w:rsidP="00FB6093">
      <w:pPr>
        <w:pStyle w:val="Heading3"/>
        <w:rPr>
          <w:lang w:val="en-GB"/>
        </w:rPr>
      </w:pPr>
      <w:bookmarkStart w:id="140" w:name="_Toc184974549"/>
      <w:r w:rsidRPr="00DB2C35">
        <w:rPr>
          <w:lang w:val="en-GB"/>
        </w:rPr>
        <w:lastRenderedPageBreak/>
        <w:t>Business logic</w:t>
      </w:r>
      <w:bookmarkEnd w:id="139"/>
      <w:bookmarkEnd w:id="140"/>
    </w:p>
    <w:p w14:paraId="1C084CF6" w14:textId="77777777" w:rsidR="00FB6093" w:rsidRPr="00DB2C35" w:rsidRDefault="00FB6093" w:rsidP="00FB6093">
      <w:pPr>
        <w:ind w:left="1"/>
        <w:rPr>
          <w:lang w:val="en-GB"/>
        </w:rPr>
      </w:pPr>
      <w:r w:rsidRPr="00DB2C35">
        <w:rPr>
          <w:lang w:val="en-GB"/>
        </w:rPr>
        <w:t>Once the user uploads a 3D model, the system extracts three primary features:</w:t>
      </w:r>
    </w:p>
    <w:p w14:paraId="057D40A1" w14:textId="77777777" w:rsidR="00FB6093" w:rsidRPr="00DB2C35" w:rsidRDefault="00FB6093" w:rsidP="00CB3984">
      <w:pPr>
        <w:numPr>
          <w:ilvl w:val="0"/>
          <w:numId w:val="33"/>
        </w:numPr>
        <w:rPr>
          <w:lang w:val="en-GB"/>
        </w:rPr>
      </w:pPr>
      <w:r w:rsidRPr="00DB2C35">
        <w:rPr>
          <w:b/>
          <w:bCs/>
          <w:lang w:val="en-GB"/>
        </w:rPr>
        <w:t>Triangle Count</w:t>
      </w:r>
      <w:r w:rsidRPr="00DB2C35">
        <w:rPr>
          <w:lang w:val="en-GB"/>
        </w:rPr>
        <w:t>: Represents the complexity of the part.</w:t>
      </w:r>
    </w:p>
    <w:p w14:paraId="31250A00" w14:textId="77777777" w:rsidR="00FB6093" w:rsidRPr="00DB2C35" w:rsidRDefault="00FB6093" w:rsidP="00CB3984">
      <w:pPr>
        <w:numPr>
          <w:ilvl w:val="0"/>
          <w:numId w:val="33"/>
        </w:numPr>
        <w:rPr>
          <w:lang w:val="en-GB"/>
        </w:rPr>
      </w:pPr>
      <w:r w:rsidRPr="00DB2C35">
        <w:rPr>
          <w:b/>
          <w:bCs/>
          <w:lang w:val="en-GB"/>
        </w:rPr>
        <w:t>Total Surface Area</w:t>
      </w:r>
      <w:r w:rsidRPr="00DB2C35">
        <w:rPr>
          <w:lang w:val="en-GB"/>
        </w:rPr>
        <w:t>: Calculated by summing the areas of all triangles in the model.</w:t>
      </w:r>
    </w:p>
    <w:p w14:paraId="74FD6D9A" w14:textId="77777777" w:rsidR="00FB6093" w:rsidRPr="00DB2C35" w:rsidRDefault="00FB6093" w:rsidP="00CB3984">
      <w:pPr>
        <w:numPr>
          <w:ilvl w:val="0"/>
          <w:numId w:val="33"/>
        </w:numPr>
        <w:rPr>
          <w:lang w:val="en-GB"/>
        </w:rPr>
      </w:pPr>
      <w:r w:rsidRPr="00DB2C35">
        <w:rPr>
          <w:b/>
          <w:bCs/>
          <w:lang w:val="en-GB"/>
        </w:rPr>
        <w:t>Volume</w:t>
      </w:r>
      <w:r w:rsidRPr="00DB2C35">
        <w:rPr>
          <w:lang w:val="en-GB"/>
        </w:rPr>
        <w:t>: Estimated by creating a voxelized point cloud of the model at a specified resolution.</w:t>
      </w:r>
    </w:p>
    <w:p w14:paraId="3962915A" w14:textId="50E74EC7" w:rsidR="00FB6093" w:rsidRPr="00DB2C35" w:rsidRDefault="00FB6093" w:rsidP="00FB6093">
      <w:pPr>
        <w:ind w:left="1"/>
        <w:rPr>
          <w:lang w:val="en-GB"/>
        </w:rPr>
      </w:pPr>
      <w:r w:rsidRPr="00DB2C35">
        <w:rPr>
          <w:lang w:val="en-GB"/>
        </w:rPr>
        <w:t xml:space="preserve">The extracted features, along with additional parameters, are fed into a machine learning model. After experimenting with multiple algorithms, </w:t>
      </w:r>
      <w:r w:rsidRPr="00DB2C35">
        <w:rPr>
          <w:b/>
          <w:bCs/>
          <w:lang w:val="en-GB"/>
        </w:rPr>
        <w:t>LightGBM</w:t>
      </w:r>
      <w:r w:rsidRPr="00DB2C35">
        <w:rPr>
          <w:lang w:val="en-GB"/>
        </w:rPr>
        <w:t xml:space="preserve"> was selected due to its superior performance in predicting work hours within the target error rate of less than 10%.</w:t>
      </w:r>
      <w:r w:rsidR="005C2B9E" w:rsidRPr="00DB2C35">
        <w:rPr>
          <w:lang w:val="en-GB"/>
        </w:rPr>
        <w:t xml:space="preserve"> </w:t>
      </w:r>
    </w:p>
    <w:p w14:paraId="156EEC76" w14:textId="1186C3EB" w:rsidR="00FB6093" w:rsidRPr="00DB2C35" w:rsidRDefault="00FB6093" w:rsidP="00FB6093">
      <w:pPr>
        <w:ind w:left="1"/>
        <w:rPr>
          <w:lang w:val="en-GB"/>
        </w:rPr>
      </w:pPr>
      <w:r w:rsidRPr="00DB2C35">
        <w:rPr>
          <w:noProof/>
          <w:lang w:val="en-GB"/>
        </w:rPr>
        <w:drawing>
          <wp:anchor distT="0" distB="0" distL="114300" distR="114300" simplePos="0" relativeHeight="251675648" behindDoc="0" locked="0" layoutInCell="1" allowOverlap="1" wp14:anchorId="2D6D3761" wp14:editId="474773EA">
            <wp:simplePos x="0" y="0"/>
            <wp:positionH relativeFrom="column">
              <wp:posOffset>842645</wp:posOffset>
            </wp:positionH>
            <wp:positionV relativeFrom="paragraph">
              <wp:posOffset>1158875</wp:posOffset>
            </wp:positionV>
            <wp:extent cx="4208780" cy="2686050"/>
            <wp:effectExtent l="0" t="0" r="1270" b="0"/>
            <wp:wrapTopAndBottom/>
            <wp:docPr id="928753428" name="Resim 5" descr="Çıktı görs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ıktı görseli"/>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155"/>
                    <a:stretch/>
                  </pic:blipFill>
                  <pic:spPr bwMode="auto">
                    <a:xfrm>
                      <a:off x="0" y="0"/>
                      <a:ext cx="4208780" cy="2686050"/>
                    </a:xfrm>
                    <a:prstGeom prst="rect">
                      <a:avLst/>
                    </a:prstGeom>
                    <a:noFill/>
                    <a:ln>
                      <a:noFill/>
                    </a:ln>
                    <a:extLst>
                      <a:ext uri="{53640926-AAD7-44D8-BBD7-CCE9431645EC}">
                        <a14:shadowObscured xmlns:a14="http://schemas.microsoft.com/office/drawing/2010/main"/>
                      </a:ext>
                    </a:extLst>
                  </pic:spPr>
                </pic:pic>
              </a:graphicData>
            </a:graphic>
          </wp:anchor>
        </w:drawing>
      </w:r>
      <w:r w:rsidRPr="00DB2C35">
        <w:rPr>
          <w:noProof/>
          <w:lang w:val="en-GB"/>
        </w:rPr>
        <mc:AlternateContent>
          <mc:Choice Requires="wps">
            <w:drawing>
              <wp:anchor distT="0" distB="0" distL="114300" distR="114300" simplePos="0" relativeHeight="251677696" behindDoc="0" locked="0" layoutInCell="1" allowOverlap="1" wp14:anchorId="4B8A2C92" wp14:editId="7E871774">
                <wp:simplePos x="0" y="0"/>
                <wp:positionH relativeFrom="column">
                  <wp:posOffset>4445</wp:posOffset>
                </wp:positionH>
                <wp:positionV relativeFrom="paragraph">
                  <wp:posOffset>3740150</wp:posOffset>
                </wp:positionV>
                <wp:extent cx="5781675" cy="304800"/>
                <wp:effectExtent l="0" t="0" r="9525" b="0"/>
                <wp:wrapTopAndBottom/>
                <wp:docPr id="87384437" name="Metin Kutusu 1"/>
                <wp:cNvGraphicFramePr/>
                <a:graphic xmlns:a="http://schemas.openxmlformats.org/drawingml/2006/main">
                  <a:graphicData uri="http://schemas.microsoft.com/office/word/2010/wordprocessingShape">
                    <wps:wsp>
                      <wps:cNvSpPr txBox="1"/>
                      <wps:spPr>
                        <a:xfrm>
                          <a:off x="0" y="0"/>
                          <a:ext cx="5781675" cy="304800"/>
                        </a:xfrm>
                        <a:prstGeom prst="rect">
                          <a:avLst/>
                        </a:prstGeom>
                        <a:solidFill>
                          <a:prstClr val="white"/>
                        </a:solidFill>
                        <a:ln>
                          <a:noFill/>
                        </a:ln>
                      </wps:spPr>
                      <wps:txbx>
                        <w:txbxContent>
                          <w:p w14:paraId="4E0ED7C9" w14:textId="0124CF8F" w:rsidR="00FB6093" w:rsidRPr="001A514A" w:rsidRDefault="00FB6093" w:rsidP="00CD0AF1">
                            <w:pPr>
                              <w:pStyle w:val="Caption"/>
                              <w:rPr>
                                <w:noProof/>
                                <w:lang w:val="en-GB"/>
                              </w:rPr>
                            </w:pPr>
                            <w:bookmarkStart w:id="141" w:name="_Ref184316356"/>
                            <w:r w:rsidRPr="001A514A">
                              <w:rPr>
                                <w:lang w:val="en-GB"/>
                              </w:rPr>
                              <w:t xml:space="preserve">Figure </w:t>
                            </w:r>
                            <w:r w:rsidR="00CB3984">
                              <w:fldChar w:fldCharType="begin"/>
                            </w:r>
                            <w:r w:rsidR="00CB3984" w:rsidRPr="001A514A">
                              <w:rPr>
                                <w:lang w:val="en-GB"/>
                              </w:rPr>
                              <w:instrText xml:space="preserve"> SEQ Figure \* ARABIC </w:instrText>
                            </w:r>
                            <w:r w:rsidR="00CB3984">
                              <w:fldChar w:fldCharType="separate"/>
                            </w:r>
                            <w:r w:rsidR="000B4FF3">
                              <w:rPr>
                                <w:noProof/>
                                <w:lang w:val="en-GB"/>
                              </w:rPr>
                              <w:t>26</w:t>
                            </w:r>
                            <w:r w:rsidR="00CB3984">
                              <w:rPr>
                                <w:noProof/>
                              </w:rPr>
                              <w:fldChar w:fldCharType="end"/>
                            </w:r>
                            <w:bookmarkEnd w:id="141"/>
                            <w:r w:rsidR="00FE03F7" w:rsidRPr="00FE03F7">
                              <w:rPr>
                                <w:noProof/>
                                <w:lang w:val="en-GB"/>
                              </w:rPr>
                              <w:t>:</w:t>
                            </w:r>
                            <w:r w:rsidRPr="001A514A">
                              <w:rPr>
                                <w:lang w:val="en-GB"/>
                              </w:rPr>
                              <w:t xml:space="preserve"> Example cost distribution based on the estimated work-hour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2C92" id="_x0000_s1035" type="#_x0000_t202" style="position:absolute;left:0;text-align:left;margin-left:.35pt;margin-top:294.5pt;width:455.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3hIAIAAEIEAAAOAAAAZHJzL2Uyb0RvYy54bWysU8Fu2zAMvQ/YPwi6L3a6tc2COEWWIsOA&#10;oC2QDj0rshwLkEWNUmJnXz9KjpOu22nYRaZFiuR7fJzddY1hB4Vegy34eJRzpqyEUttdwb8/rz5M&#10;OPNB2FIYsKrgR+X53fz9u1nrpuoKajClQkZJrJ+2ruB1CG6aZV7WqhF+BE5ZclaAjQj0i7usRNFS&#10;9sZkV3l+k7WApUOQynu6ve+dfJ7yV5WS4bGqvArMFJx6C+nEdG7jmc1nYrpD4WotT22If+iiEdpS&#10;0XOqexEE26P+I1WjJYKHKowkNBlUlZYqYSA04/wNmk0tnEpYiBzvzjT5/5dWPhw27glZ6L5ARwOM&#10;hLTOTz1dRjxdhU38UqeM/ETh8Uyb6gKTdHl9Oxnf3F5zJsn3Mf80yROv2eW1Qx++KmhYNAqONJbE&#10;ljisfaCKFDqExGIejC5X2pj4Ex1Lg+wgaIRtrYOKPdKL36KMjbEW4qveHW+yC5RohW7bMV0W/PMA&#10;cwvlkdAj9MLwTq401VsLH54EkhIIMKk7PNJRGWgLDieLsxrw59/uYzwNiLyctaSsgvsfe4GKM/PN&#10;0uiiDAcDB2M7GHbfLIGQjmlvnEwmPcBgBrNCaF5I9ItYhVzCSqpV8DCYy9Drm5ZGqsUiBZHYnAhr&#10;u3Eyph54fe5eBLrTVALN8wEGzYnpm+H0sT3Li32ASqfJRV57Fk90k1DTeE5LFTfh9X+Kuqz+/BcA&#10;AAD//wMAUEsDBBQABgAIAAAAIQBhrjY43gAAAAgBAAAPAAAAZHJzL2Rvd25yZXYueG1sTI/LTsMw&#10;EEX3SPyDNUhsEHUSRB8hTgUt7GDRUnU9jU0SEY8j22nSv2dYwXJ0r86cW6wn24mz8aF1pCCdJSAM&#10;VU63VCs4fL7dL0GEiKSxc2QUXEyAdXl9VWCu3Ug7c97HWjCEQo4Kmhj7XMpQNcZimLneEGdfzluM&#10;fPpaao8jw20nsySZS4st8YcGe7NpTPW9H6yC+dYP4442d9vD6zt+9HV2fLkclbq9mZ6fQEQzxb8y&#10;/OqzOpTsdHID6SA6BQvuKXhcrngRx6s0zUCcmP2wSECWhfw/oPwBAAD//wMAUEsBAi0AFAAGAAgA&#10;AAAhALaDOJL+AAAA4QEAABMAAAAAAAAAAAAAAAAAAAAAAFtDb250ZW50X1R5cGVzXS54bWxQSwEC&#10;LQAUAAYACAAAACEAOP0h/9YAAACUAQAACwAAAAAAAAAAAAAAAAAvAQAAX3JlbHMvLnJlbHNQSwEC&#10;LQAUAAYACAAAACEAp47t4SACAABCBAAADgAAAAAAAAAAAAAAAAAuAgAAZHJzL2Uyb0RvYy54bWxQ&#10;SwECLQAUAAYACAAAACEAYa42ON4AAAAIAQAADwAAAAAAAAAAAAAAAAB6BAAAZHJzL2Rvd25yZXYu&#10;eG1sUEsFBgAAAAAEAAQA8wAAAIUFAAAAAA==&#10;" stroked="f">
                <v:textbox inset="0,0,0,0">
                  <w:txbxContent>
                    <w:p w14:paraId="4E0ED7C9" w14:textId="0124CF8F" w:rsidR="00FB6093" w:rsidRPr="001A514A" w:rsidRDefault="00FB6093" w:rsidP="00CD0AF1">
                      <w:pPr>
                        <w:pStyle w:val="Beschriftung"/>
                        <w:rPr>
                          <w:noProof/>
                          <w:lang w:val="en-GB"/>
                        </w:rPr>
                      </w:pPr>
                      <w:bookmarkStart w:id="144" w:name="_Ref184316356"/>
                      <w:r w:rsidRPr="001A514A">
                        <w:rPr>
                          <w:lang w:val="en-GB"/>
                        </w:rPr>
                        <w:t xml:space="preserve">Figure </w:t>
                      </w:r>
                      <w:r w:rsidR="00CB3984">
                        <w:fldChar w:fldCharType="begin"/>
                      </w:r>
                      <w:r w:rsidR="00CB3984" w:rsidRPr="001A514A">
                        <w:rPr>
                          <w:lang w:val="en-GB"/>
                        </w:rPr>
                        <w:instrText xml:space="preserve"> SEQ Figure \* ARABIC </w:instrText>
                      </w:r>
                      <w:r w:rsidR="00CB3984">
                        <w:fldChar w:fldCharType="separate"/>
                      </w:r>
                      <w:r w:rsidR="000B4FF3">
                        <w:rPr>
                          <w:noProof/>
                          <w:lang w:val="en-GB"/>
                        </w:rPr>
                        <w:t>26</w:t>
                      </w:r>
                      <w:r w:rsidR="00CB3984">
                        <w:rPr>
                          <w:noProof/>
                        </w:rPr>
                        <w:fldChar w:fldCharType="end"/>
                      </w:r>
                      <w:bookmarkEnd w:id="144"/>
                      <w:r w:rsidR="00FE03F7" w:rsidRPr="00FE03F7">
                        <w:rPr>
                          <w:noProof/>
                          <w:lang w:val="en-GB"/>
                        </w:rPr>
                        <w:t>:</w:t>
                      </w:r>
                      <w:r w:rsidRPr="001A514A">
                        <w:rPr>
                          <w:lang w:val="en-GB"/>
                        </w:rPr>
                        <w:t xml:space="preserve"> Example cost distribution based on the estimated work-hour value.</w:t>
                      </w:r>
                    </w:p>
                  </w:txbxContent>
                </v:textbox>
                <w10:wrap type="topAndBottom"/>
              </v:shape>
            </w:pict>
          </mc:Fallback>
        </mc:AlternateContent>
      </w:r>
      <w:r w:rsidRPr="00DB2C35">
        <w:rPr>
          <w:lang w:val="en-GB"/>
        </w:rPr>
        <w:t xml:space="preserve">The predicted work hours are converted into a </w:t>
      </w:r>
      <w:r w:rsidR="00DB2C35" w:rsidRPr="00DB2C35">
        <w:rPr>
          <w:lang w:val="en-GB"/>
        </w:rPr>
        <w:t>labour</w:t>
      </w:r>
      <w:r w:rsidRPr="00DB2C35">
        <w:rPr>
          <w:lang w:val="en-GB"/>
        </w:rPr>
        <w:t xml:space="preserve"> cost using a configurable multiplier, allowing the cost to be adjusted based on departmental rates or project-specific requirements. Various department-specific costs are also calculated proportionally to the work hours, providing a detailed cost breakdown for CAD, CAM, assembly, CNC processes, and other activities. This ratio can be set according to the desired rate per work hour, providing a flexible approach to </w:t>
      </w:r>
      <w:r w:rsidR="00DB2C35" w:rsidRPr="00DB2C35">
        <w:rPr>
          <w:lang w:val="en-GB"/>
        </w:rPr>
        <w:t>labour</w:t>
      </w:r>
      <w:r w:rsidRPr="00DB2C35">
        <w:rPr>
          <w:lang w:val="en-GB"/>
        </w:rPr>
        <w:t xml:space="preserve"> cost calculation.</w:t>
      </w:r>
      <w:r w:rsidR="00CD0AF1" w:rsidRPr="00DB2C35">
        <w:rPr>
          <w:lang w:val="en-GB"/>
        </w:rPr>
        <w:t xml:space="preserve"> (See example in </w:t>
      </w:r>
      <w:r w:rsidR="00CD0AF1" w:rsidRPr="00DB2C35">
        <w:rPr>
          <w:lang w:val="en-GB"/>
        </w:rPr>
        <w:fldChar w:fldCharType="begin"/>
      </w:r>
      <w:r w:rsidR="00CD0AF1" w:rsidRPr="00DB2C35">
        <w:rPr>
          <w:lang w:val="en-GB"/>
        </w:rPr>
        <w:instrText xml:space="preserve"> REF _Ref184316356 \h </w:instrText>
      </w:r>
      <w:r w:rsidR="00CD0AF1" w:rsidRPr="00DB2C35">
        <w:rPr>
          <w:lang w:val="en-GB"/>
        </w:rPr>
      </w:r>
      <w:r w:rsidR="00CD0AF1" w:rsidRPr="00DB2C35">
        <w:rPr>
          <w:lang w:val="en-GB"/>
        </w:rPr>
        <w:fldChar w:fldCharType="separate"/>
      </w:r>
      <w:r w:rsidR="000B4FF3" w:rsidRPr="00DB2C35">
        <w:rPr>
          <w:lang w:val="en-GB"/>
        </w:rPr>
        <w:t xml:space="preserve">Figure </w:t>
      </w:r>
      <w:r w:rsidR="000B4FF3" w:rsidRPr="00DB2C35">
        <w:rPr>
          <w:noProof/>
          <w:lang w:val="en-GB"/>
        </w:rPr>
        <w:t>26</w:t>
      </w:r>
      <w:r w:rsidR="00CD0AF1" w:rsidRPr="00DB2C35">
        <w:rPr>
          <w:lang w:val="en-GB"/>
        </w:rPr>
        <w:fldChar w:fldCharType="end"/>
      </w:r>
      <w:r w:rsidR="00CD0AF1" w:rsidRPr="00DB2C35">
        <w:rPr>
          <w:lang w:val="en-GB"/>
        </w:rPr>
        <w:t>)</w:t>
      </w:r>
    </w:p>
    <w:p w14:paraId="431A121E" w14:textId="3FA9AD26" w:rsidR="00FB6093" w:rsidRPr="00DB2C35" w:rsidRDefault="00FB6093" w:rsidP="00FB6093">
      <w:pPr>
        <w:ind w:left="1"/>
        <w:rPr>
          <w:lang w:val="en-GB"/>
        </w:rPr>
      </w:pPr>
      <w:r w:rsidRPr="00DB2C35">
        <w:rPr>
          <w:lang w:val="en-GB"/>
        </w:rPr>
        <w:t>There are 2 AI models; 5_fold model and single model (located under saved_models). 5_fold model includes 5 models trained on 5 fold CV, single model is trained on whole data. It should be specified in models.py to which one to use.</w:t>
      </w:r>
    </w:p>
    <w:p w14:paraId="5A35D6D3" w14:textId="77777777" w:rsidR="00FB6093" w:rsidRPr="00DB2C35" w:rsidRDefault="00FB6093" w:rsidP="00FB6093">
      <w:pPr>
        <w:pStyle w:val="Heading3"/>
        <w:rPr>
          <w:lang w:val="en-GB"/>
        </w:rPr>
      </w:pPr>
      <w:bookmarkStart w:id="142" w:name="_Toc179466020"/>
      <w:bookmarkStart w:id="143" w:name="_Toc184974550"/>
      <w:r w:rsidRPr="00DB2C35">
        <w:rPr>
          <w:lang w:val="en-GB"/>
        </w:rPr>
        <w:t>Available Functions and APIs</w:t>
      </w:r>
      <w:bookmarkEnd w:id="142"/>
      <w:bookmarkEnd w:id="143"/>
    </w:p>
    <w:p w14:paraId="5E7F32E5" w14:textId="77777777" w:rsidR="00FB6093" w:rsidRPr="00DB2C35" w:rsidRDefault="00FB6093" w:rsidP="00FB6093">
      <w:pPr>
        <w:rPr>
          <w:b/>
          <w:bCs/>
          <w:lang w:val="en-GB"/>
        </w:rPr>
      </w:pPr>
      <w:r w:rsidRPr="00DB2C35">
        <w:rPr>
          <w:lang w:val="en-GB"/>
        </w:rPr>
        <w:t>The service is dockerized, and designed to be deployed into on premises as most of the data that will be processed by this component is confidential. If the docker service is deployed into the local machine, it will be running on “http://localhost:5000“, in which the port can be configured.</w:t>
      </w:r>
    </w:p>
    <w:p w14:paraId="50D057A7" w14:textId="27F36987" w:rsidR="00FB6093" w:rsidRPr="00DB2C35" w:rsidRDefault="00FB6093" w:rsidP="00FB6093">
      <w:pPr>
        <w:rPr>
          <w:lang w:val="en-GB"/>
        </w:rPr>
      </w:pPr>
      <w:r w:rsidRPr="00DB2C35">
        <w:rPr>
          <w:lang w:val="en-GB"/>
        </w:rPr>
        <w:t>When the Industrial Price Prediction Tool is up and running, it is possible to access it through the API endpoint. Here's an example of how to make a prediction request using cURL:</w:t>
      </w:r>
    </w:p>
    <w:tbl>
      <w:tblPr>
        <w:tblStyle w:val="TableGrid"/>
        <w:tblW w:w="9060" w:type="dxa"/>
        <w:tblLayout w:type="fixed"/>
        <w:tblLook w:val="04A0" w:firstRow="1" w:lastRow="0" w:firstColumn="1" w:lastColumn="0" w:noHBand="0" w:noVBand="1"/>
      </w:tblPr>
      <w:tblGrid>
        <w:gridCol w:w="9060"/>
      </w:tblGrid>
      <w:tr w:rsidR="00FB6093" w:rsidRPr="00DB2C35" w14:paraId="44C6B254" w14:textId="77777777" w:rsidTr="00D74455">
        <w:tc>
          <w:tcPr>
            <w:tcW w:w="9060" w:type="dxa"/>
          </w:tcPr>
          <w:p w14:paraId="63BF810D" w14:textId="77777777" w:rsidR="00FB6093" w:rsidRPr="00DB2C35" w:rsidRDefault="00FB6093" w:rsidP="00D74455">
            <w:pPr>
              <w:jc w:val="left"/>
              <w:rPr>
                <w:rFonts w:ascii="Courier New" w:hAnsi="Courier New" w:cs="Courier New"/>
                <w:lang w:val="en-GB"/>
              </w:rPr>
            </w:pPr>
            <w:r w:rsidRPr="00DB2C35">
              <w:rPr>
                <w:rFonts w:ascii="Courier New" w:hAnsi="Courier New" w:cs="Courier New"/>
                <w:sz w:val="20"/>
                <w:szCs w:val="20"/>
                <w:lang w:val="en-GB"/>
              </w:rPr>
              <w:t>curl -X POST -H "Content-Type:application/json" http://127.0.0.1:5000/predict --data "{required_data}"</w:t>
            </w:r>
          </w:p>
        </w:tc>
      </w:tr>
      <w:tr w:rsidR="00FB6093" w:rsidRPr="00DB2C35" w14:paraId="399D6425" w14:textId="77777777" w:rsidTr="00D74455">
        <w:tc>
          <w:tcPr>
            <w:tcW w:w="9060" w:type="dxa"/>
          </w:tcPr>
          <w:p w14:paraId="15B41BDB" w14:textId="77777777" w:rsidR="00FB6093" w:rsidRPr="00DB2C35" w:rsidRDefault="00FB6093" w:rsidP="00D74455">
            <w:pPr>
              <w:jc w:val="left"/>
              <w:rPr>
                <w:rFonts w:ascii="Courier New" w:hAnsi="Courier New" w:cs="Courier New"/>
                <w:sz w:val="20"/>
                <w:szCs w:val="20"/>
                <w:lang w:val="en-GB"/>
              </w:rPr>
            </w:pPr>
            <w:r w:rsidRPr="00DB2C35">
              <w:rPr>
                <w:rFonts w:ascii="Courier New" w:hAnsi="Courier New" w:cs="Courier New"/>
                <w:sz w:val="20"/>
                <w:szCs w:val="20"/>
                <w:lang w:val="en-GB"/>
              </w:rPr>
              <w:t>curl -X POST -H "Content-Type:application/json" http://127.0.0.1:5000/costs --data "{required_data}"</w:t>
            </w:r>
          </w:p>
        </w:tc>
      </w:tr>
    </w:tbl>
    <w:p w14:paraId="6617B322" w14:textId="77777777" w:rsidR="00FB6093" w:rsidRPr="00DB2C35" w:rsidRDefault="00FB6093" w:rsidP="00FB6093">
      <w:pPr>
        <w:rPr>
          <w:lang w:val="en-GB"/>
        </w:rPr>
      </w:pPr>
      <w:r w:rsidRPr="00DB2C35">
        <w:rPr>
          <w:lang w:val="en-GB"/>
        </w:rPr>
        <w:t>This will return a JSON response with the predicted price based on the specified work hours.</w:t>
      </w:r>
    </w:p>
    <w:p w14:paraId="5469435F" w14:textId="77777777" w:rsidR="00FB6093" w:rsidRPr="00DB2C35" w:rsidRDefault="00FB6093" w:rsidP="00FB6093">
      <w:pPr>
        <w:pStyle w:val="Heading4"/>
        <w:rPr>
          <w:lang w:val="en-GB"/>
        </w:rPr>
      </w:pPr>
      <w:r w:rsidRPr="00DB2C35">
        <w:rPr>
          <w:lang w:val="en-GB"/>
        </w:rPr>
        <w:lastRenderedPageBreak/>
        <w:t>Data Operations API End points</w:t>
      </w:r>
    </w:p>
    <w:p w14:paraId="654A6961" w14:textId="77777777" w:rsidR="00FB6093" w:rsidRPr="00DB2C35" w:rsidRDefault="00FB6093" w:rsidP="00CB3984">
      <w:pPr>
        <w:pStyle w:val="ListParagraph"/>
        <w:numPr>
          <w:ilvl w:val="0"/>
          <w:numId w:val="34"/>
        </w:numPr>
        <w:rPr>
          <w:lang w:val="en-GB"/>
        </w:rPr>
      </w:pPr>
      <w:r w:rsidRPr="00DB2C35">
        <w:rPr>
          <w:lang w:val="en-GB"/>
        </w:rPr>
        <w:t>Upload 3D Model (</w:t>
      </w:r>
      <w:r w:rsidRPr="00DB2C35">
        <w:rPr>
          <w:rFonts w:ascii="Courier New" w:hAnsi="Courier New" w:cs="Courier New"/>
          <w:color w:val="404040" w:themeColor="text1" w:themeTint="BF"/>
          <w:lang w:val="en-GB"/>
        </w:rPr>
        <w:t>POST /upload_3d_model</w:t>
      </w:r>
      <w:r w:rsidRPr="00DB2C35">
        <w:rPr>
          <w:lang w:val="en-GB"/>
        </w:rPr>
        <w:t>): Allows uploading of a .stl file containing 3D model data. The path to the file is specified in the request.</w:t>
      </w:r>
    </w:p>
    <w:p w14:paraId="72B98E38" w14:textId="1DE8A180" w:rsidR="00FB6093" w:rsidRPr="00DB2C35" w:rsidRDefault="00FB6093" w:rsidP="00CB3984">
      <w:pPr>
        <w:pStyle w:val="ListParagraph"/>
        <w:numPr>
          <w:ilvl w:val="0"/>
          <w:numId w:val="34"/>
        </w:numPr>
        <w:rPr>
          <w:lang w:val="en-GB"/>
        </w:rPr>
      </w:pPr>
      <w:r w:rsidRPr="00DB2C35">
        <w:rPr>
          <w:lang w:val="en-GB"/>
        </w:rPr>
        <w:t>Configure Cost Ratios (</w:t>
      </w:r>
      <w:r w:rsidRPr="00DB2C35">
        <w:rPr>
          <w:rFonts w:ascii="Courier New" w:hAnsi="Courier New" w:cs="Courier New"/>
          <w:color w:val="404040" w:themeColor="text1" w:themeTint="BF"/>
          <w:lang w:val="en-GB"/>
        </w:rPr>
        <w:t>POST /config/ratios</w:t>
      </w:r>
      <w:r w:rsidRPr="00DB2C35">
        <w:rPr>
          <w:lang w:val="en-GB"/>
        </w:rPr>
        <w:t xml:space="preserve">): Configures the multiplier ratios for calculating </w:t>
      </w:r>
      <w:r w:rsidR="00DB2C35" w:rsidRPr="00DB2C35">
        <w:rPr>
          <w:lang w:val="en-GB"/>
        </w:rPr>
        <w:t>labour</w:t>
      </w:r>
      <w:r w:rsidRPr="00DB2C35">
        <w:rPr>
          <w:lang w:val="en-GB"/>
        </w:rPr>
        <w:t xml:space="preserve"> costs per department or process. Users can set ratios for areas such as CAD, CAM, Assembly, etc.</w:t>
      </w:r>
    </w:p>
    <w:p w14:paraId="5391EE55" w14:textId="77777777" w:rsidR="00FB6093" w:rsidRPr="00DB2C35" w:rsidRDefault="00FB6093" w:rsidP="00CB3984">
      <w:pPr>
        <w:pStyle w:val="ListParagraph"/>
        <w:numPr>
          <w:ilvl w:val="0"/>
          <w:numId w:val="34"/>
        </w:numPr>
        <w:rPr>
          <w:lang w:val="en-GB"/>
        </w:rPr>
      </w:pPr>
      <w:r w:rsidRPr="00DB2C35">
        <w:rPr>
          <w:lang w:val="en-GB"/>
        </w:rPr>
        <w:t>Upload Tabular Data (</w:t>
      </w:r>
      <w:r w:rsidRPr="00DB2C35">
        <w:rPr>
          <w:rFonts w:ascii="Courier New" w:hAnsi="Courier New" w:cs="Courier New"/>
          <w:color w:val="404040" w:themeColor="text1" w:themeTint="BF"/>
          <w:lang w:val="en-GB"/>
        </w:rPr>
        <w:t>POST /data</w:t>
      </w:r>
      <w:r w:rsidRPr="00DB2C35">
        <w:rPr>
          <w:lang w:val="en-GB"/>
        </w:rPr>
        <w:t>): Accepts a CSV file with tabular data and a label column. The data is prepared for further processing.</w:t>
      </w:r>
    </w:p>
    <w:p w14:paraId="2071139D" w14:textId="77777777" w:rsidR="00FB6093" w:rsidRPr="00DB2C35" w:rsidRDefault="00FB6093" w:rsidP="00CB3984">
      <w:pPr>
        <w:pStyle w:val="ListParagraph"/>
        <w:numPr>
          <w:ilvl w:val="0"/>
          <w:numId w:val="34"/>
        </w:numPr>
        <w:rPr>
          <w:lang w:val="en-GB"/>
        </w:rPr>
      </w:pPr>
      <w:r w:rsidRPr="00DB2C35">
        <w:rPr>
          <w:lang w:val="en-GB"/>
        </w:rPr>
        <w:t>Get Dataset Statistics (</w:t>
      </w:r>
      <w:r w:rsidRPr="00DB2C35">
        <w:rPr>
          <w:rFonts w:ascii="Courier New" w:hAnsi="Courier New" w:cs="Courier New"/>
          <w:color w:val="404040" w:themeColor="text1" w:themeTint="BF"/>
          <w:lang w:val="en-GB"/>
        </w:rPr>
        <w:t>GET /data/stats</w:t>
      </w:r>
      <w:r w:rsidRPr="00DB2C35">
        <w:rPr>
          <w:lang w:val="en-GB"/>
        </w:rPr>
        <w:t>): Returns statistical information on an uploaded dataset, such as total rows, columns, and missing values.</w:t>
      </w:r>
    </w:p>
    <w:p w14:paraId="2D0A349E" w14:textId="77777777" w:rsidR="00FB6093" w:rsidRPr="00DB2C35" w:rsidRDefault="00FB6093" w:rsidP="00FB6093">
      <w:pPr>
        <w:pStyle w:val="Heading4"/>
        <w:rPr>
          <w:lang w:val="en-GB"/>
        </w:rPr>
      </w:pPr>
      <w:r w:rsidRPr="00DB2C35">
        <w:rPr>
          <w:lang w:val="en-GB"/>
        </w:rPr>
        <w:t>Model Training API End points</w:t>
      </w:r>
    </w:p>
    <w:p w14:paraId="7B916F48" w14:textId="77777777" w:rsidR="00FB6093" w:rsidRPr="00DB2C35" w:rsidRDefault="00FB6093" w:rsidP="00CB3984">
      <w:pPr>
        <w:pStyle w:val="ListParagraph"/>
        <w:numPr>
          <w:ilvl w:val="0"/>
          <w:numId w:val="35"/>
        </w:numPr>
        <w:rPr>
          <w:lang w:val="en-GB"/>
        </w:rPr>
      </w:pPr>
      <w:r w:rsidRPr="00DB2C35">
        <w:rPr>
          <w:lang w:val="en-GB"/>
        </w:rPr>
        <w:t>Train Model from Path (</w:t>
      </w:r>
      <w:r w:rsidRPr="00DB2C35">
        <w:rPr>
          <w:rFonts w:ascii="Courier New" w:hAnsi="Courier New" w:cs="Courier New"/>
          <w:color w:val="404040" w:themeColor="text1" w:themeTint="BF"/>
          <w:lang w:val="en-GB"/>
        </w:rPr>
        <w:t>POST /train_from_path</w:t>
      </w:r>
      <w:r w:rsidRPr="00DB2C35">
        <w:rPr>
          <w:lang w:val="en-GB"/>
        </w:rPr>
        <w:t>): Trains a new model using provided data files and saves it for future use. This endpoint requires paths to data files and a specified training type.</w:t>
      </w:r>
    </w:p>
    <w:p w14:paraId="15670DDA" w14:textId="77777777" w:rsidR="00FB6093" w:rsidRPr="00DB2C35" w:rsidRDefault="00FB6093" w:rsidP="00CB3984">
      <w:pPr>
        <w:pStyle w:val="ListParagraph"/>
        <w:numPr>
          <w:ilvl w:val="1"/>
          <w:numId w:val="35"/>
        </w:numPr>
        <w:rPr>
          <w:lang w:val="en-GB"/>
        </w:rPr>
      </w:pPr>
      <w:r w:rsidRPr="00DB2C35">
        <w:rPr>
          <w:lang w:val="en-GB"/>
        </w:rPr>
        <w:t>Example input data:</w:t>
      </w:r>
    </w:p>
    <w:tbl>
      <w:tblPr>
        <w:tblStyle w:val="TableGrid"/>
        <w:tblW w:w="9060" w:type="dxa"/>
        <w:tblLayout w:type="fixed"/>
        <w:tblLook w:val="04A0" w:firstRow="1" w:lastRow="0" w:firstColumn="1" w:lastColumn="0" w:noHBand="0" w:noVBand="1"/>
      </w:tblPr>
      <w:tblGrid>
        <w:gridCol w:w="9060"/>
      </w:tblGrid>
      <w:tr w:rsidR="00FB6093" w:rsidRPr="00DB2C35" w14:paraId="0A880B23" w14:textId="77777777" w:rsidTr="00D74455">
        <w:tc>
          <w:tcPr>
            <w:tcW w:w="9060" w:type="dxa"/>
          </w:tcPr>
          <w:p w14:paraId="2D8B1EDE"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w:t>
            </w:r>
          </w:p>
          <w:p w14:paraId="4D2BE6BE"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"TrainingType" : "5-folds",</w:t>
            </w:r>
          </w:p>
          <w:p w14:paraId="283FD46D"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"PartDataPath" : "raw/Parts.xlsx",</w:t>
            </w:r>
          </w:p>
          <w:p w14:paraId="33C5256D"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"OperationPath" : "raw/Operations.xlsx",</w:t>
            </w:r>
          </w:p>
          <w:p w14:paraId="2D39998B"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"3DFeaturesPath" : "raw/3D_features_pricing.csv",</w:t>
            </w:r>
          </w:p>
          <w:p w14:paraId="15C44643"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"SaveName" : "save_test"</w:t>
            </w:r>
          </w:p>
          <w:p w14:paraId="25C826DF"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w:t>
            </w:r>
          </w:p>
        </w:tc>
      </w:tr>
    </w:tbl>
    <w:p w14:paraId="201FF431" w14:textId="77777777" w:rsidR="00FB6093" w:rsidRPr="00DB2C35" w:rsidRDefault="00FB6093" w:rsidP="00FB6093">
      <w:pPr>
        <w:pStyle w:val="ListParagraph"/>
        <w:rPr>
          <w:sz w:val="10"/>
          <w:szCs w:val="10"/>
          <w:lang w:val="en-GB"/>
        </w:rPr>
      </w:pPr>
    </w:p>
    <w:p w14:paraId="04E7B14E" w14:textId="77777777" w:rsidR="00FB6093" w:rsidRPr="00DB2C35" w:rsidRDefault="00FB6093" w:rsidP="00CB3984">
      <w:pPr>
        <w:pStyle w:val="ListParagraph"/>
        <w:numPr>
          <w:ilvl w:val="0"/>
          <w:numId w:val="35"/>
        </w:numPr>
        <w:rPr>
          <w:lang w:val="en-GB"/>
        </w:rPr>
      </w:pPr>
      <w:r w:rsidRPr="00DB2C35">
        <w:rPr>
          <w:lang w:val="en-GB"/>
        </w:rPr>
        <w:t>Start Training (</w:t>
      </w:r>
      <w:r w:rsidRPr="00DB2C35">
        <w:rPr>
          <w:rFonts w:ascii="Courier New" w:hAnsi="Courier New" w:cs="Courier New"/>
          <w:color w:val="404040" w:themeColor="text1" w:themeTint="BF"/>
          <w:lang w:val="en-GB"/>
        </w:rPr>
        <w:t>POST /train</w:t>
      </w:r>
      <w:r w:rsidRPr="00DB2C35">
        <w:rPr>
          <w:lang w:val="en-GB"/>
        </w:rPr>
        <w:t>): Begins the model training process on the uploaded dataset, if available.</w:t>
      </w:r>
    </w:p>
    <w:p w14:paraId="4789A4F9" w14:textId="77777777" w:rsidR="00FB6093" w:rsidRPr="00DB2C35" w:rsidRDefault="00FB6093" w:rsidP="00CB3984">
      <w:pPr>
        <w:pStyle w:val="ListParagraph"/>
        <w:numPr>
          <w:ilvl w:val="0"/>
          <w:numId w:val="35"/>
        </w:numPr>
        <w:rPr>
          <w:lang w:val="en-GB"/>
        </w:rPr>
      </w:pPr>
      <w:r w:rsidRPr="00DB2C35">
        <w:rPr>
          <w:lang w:val="en-GB"/>
        </w:rPr>
        <w:t>Query Training Status (</w:t>
      </w:r>
      <w:r w:rsidRPr="00DB2C35">
        <w:rPr>
          <w:rFonts w:ascii="Courier New" w:hAnsi="Courier New" w:cs="Courier New"/>
          <w:color w:val="404040" w:themeColor="text1" w:themeTint="BF"/>
          <w:lang w:val="en-GB"/>
        </w:rPr>
        <w:t>GET /train/status</w:t>
      </w:r>
      <w:r w:rsidRPr="00DB2C35">
        <w:rPr>
          <w:lang w:val="en-GB"/>
        </w:rPr>
        <w:t>): Retrieves the current status of the ongoing model training process, including progress and completion details.</w:t>
      </w:r>
    </w:p>
    <w:p w14:paraId="068AC1AC" w14:textId="77777777" w:rsidR="00FB6093" w:rsidRPr="00DB2C35" w:rsidRDefault="00FB6093" w:rsidP="00FB6093">
      <w:pPr>
        <w:pStyle w:val="Heading4"/>
        <w:rPr>
          <w:lang w:val="en-GB"/>
        </w:rPr>
      </w:pPr>
      <w:r w:rsidRPr="00DB2C35">
        <w:rPr>
          <w:lang w:val="en-GB"/>
        </w:rPr>
        <w:t>Prediction API End points</w:t>
      </w:r>
    </w:p>
    <w:p w14:paraId="14349577" w14:textId="48898161" w:rsidR="00FB6093" w:rsidRPr="00DB2C35" w:rsidRDefault="00FB6093" w:rsidP="00CB3984">
      <w:pPr>
        <w:pStyle w:val="ListParagraph"/>
        <w:numPr>
          <w:ilvl w:val="0"/>
          <w:numId w:val="36"/>
        </w:numPr>
        <w:rPr>
          <w:lang w:val="en-GB"/>
        </w:rPr>
      </w:pPr>
      <w:r w:rsidRPr="00DB2C35">
        <w:rPr>
          <w:lang w:val="en-GB"/>
        </w:rPr>
        <w:t>Predict Work Hours and Cost (</w:t>
      </w:r>
      <w:r w:rsidRPr="00DB2C35">
        <w:rPr>
          <w:rFonts w:ascii="Courier New" w:hAnsi="Courier New" w:cs="Courier New"/>
          <w:color w:val="404040" w:themeColor="text1" w:themeTint="BF"/>
          <w:lang w:val="en-GB"/>
        </w:rPr>
        <w:t>POST /predict</w:t>
      </w:r>
      <w:r w:rsidRPr="00DB2C35">
        <w:rPr>
          <w:lang w:val="en-GB"/>
        </w:rPr>
        <w:t xml:space="preserve">): Utilizes a trained machine learning model to predict work hours and calculate </w:t>
      </w:r>
      <w:r w:rsidR="00DB2C35" w:rsidRPr="00DB2C35">
        <w:rPr>
          <w:lang w:val="en-GB"/>
        </w:rPr>
        <w:t>labour</w:t>
      </w:r>
      <w:r w:rsidRPr="00DB2C35">
        <w:rPr>
          <w:lang w:val="en-GB"/>
        </w:rPr>
        <w:t xml:space="preserve"> costs based on 3D model data and additional part/operation parameters.</w:t>
      </w:r>
    </w:p>
    <w:p w14:paraId="4056AFA0" w14:textId="77777777" w:rsidR="00FB6093" w:rsidRPr="00DB2C35" w:rsidRDefault="00FB6093" w:rsidP="00CB3984">
      <w:pPr>
        <w:pStyle w:val="ListParagraph"/>
        <w:numPr>
          <w:ilvl w:val="1"/>
          <w:numId w:val="36"/>
        </w:numPr>
        <w:rPr>
          <w:lang w:val="en-GB"/>
        </w:rPr>
      </w:pPr>
      <w:r w:rsidRPr="00DB2C35">
        <w:rPr>
          <w:lang w:val="en-GB"/>
        </w:rPr>
        <w:t>Input Data Scheme:</w:t>
      </w:r>
    </w:p>
    <w:tbl>
      <w:tblPr>
        <w:tblStyle w:val="TableGrid"/>
        <w:tblW w:w="9060" w:type="dxa"/>
        <w:tblLook w:val="04A0" w:firstRow="1" w:lastRow="0" w:firstColumn="1" w:lastColumn="0" w:noHBand="0" w:noVBand="1"/>
      </w:tblPr>
      <w:tblGrid>
        <w:gridCol w:w="9060"/>
      </w:tblGrid>
      <w:tr w:rsidR="00FB6093" w:rsidRPr="00DB2C35" w14:paraId="56C67DDE" w14:textId="77777777" w:rsidTr="00D74455">
        <w:tc>
          <w:tcPr>
            <w:tcW w:w="9060" w:type="dxa"/>
          </w:tcPr>
          <w:p w14:paraId="589C6C35"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w:t>
            </w:r>
          </w:p>
          <w:p w14:paraId="03F01A5A"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"title": "Industrial Labour Work Man-hour Prediction",</w:t>
            </w:r>
          </w:p>
          <w:p w14:paraId="2D2FB428"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"object",</w:t>
            </w:r>
          </w:p>
          <w:p w14:paraId="1A1F249F"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"properties": {</w:t>
            </w:r>
          </w:p>
          <w:p w14:paraId="37CCA32E"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"part": {</w:t>
            </w:r>
          </w:p>
          <w:p w14:paraId="409CF720"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"object",</w:t>
            </w:r>
          </w:p>
          <w:p w14:paraId="60C1512D"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"properties": {</w:t>
            </w:r>
          </w:p>
          <w:p w14:paraId="73542148"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"PathToSTL": {"type": "string", "description": "Path to the STL file"},</w:t>
            </w:r>
          </w:p>
          <w:p w14:paraId="7D8DC39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"OfferNo": {"type": "string", "description": "Offer number or ID"},</w:t>
            </w:r>
          </w:p>
          <w:p w14:paraId="42962CA3"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"OfferRevisionNo": {"type": "integer", "description": "Offer revision number"},</w:t>
            </w:r>
          </w:p>
          <w:p w14:paraId="163B318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"OfferId": {"type": "integer", "description": "Unique identifier for the offer"},</w:t>
            </w:r>
          </w:p>
          <w:p w14:paraId="77E7A004"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"MaterialThickness": {"type": "number", "description": "Material thickness"},</w:t>
            </w:r>
          </w:p>
          <w:p w14:paraId="0BF2BE74"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"MaterialType": {"type": "string", "description": "Type of material"},</w:t>
            </w:r>
          </w:p>
          <w:p w14:paraId="7A812B7F"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"NetDimensions": {</w:t>
            </w:r>
          </w:p>
          <w:p w14:paraId="486EB2A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"object",</w:t>
            </w:r>
          </w:p>
          <w:p w14:paraId="59C892E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"properties": {</w:t>
            </w:r>
          </w:p>
          <w:p w14:paraId="7EB86069"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"NetX": {"type": "integer", "description": "Net width"},</w:t>
            </w:r>
          </w:p>
          <w:p w14:paraId="02579AB4"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"NetY": {"type": "integer", "description": "Net height"}</w:t>
            </w:r>
          </w:p>
          <w:p w14:paraId="75D696E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lastRenderedPageBreak/>
              <w:t xml:space="preserve">          },</w:t>
            </w:r>
          </w:p>
          <w:p w14:paraId="4468CA08"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"required": ["NetX", "NetY"]</w:t>
            </w:r>
          </w:p>
          <w:p w14:paraId="031B6DDA"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4E51E89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"ContourLength": {"type": "integer", "description": "Contour length"},</w:t>
            </w:r>
          </w:p>
          <w:p w14:paraId="37558D2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"SurfaceArea": {"type": "integer", "description": "Surface area in square units"},</w:t>
            </w:r>
          </w:p>
          <w:p w14:paraId="6814F1E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"MaxStrength": {"type": "integer", "description": "Maximum tensile strength"},</w:t>
            </w:r>
          </w:p>
          <w:p w14:paraId="0690F181"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"Elongation": {"type": "integer", "description": "Material elongation rate"},</w:t>
            </w:r>
          </w:p>
          <w:p w14:paraId="018D9964"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"Hardness": {</w:t>
            </w:r>
          </w:p>
          <w:p w14:paraId="3042354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"oneOf": [</w:t>
            </w:r>
          </w:p>
          <w:p w14:paraId="77035F4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"null"},</w:t>
            </w:r>
          </w:p>
          <w:p w14:paraId="576B14C0"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"string", "description": "Material hardness level"}</w:t>
            </w:r>
          </w:p>
          <w:p w14:paraId="4207E5D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440925A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2DF6222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56890BA2" w14:textId="67738D5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"required": ["PathToSTL", "</w:t>
            </w:r>
            <w:r w:rsidR="00AF2BA8" w:rsidRPr="00DB2C35">
              <w:rPr>
                <w:rFonts w:ascii="Courier New" w:hAnsi="Courier New" w:cs="Courier New"/>
                <w:sz w:val="14"/>
                <w:szCs w:val="14"/>
                <w:lang w:val="en-GB"/>
              </w:rPr>
              <w:t>Offer</w:t>
            </w:r>
            <w:r w:rsidRPr="00DB2C35">
              <w:rPr>
                <w:rFonts w:ascii="Courier New" w:hAnsi="Courier New" w:cs="Courier New"/>
                <w:sz w:val="14"/>
                <w:szCs w:val="14"/>
                <w:lang w:val="en-GB"/>
              </w:rPr>
              <w:t>Id", "MaterialThickness", "NetDimensions", "ContourLength", "SurfaceArea", "MaxStrength", "Elongation", "Hardness"],</w:t>
            </w:r>
          </w:p>
          <w:p w14:paraId="62901B0B"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"additionalProperties": true</w:t>
            </w:r>
          </w:p>
          <w:p w14:paraId="4D6A62FE"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056476A1"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"operations": {</w:t>
            </w:r>
          </w:p>
          <w:p w14:paraId="7A27B57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"array",</w:t>
            </w:r>
          </w:p>
          <w:p w14:paraId="606A3C53"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"items": {</w:t>
            </w:r>
          </w:p>
          <w:p w14:paraId="669913BE"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"object",</w:t>
            </w:r>
          </w:p>
          <w:p w14:paraId="199746D4"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"properties": {</w:t>
            </w:r>
          </w:p>
          <w:p w14:paraId="5B84EE95"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"OfferNo": {"type": "string", "description": "Associated offer number"},</w:t>
            </w:r>
          </w:p>
          <w:p w14:paraId="15C1B37B"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"OfferRevisionNo": {"type": "integer", "description": "Offer revision number"},</w:t>
            </w:r>
          </w:p>
          <w:p w14:paraId="430F37FF"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"OfferId": {"type": "integer", "description": "Unique identifier for the offer"},</w:t>
            </w:r>
          </w:p>
          <w:p w14:paraId="39E401F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"OperationNo": {"type": "integer", "description": "Operation number"},</w:t>
            </w:r>
          </w:p>
          <w:p w14:paraId="7B2C096A"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"OperationType": {</w:t>
            </w:r>
          </w:p>
          <w:p w14:paraId="6372198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"array",</w:t>
            </w:r>
          </w:p>
          <w:p w14:paraId="2B4AFB62"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"items": {"type": "string"},</w:t>
            </w:r>
          </w:p>
          <w:p w14:paraId="769AAB2D"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"description": "List of operation types (flexible for custom entries)"</w:t>
            </w:r>
          </w:p>
          <w:p w14:paraId="26A5CF9D"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421A940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"RL": {</w:t>
            </w:r>
          </w:p>
          <w:p w14:paraId="10AD89CB"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"oneOf": [</w:t>
            </w:r>
          </w:p>
          <w:p w14:paraId="6C8BDB8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"null"},</w:t>
            </w:r>
          </w:p>
          <w:p w14:paraId="4C71BF61"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"string", "description": "Right/Left orientation (customizable)"}</w:t>
            </w:r>
          </w:p>
          <w:p w14:paraId="42C7D77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07A1A0F0"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5EA7CD3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"PressTypes": {"type": ["string", "null"], "description": "Type of press equipment used"},</w:t>
            </w:r>
          </w:p>
          <w:p w14:paraId="66786908"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"MoldDimensions": {</w:t>
            </w:r>
          </w:p>
          <w:p w14:paraId="34623EA2"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"type": "object",</w:t>
            </w:r>
          </w:p>
          <w:p w14:paraId="3809A7D1"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"properties": {</w:t>
            </w:r>
          </w:p>
          <w:p w14:paraId="6577C408"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"X": {"type": "integer", "description": "Mold width"},</w:t>
            </w:r>
          </w:p>
          <w:p w14:paraId="3EA84F35"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"Y": {"type": "integer", "description": "Mold height"},</w:t>
            </w:r>
          </w:p>
          <w:p w14:paraId="59F37819"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"Z": {"type": "integer", "description": "Mold depth"}</w:t>
            </w:r>
          </w:p>
          <w:p w14:paraId="6C533AB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50012E77"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"required": ["X", "Y", "Z"]</w:t>
            </w:r>
          </w:p>
          <w:p w14:paraId="586061E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04997AA6"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"MoldWeight": {"type": "integer", "description": "Mold weight"},</w:t>
            </w:r>
          </w:p>
          <w:p w14:paraId="0F02D29A"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"Density": {"type": "number", "description": "Density or fill ratio of the mold"}</w:t>
            </w:r>
          </w:p>
          <w:p w14:paraId="7A561C6F"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548DBAE5"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"required": ["OfferNo", "OfferId", "OperationNo", "OperationType", "MoldDimensions", "MoldWeight", "Density"],</w:t>
            </w:r>
          </w:p>
          <w:p w14:paraId="5C47C4AC"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"additionalProperties": true</w:t>
            </w:r>
          </w:p>
          <w:p w14:paraId="4850E063"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61BD1100"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2D422171" w14:textId="77777777" w:rsidR="00FB6093" w:rsidRPr="00DB2C35" w:rsidRDefault="00FB6093" w:rsidP="00D74455">
            <w:pPr>
              <w:rPr>
                <w:rFonts w:ascii="Courier New" w:hAnsi="Courier New" w:cs="Courier New"/>
                <w:sz w:val="14"/>
                <w:szCs w:val="14"/>
                <w:lang w:val="en-GB"/>
              </w:rPr>
            </w:pPr>
            <w:r w:rsidRPr="00DB2C35">
              <w:rPr>
                <w:rFonts w:ascii="Courier New" w:hAnsi="Courier New" w:cs="Courier New"/>
                <w:sz w:val="14"/>
                <w:szCs w:val="14"/>
                <w:lang w:val="en-GB"/>
              </w:rPr>
              <w:t xml:space="preserve">  }</w:t>
            </w:r>
          </w:p>
          <w:p w14:paraId="5D09A9DD" w14:textId="77777777" w:rsidR="00FB6093" w:rsidRPr="00DB2C35" w:rsidRDefault="00FB6093" w:rsidP="00D74455">
            <w:pPr>
              <w:rPr>
                <w:lang w:val="en-GB"/>
              </w:rPr>
            </w:pPr>
            <w:r w:rsidRPr="00DB2C35">
              <w:rPr>
                <w:rFonts w:ascii="Courier New" w:hAnsi="Courier New" w:cs="Courier New"/>
                <w:sz w:val="14"/>
                <w:szCs w:val="14"/>
                <w:lang w:val="en-GB"/>
              </w:rPr>
              <w:t>}</w:t>
            </w:r>
          </w:p>
        </w:tc>
      </w:tr>
    </w:tbl>
    <w:p w14:paraId="17D78DC9" w14:textId="77777777" w:rsidR="00FB6093" w:rsidRPr="00DB2C35" w:rsidRDefault="00FB6093" w:rsidP="00FB6093">
      <w:pPr>
        <w:rPr>
          <w:lang w:val="en-GB"/>
        </w:rPr>
      </w:pPr>
    </w:p>
    <w:p w14:paraId="43670D38" w14:textId="77777777" w:rsidR="00FB6093" w:rsidRPr="00DB2C35" w:rsidRDefault="00FB6093" w:rsidP="00FB6093">
      <w:pPr>
        <w:rPr>
          <w:lang w:val="en-GB"/>
        </w:rPr>
      </w:pPr>
    </w:p>
    <w:p w14:paraId="6372F5D5" w14:textId="0BF02AB2" w:rsidR="00FB6093" w:rsidRPr="00DB2C35" w:rsidRDefault="00FB6093" w:rsidP="00CB3984">
      <w:pPr>
        <w:pStyle w:val="ListParagraph"/>
        <w:numPr>
          <w:ilvl w:val="0"/>
          <w:numId w:val="36"/>
        </w:numPr>
        <w:rPr>
          <w:lang w:val="en-GB"/>
        </w:rPr>
      </w:pPr>
      <w:r w:rsidRPr="00DB2C35">
        <w:rPr>
          <w:lang w:val="en-GB"/>
        </w:rPr>
        <w:t>Calculate Total Cost (</w:t>
      </w:r>
      <w:r w:rsidRPr="00DB2C35">
        <w:rPr>
          <w:rFonts w:ascii="Courier New" w:hAnsi="Courier New" w:cs="Courier New"/>
          <w:color w:val="404040" w:themeColor="text1" w:themeTint="BF"/>
          <w:lang w:val="en-GB"/>
        </w:rPr>
        <w:t>POST /cost</w:t>
      </w:r>
      <w:r w:rsidRPr="00DB2C35">
        <w:rPr>
          <w:lang w:val="en-GB"/>
        </w:rPr>
        <w:t xml:space="preserve">): Computes the total cost of manufacturing, factoring in parameters like material, coating, and </w:t>
      </w:r>
      <w:r w:rsidR="00DB2C35" w:rsidRPr="00DB2C35">
        <w:rPr>
          <w:lang w:val="en-GB"/>
        </w:rPr>
        <w:t>labour</w:t>
      </w:r>
      <w:r w:rsidRPr="00DB2C35">
        <w:rPr>
          <w:lang w:val="en-GB"/>
        </w:rPr>
        <w:t>.</w:t>
      </w:r>
    </w:p>
    <w:p w14:paraId="4C4DDA13" w14:textId="77777777" w:rsidR="00FB6093" w:rsidRPr="00DB2C35" w:rsidRDefault="00FB6093" w:rsidP="00CB3984">
      <w:pPr>
        <w:pStyle w:val="ListParagraph"/>
        <w:numPr>
          <w:ilvl w:val="0"/>
          <w:numId w:val="36"/>
        </w:numPr>
        <w:rPr>
          <w:lang w:val="en-GB"/>
        </w:rPr>
      </w:pPr>
      <w:r w:rsidRPr="00DB2C35">
        <w:rPr>
          <w:lang w:val="en-GB"/>
        </w:rPr>
        <w:lastRenderedPageBreak/>
        <w:t>Load Model (</w:t>
      </w:r>
      <w:r w:rsidRPr="00DB2C35">
        <w:rPr>
          <w:rFonts w:ascii="Courier New" w:hAnsi="Courier New" w:cs="Courier New"/>
          <w:color w:val="404040" w:themeColor="text1" w:themeTint="BF"/>
          <w:lang w:val="en-GB"/>
        </w:rPr>
        <w:t>POST /load_model</w:t>
      </w:r>
      <w:r w:rsidRPr="00DB2C35">
        <w:rPr>
          <w:lang w:val="en-GB"/>
        </w:rPr>
        <w:t>): Loads a previously saved model to use in predictions, allowing flexible model management.</w:t>
      </w:r>
    </w:p>
    <w:p w14:paraId="61B3E1BE" w14:textId="77777777" w:rsidR="00FB6093" w:rsidRPr="00DB2C35" w:rsidRDefault="00FB6093" w:rsidP="00CB3984">
      <w:pPr>
        <w:pStyle w:val="ListParagraph"/>
        <w:numPr>
          <w:ilvl w:val="1"/>
          <w:numId w:val="36"/>
        </w:numPr>
        <w:rPr>
          <w:lang w:val="en-GB"/>
        </w:rPr>
      </w:pPr>
      <w:r w:rsidRPr="00DB2C35">
        <w:rPr>
          <w:lang w:val="en-GB"/>
        </w:rPr>
        <w:t>Example input data:</w:t>
      </w:r>
    </w:p>
    <w:tbl>
      <w:tblPr>
        <w:tblStyle w:val="TableGrid"/>
        <w:tblW w:w="9060" w:type="dxa"/>
        <w:tblLayout w:type="fixed"/>
        <w:tblLook w:val="04A0" w:firstRow="1" w:lastRow="0" w:firstColumn="1" w:lastColumn="0" w:noHBand="0" w:noVBand="1"/>
      </w:tblPr>
      <w:tblGrid>
        <w:gridCol w:w="9060"/>
      </w:tblGrid>
      <w:tr w:rsidR="00FB6093" w:rsidRPr="00DB2C35" w14:paraId="02D8D90F" w14:textId="77777777" w:rsidTr="00D74455">
        <w:tc>
          <w:tcPr>
            <w:tcW w:w="9060" w:type="dxa"/>
          </w:tcPr>
          <w:p w14:paraId="4CE823DE"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w:t>
            </w:r>
          </w:p>
          <w:p w14:paraId="00B4E06E"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"SaveName" : "5_fold_simple_op_seed_3"</w:t>
            </w:r>
          </w:p>
          <w:p w14:paraId="36129B34" w14:textId="77777777" w:rsidR="00FB6093" w:rsidRPr="00DB2C35" w:rsidRDefault="00FB6093" w:rsidP="00D74455">
            <w:pPr>
              <w:rPr>
                <w:lang w:val="en-GB"/>
              </w:rPr>
            </w:pPr>
            <w:r w:rsidRPr="00DB2C35">
              <w:rPr>
                <w:rFonts w:ascii="Courier New" w:hAnsi="Courier New" w:cs="Courier New"/>
                <w:sz w:val="20"/>
                <w:szCs w:val="20"/>
                <w:lang w:val="en-GB"/>
              </w:rPr>
              <w:t>}</w:t>
            </w:r>
          </w:p>
        </w:tc>
      </w:tr>
    </w:tbl>
    <w:p w14:paraId="540BD81C" w14:textId="77777777" w:rsidR="00FB6093" w:rsidRPr="00DB2C35" w:rsidRDefault="00FB6093" w:rsidP="00FB6093">
      <w:pPr>
        <w:rPr>
          <w:sz w:val="8"/>
          <w:szCs w:val="8"/>
          <w:lang w:val="en-GB"/>
        </w:rPr>
      </w:pPr>
    </w:p>
    <w:p w14:paraId="656E84D6" w14:textId="77777777" w:rsidR="00FB6093" w:rsidRPr="00DB2C35" w:rsidRDefault="00FB6093" w:rsidP="00CB3984">
      <w:pPr>
        <w:pStyle w:val="ListParagraph"/>
        <w:numPr>
          <w:ilvl w:val="0"/>
          <w:numId w:val="36"/>
        </w:numPr>
        <w:rPr>
          <w:lang w:val="en-GB"/>
        </w:rPr>
      </w:pPr>
      <w:r w:rsidRPr="00DB2C35">
        <w:rPr>
          <w:lang w:val="en-GB"/>
        </w:rPr>
        <w:t>Show Current Model (</w:t>
      </w:r>
      <w:r w:rsidRPr="00DB2C35">
        <w:rPr>
          <w:rFonts w:ascii="Courier New" w:hAnsi="Courier New" w:cs="Courier New"/>
          <w:color w:val="404040" w:themeColor="text1" w:themeTint="BF"/>
          <w:lang w:val="en-GB"/>
        </w:rPr>
        <w:t>GET /models/show_enabled</w:t>
      </w:r>
      <w:r w:rsidRPr="00DB2C35">
        <w:rPr>
          <w:lang w:val="en-GB"/>
        </w:rPr>
        <w:t>): Displays the name of the currently loaded model used for predictions.</w:t>
      </w:r>
    </w:p>
    <w:p w14:paraId="5BEAEE57" w14:textId="77777777" w:rsidR="00FB6093" w:rsidRPr="00DB2C35" w:rsidRDefault="00FB6093" w:rsidP="00CB3984">
      <w:pPr>
        <w:pStyle w:val="ListParagraph"/>
        <w:numPr>
          <w:ilvl w:val="1"/>
          <w:numId w:val="36"/>
        </w:numPr>
        <w:rPr>
          <w:lang w:val="en-GB"/>
        </w:rPr>
      </w:pPr>
      <w:r w:rsidRPr="00DB2C35">
        <w:rPr>
          <w:lang w:val="en-GB"/>
        </w:rPr>
        <w:t>Example output data:</w:t>
      </w:r>
    </w:p>
    <w:tbl>
      <w:tblPr>
        <w:tblStyle w:val="TableGrid"/>
        <w:tblW w:w="9060" w:type="dxa"/>
        <w:tblLayout w:type="fixed"/>
        <w:tblLook w:val="04A0" w:firstRow="1" w:lastRow="0" w:firstColumn="1" w:lastColumn="0" w:noHBand="0" w:noVBand="1"/>
      </w:tblPr>
      <w:tblGrid>
        <w:gridCol w:w="9060"/>
      </w:tblGrid>
      <w:tr w:rsidR="00FB6093" w:rsidRPr="00DB2C35" w14:paraId="7DA99652" w14:textId="77777777" w:rsidTr="00D74455">
        <w:tc>
          <w:tcPr>
            <w:tcW w:w="9060" w:type="dxa"/>
          </w:tcPr>
          <w:p w14:paraId="5EC66F52" w14:textId="77777777" w:rsidR="00FB6093" w:rsidRPr="00DB2C35" w:rsidRDefault="00FB6093" w:rsidP="00D74455">
            <w:pPr>
              <w:rPr>
                <w:lang w:val="en-GB"/>
              </w:rPr>
            </w:pPr>
            <w:r w:rsidRPr="00DB2C35">
              <w:rPr>
                <w:rFonts w:ascii="Courier New" w:hAnsi="Courier New" w:cs="Courier New"/>
                <w:sz w:val="20"/>
                <w:szCs w:val="20"/>
                <w:lang w:val="en-GB"/>
              </w:rPr>
              <w:t>5_fold_simple_op_seed_3</w:t>
            </w:r>
          </w:p>
        </w:tc>
      </w:tr>
    </w:tbl>
    <w:p w14:paraId="6DF8B974" w14:textId="77777777" w:rsidR="00FB6093" w:rsidRPr="00DB2C35" w:rsidRDefault="00FB6093" w:rsidP="00FB6093">
      <w:pPr>
        <w:ind w:left="360"/>
        <w:rPr>
          <w:sz w:val="8"/>
          <w:szCs w:val="8"/>
          <w:lang w:val="en-GB"/>
        </w:rPr>
      </w:pPr>
    </w:p>
    <w:p w14:paraId="79EF861B" w14:textId="77777777" w:rsidR="00FB6093" w:rsidRPr="00DB2C35" w:rsidRDefault="00FB6093" w:rsidP="00CB3984">
      <w:pPr>
        <w:pStyle w:val="ListParagraph"/>
        <w:numPr>
          <w:ilvl w:val="0"/>
          <w:numId w:val="36"/>
        </w:numPr>
        <w:rPr>
          <w:lang w:val="en-GB"/>
        </w:rPr>
      </w:pPr>
      <w:r w:rsidRPr="00DB2C35">
        <w:rPr>
          <w:lang w:val="en-GB"/>
        </w:rPr>
        <w:t>Show Available Models (</w:t>
      </w:r>
      <w:r w:rsidRPr="00DB2C35">
        <w:rPr>
          <w:rFonts w:ascii="Courier New" w:hAnsi="Courier New" w:cs="Courier New"/>
          <w:color w:val="404040" w:themeColor="text1" w:themeTint="BF"/>
          <w:lang w:val="en-GB"/>
        </w:rPr>
        <w:t>GET /models/show_available</w:t>
      </w:r>
      <w:r w:rsidRPr="00DB2C35">
        <w:rPr>
          <w:lang w:val="en-GB"/>
        </w:rPr>
        <w:t>): Lists all available models that can be loaded for predictions.</w:t>
      </w:r>
    </w:p>
    <w:p w14:paraId="74F8BA75" w14:textId="7F11E4B7" w:rsidR="00FB6093" w:rsidRPr="00DB2C35" w:rsidRDefault="00FB6093" w:rsidP="00CB3984">
      <w:pPr>
        <w:numPr>
          <w:ilvl w:val="1"/>
          <w:numId w:val="36"/>
        </w:numPr>
        <w:rPr>
          <w:lang w:val="en-GB"/>
        </w:rPr>
      </w:pPr>
      <w:r w:rsidRPr="00DB2C35">
        <w:rPr>
          <w:noProof/>
          <w:lang w:val="en-GB"/>
        </w:rPr>
        <mc:AlternateContent>
          <mc:Choice Requires="wps">
            <w:drawing>
              <wp:anchor distT="0" distB="0" distL="114300" distR="114300" simplePos="0" relativeHeight="251680768" behindDoc="0" locked="0" layoutInCell="1" allowOverlap="1" wp14:anchorId="528A50D4" wp14:editId="3BC68DA0">
                <wp:simplePos x="0" y="0"/>
                <wp:positionH relativeFrom="column">
                  <wp:posOffset>290195</wp:posOffset>
                </wp:positionH>
                <wp:positionV relativeFrom="paragraph">
                  <wp:posOffset>5551170</wp:posOffset>
                </wp:positionV>
                <wp:extent cx="5078095" cy="635"/>
                <wp:effectExtent l="0" t="0" r="8255" b="635"/>
                <wp:wrapTopAndBottom/>
                <wp:docPr id="1287724730" name="Metin Kutusu 1"/>
                <wp:cNvGraphicFramePr/>
                <a:graphic xmlns:a="http://schemas.openxmlformats.org/drawingml/2006/main">
                  <a:graphicData uri="http://schemas.microsoft.com/office/word/2010/wordprocessingShape">
                    <wps:wsp>
                      <wps:cNvSpPr txBox="1"/>
                      <wps:spPr>
                        <a:xfrm>
                          <a:off x="0" y="0"/>
                          <a:ext cx="5078095" cy="635"/>
                        </a:xfrm>
                        <a:prstGeom prst="rect">
                          <a:avLst/>
                        </a:prstGeom>
                        <a:solidFill>
                          <a:prstClr val="white"/>
                        </a:solidFill>
                        <a:ln>
                          <a:noFill/>
                        </a:ln>
                      </wps:spPr>
                      <wps:txbx>
                        <w:txbxContent>
                          <w:p w14:paraId="7BBF7DD1" w14:textId="091A62AF" w:rsidR="002656D5" w:rsidRPr="001A514A" w:rsidRDefault="00FB6093" w:rsidP="00CD0AF1">
                            <w:pPr>
                              <w:pStyle w:val="Caption"/>
                              <w:rPr>
                                <w:lang w:val="en-GB"/>
                              </w:rPr>
                            </w:pPr>
                            <w:bookmarkStart w:id="144" w:name="_Ref184316645"/>
                            <w:r w:rsidRPr="001A514A">
                              <w:rPr>
                                <w:lang w:val="en-GB"/>
                              </w:rPr>
                              <w:t xml:space="preserve">Figure </w:t>
                            </w:r>
                            <w:r w:rsidR="00CB3984">
                              <w:fldChar w:fldCharType="begin"/>
                            </w:r>
                            <w:r w:rsidR="00CB3984" w:rsidRPr="001A514A">
                              <w:rPr>
                                <w:lang w:val="en-GB"/>
                              </w:rPr>
                              <w:instrText xml:space="preserve"> SEQ Figure \* ARABIC </w:instrText>
                            </w:r>
                            <w:r w:rsidR="00CB3984">
                              <w:fldChar w:fldCharType="separate"/>
                            </w:r>
                            <w:r w:rsidR="00947DE6">
                              <w:rPr>
                                <w:noProof/>
                                <w:lang w:val="en-GB"/>
                              </w:rPr>
                              <w:t>27</w:t>
                            </w:r>
                            <w:r w:rsidR="00CB3984">
                              <w:rPr>
                                <w:noProof/>
                              </w:rPr>
                              <w:fldChar w:fldCharType="end"/>
                            </w:r>
                            <w:bookmarkEnd w:id="144"/>
                            <w:r w:rsidR="00FE03F7" w:rsidRPr="00FE03F7">
                              <w:rPr>
                                <w:noProof/>
                                <w:lang w:val="en-GB"/>
                              </w:rPr>
                              <w:t>:</w:t>
                            </w:r>
                            <w:r w:rsidRPr="001A514A">
                              <w:rPr>
                                <w:lang w:val="en-GB"/>
                              </w:rPr>
                              <w:t xml:space="preserve"> 3D Shape-Based Optimal Pricing API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A50D4" id="_x0000_s1036" type="#_x0000_t202" style="position:absolute;left:0;text-align:left;margin-left:22.85pt;margin-top:437.1pt;width:399.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NGgIAAEAEAAAOAAAAZHJzL2Uyb0RvYy54bWysU8Fu2zAMvQ/YPwi6L3Y6pGuNOEWWIsOA&#10;oi2QDj0rshwLkEWNUmJnXz9KjpOt22nYRaZJ6lHke5zf9a1hB4Vegy35dJJzpqyESttdyb+9rD/c&#10;cOaDsJUwYFXJj8rzu8X7d/POFeoKGjCVQkYg1hedK3kTgiuyzMtGtcJPwClLwRqwFYF+cZdVKDpC&#10;b012lefXWQdYOQSpvCfv/RDki4Rf10qGp7r2KjBTcnpbSCemcxvPbDEXxQ6Fa7Q8PUP8wytaoS0V&#10;PUPdiyDYHvUfUK2WCB7qMJHQZlDXWqrUA3Uzzd90s2mEU6kXGo535zH5/wcrHw8b94ws9J+hJwLj&#10;QDrnC0/O2E9fYxu/9FJGcRrh8Tw21QcmyTnLP93ktzPOJMWuP84iRna56tCHLwpaFo2SI3GSRiUO&#10;Dz4MqWNKrOTB6GqtjYk/MbAyyA6C+OsaHdQJ/LcsY2OuhXhrAIye7NJHtEK/7ZmuqMfEenRtoTpS&#10;7wiDLLyTa00FH4QPzwJJB9QuaTs80VEb6EoOJ4uzBvDH3/wxn+ihKGcd6ark/vteoOLMfLVEXBTh&#10;aOBobEfD7tsVUKtT2honk0kXMJjRrBHaV5L8MlahkLCSapU8jOYqDOqmlZFquUxJJDUnwoPdOBmh&#10;x8G+9K8C3YmWQGw+wqg4UbxhZ8hN/LjlPtCoE3WXKZ7mTTJN5J9WKu7Br/8p67L4i58AAAD//wMA&#10;UEsDBBQABgAIAAAAIQBepFvW4QAAAAoBAAAPAAAAZHJzL2Rvd25yZXYueG1sTI+xTsMwEIZ3JN7B&#10;OiQWRB1at43SOFVVwQBLRejSzY2vcSA+R7HThrfHdIHx7j799/35erQtO2PvG0cSniYJMKTK6YZq&#10;CfuPl8cUmA+KtGodoYRv9LAubm9ylWl3oXc8l6FmMYR8piSYELqMc18ZtMpPXIcUbyfXWxXi2Ndc&#10;9+oSw23Lp0my4FY1FD8Y1eHWYPVVDlbCThx25mE4Pb9txKx/3Q/bxWddSnl/N25WwAKO4Q+GX/2o&#10;DkV0OrqBtGetBDFfRlJCuhRTYBFIxVwAO143M+BFzv9XKH4AAAD//wMAUEsBAi0AFAAGAAgAAAAh&#10;ALaDOJL+AAAA4QEAABMAAAAAAAAAAAAAAAAAAAAAAFtDb250ZW50X1R5cGVzXS54bWxQSwECLQAU&#10;AAYACAAAACEAOP0h/9YAAACUAQAACwAAAAAAAAAAAAAAAAAvAQAAX3JlbHMvLnJlbHNQSwECLQAU&#10;AAYACAAAACEAUp1PzRoCAABABAAADgAAAAAAAAAAAAAAAAAuAgAAZHJzL2Uyb0RvYy54bWxQSwEC&#10;LQAUAAYACAAAACEAXqRb1uEAAAAKAQAADwAAAAAAAAAAAAAAAAB0BAAAZHJzL2Rvd25yZXYueG1s&#10;UEsFBgAAAAAEAAQA8wAAAIIFAAAAAA==&#10;" stroked="f">
                <v:textbox style="mso-fit-shape-to-text:t" inset="0,0,0,0">
                  <w:txbxContent>
                    <w:p w14:paraId="7BBF7DD1" w14:textId="091A62AF" w:rsidR="002656D5" w:rsidRPr="001A514A" w:rsidRDefault="00FB6093" w:rsidP="00CD0AF1">
                      <w:pPr>
                        <w:pStyle w:val="Beschriftung"/>
                        <w:rPr>
                          <w:lang w:val="en-GB"/>
                        </w:rPr>
                      </w:pPr>
                      <w:bookmarkStart w:id="148" w:name="_Ref184316645"/>
                      <w:r w:rsidRPr="001A514A">
                        <w:rPr>
                          <w:lang w:val="en-GB"/>
                        </w:rPr>
                        <w:t xml:space="preserve">Figure </w:t>
                      </w:r>
                      <w:r w:rsidR="00CB3984">
                        <w:fldChar w:fldCharType="begin"/>
                      </w:r>
                      <w:r w:rsidR="00CB3984" w:rsidRPr="001A514A">
                        <w:rPr>
                          <w:lang w:val="en-GB"/>
                        </w:rPr>
                        <w:instrText xml:space="preserve"> SEQ Figure \* ARABIC </w:instrText>
                      </w:r>
                      <w:r w:rsidR="00CB3984">
                        <w:fldChar w:fldCharType="separate"/>
                      </w:r>
                      <w:r w:rsidR="00947DE6">
                        <w:rPr>
                          <w:noProof/>
                          <w:lang w:val="en-GB"/>
                        </w:rPr>
                        <w:t>27</w:t>
                      </w:r>
                      <w:r w:rsidR="00CB3984">
                        <w:rPr>
                          <w:noProof/>
                        </w:rPr>
                        <w:fldChar w:fldCharType="end"/>
                      </w:r>
                      <w:bookmarkEnd w:id="148"/>
                      <w:r w:rsidR="00FE03F7" w:rsidRPr="00FE03F7">
                        <w:rPr>
                          <w:noProof/>
                          <w:lang w:val="en-GB"/>
                        </w:rPr>
                        <w:t>:</w:t>
                      </w:r>
                      <w:r w:rsidRPr="001A514A">
                        <w:rPr>
                          <w:lang w:val="en-GB"/>
                        </w:rPr>
                        <w:t xml:space="preserve"> 3D Shape-Based Optimal Pricing API</w:t>
                      </w:r>
                    </w:p>
                  </w:txbxContent>
                </v:textbox>
                <w10:wrap type="topAndBottom"/>
              </v:shape>
            </w:pict>
          </mc:Fallback>
        </mc:AlternateContent>
      </w:r>
      <w:r w:rsidRPr="00DB2C35">
        <w:rPr>
          <w:lang w:val="en-GB"/>
        </w:rPr>
        <w:t>Example output data:</w:t>
      </w:r>
    </w:p>
    <w:tbl>
      <w:tblPr>
        <w:tblStyle w:val="TableGrid"/>
        <w:tblW w:w="9060" w:type="dxa"/>
        <w:tblLayout w:type="fixed"/>
        <w:tblLook w:val="04A0" w:firstRow="1" w:lastRow="0" w:firstColumn="1" w:lastColumn="0" w:noHBand="0" w:noVBand="1"/>
      </w:tblPr>
      <w:tblGrid>
        <w:gridCol w:w="9060"/>
      </w:tblGrid>
      <w:tr w:rsidR="00FB6093" w:rsidRPr="00DB2C35" w14:paraId="3D9716CB" w14:textId="77777777" w:rsidTr="00D74455">
        <w:tc>
          <w:tcPr>
            <w:tcW w:w="9060" w:type="dxa"/>
          </w:tcPr>
          <w:p w14:paraId="05161611"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w:t>
            </w:r>
          </w:p>
          <w:p w14:paraId="3B592B85"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"5_fold_simple_op_seed_3",</w:t>
            </w:r>
          </w:p>
          <w:p w14:paraId="66E760A2" w14:textId="77777777" w:rsidR="00FB6093" w:rsidRPr="00DB2C35" w:rsidRDefault="00FB6093" w:rsidP="00D74455">
            <w:pPr>
              <w:rPr>
                <w:rFonts w:ascii="Courier New" w:hAnsi="Courier New" w:cs="Courier New"/>
                <w:sz w:val="20"/>
                <w:szCs w:val="20"/>
                <w:lang w:val="en-GB"/>
              </w:rPr>
            </w:pPr>
            <w:r w:rsidRPr="00DB2C35">
              <w:rPr>
                <w:rFonts w:ascii="Courier New" w:hAnsi="Courier New" w:cs="Courier New"/>
                <w:sz w:val="20"/>
                <w:szCs w:val="20"/>
                <w:lang w:val="en-GB"/>
              </w:rPr>
              <w:t xml:space="preserve">    "single_simple_op_seed_3"</w:t>
            </w:r>
          </w:p>
          <w:p w14:paraId="55732674" w14:textId="77777777" w:rsidR="00FB6093" w:rsidRPr="00DB2C35" w:rsidRDefault="00FB6093" w:rsidP="00D74455">
            <w:pPr>
              <w:rPr>
                <w:lang w:val="en-GB"/>
              </w:rPr>
            </w:pPr>
            <w:r w:rsidRPr="00DB2C35">
              <w:rPr>
                <w:rFonts w:ascii="Courier New" w:hAnsi="Courier New" w:cs="Courier New"/>
                <w:sz w:val="20"/>
                <w:szCs w:val="20"/>
                <w:lang w:val="en-GB"/>
              </w:rPr>
              <w:t>]</w:t>
            </w:r>
          </w:p>
        </w:tc>
      </w:tr>
    </w:tbl>
    <w:p w14:paraId="2D7C735B" w14:textId="77777777" w:rsidR="00276697" w:rsidRPr="00DB2C35" w:rsidRDefault="00276697" w:rsidP="00276697">
      <w:pPr>
        <w:pStyle w:val="AnschriftundTelefonnummer"/>
        <w:rPr>
          <w:lang w:val="en-GB"/>
        </w:rPr>
      </w:pPr>
    </w:p>
    <w:p w14:paraId="0E39F844" w14:textId="3466AB97" w:rsidR="00276697" w:rsidRPr="00DB2C35" w:rsidRDefault="00276697" w:rsidP="00276697">
      <w:pPr>
        <w:pStyle w:val="AnschriftundTelefonnummer"/>
        <w:rPr>
          <w:lang w:val="en-GB"/>
        </w:rPr>
      </w:pPr>
      <w:r w:rsidRPr="00DB2C35">
        <w:rPr>
          <w:noProof/>
          <w:lang w:val="en-GB"/>
        </w:rPr>
        <w:drawing>
          <wp:anchor distT="0" distB="0" distL="114300" distR="114300" simplePos="0" relativeHeight="251678720" behindDoc="0" locked="0" layoutInCell="1" allowOverlap="1" wp14:anchorId="5760F5D8" wp14:editId="2624F637">
            <wp:simplePos x="0" y="0"/>
            <wp:positionH relativeFrom="column">
              <wp:posOffset>299720</wp:posOffset>
            </wp:positionH>
            <wp:positionV relativeFrom="paragraph">
              <wp:posOffset>256540</wp:posOffset>
            </wp:positionV>
            <wp:extent cx="5078095" cy="4392930"/>
            <wp:effectExtent l="0" t="0" r="8255" b="7620"/>
            <wp:wrapTopAndBottom/>
            <wp:docPr id="1950760096" name="Resim 1"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60096" name="Resim 1" descr="metin, ekran görüntüsü, sayı, numara, paralel içeren bir resim&#10;&#10;Açıklama otomatik olarak oluşturuldu"/>
                    <pic:cNvPicPr/>
                  </pic:nvPicPr>
                  <pic:blipFill>
                    <a:blip r:embed="rId46">
                      <a:extLst>
                        <a:ext uri="{28A0092B-C50C-407E-A947-70E740481C1C}">
                          <a14:useLocalDpi xmlns:a14="http://schemas.microsoft.com/office/drawing/2010/main" val="0"/>
                        </a:ext>
                      </a:extLst>
                    </a:blip>
                    <a:stretch>
                      <a:fillRect/>
                    </a:stretch>
                  </pic:blipFill>
                  <pic:spPr>
                    <a:xfrm>
                      <a:off x="0" y="0"/>
                      <a:ext cx="5078095" cy="4392930"/>
                    </a:xfrm>
                    <a:prstGeom prst="rect">
                      <a:avLst/>
                    </a:prstGeom>
                  </pic:spPr>
                </pic:pic>
              </a:graphicData>
            </a:graphic>
            <wp14:sizeRelH relativeFrom="margin">
              <wp14:pctWidth>0</wp14:pctWidth>
            </wp14:sizeRelH>
            <wp14:sizeRelV relativeFrom="margin">
              <wp14:pctHeight>0</wp14:pctHeight>
            </wp14:sizeRelV>
          </wp:anchor>
        </w:drawing>
      </w:r>
      <w:r w:rsidRPr="00DB2C35">
        <w:rPr>
          <w:lang w:val="en-GB"/>
        </w:rPr>
        <w:t xml:space="preserve">See </w:t>
      </w:r>
      <w:r w:rsidRPr="00DB2C35">
        <w:rPr>
          <w:lang w:val="en-GB"/>
        </w:rPr>
        <w:fldChar w:fldCharType="begin"/>
      </w:r>
      <w:r w:rsidRPr="00DB2C35">
        <w:rPr>
          <w:lang w:val="en-GB"/>
        </w:rPr>
        <w:instrText xml:space="preserve"> REF _Ref184316645 \h </w:instrText>
      </w:r>
      <w:r w:rsidRPr="00DB2C35">
        <w:rPr>
          <w:lang w:val="en-GB"/>
        </w:rPr>
      </w:r>
      <w:r w:rsidRPr="00DB2C35">
        <w:rPr>
          <w:lang w:val="en-GB"/>
        </w:rPr>
        <w:fldChar w:fldCharType="separate"/>
      </w:r>
      <w:r w:rsidR="00947DE6" w:rsidRPr="00DB2C35">
        <w:rPr>
          <w:lang w:val="en-GB"/>
        </w:rPr>
        <w:t xml:space="preserve">Figure </w:t>
      </w:r>
      <w:r w:rsidR="00947DE6" w:rsidRPr="00DB2C35">
        <w:rPr>
          <w:noProof/>
          <w:lang w:val="en-GB"/>
        </w:rPr>
        <w:t>27</w:t>
      </w:r>
      <w:r w:rsidRPr="00DB2C35">
        <w:rPr>
          <w:lang w:val="en-GB"/>
        </w:rPr>
        <w:fldChar w:fldCharType="end"/>
      </w:r>
      <w:r w:rsidRPr="00DB2C35">
        <w:rPr>
          <w:lang w:val="en-GB"/>
        </w:rPr>
        <w:t xml:space="preserve"> for available API.</w:t>
      </w:r>
    </w:p>
    <w:p w14:paraId="4F2B9EDB" w14:textId="2DBB8715" w:rsidR="00CC777F" w:rsidRPr="00DB2C35" w:rsidRDefault="00CD6EFA">
      <w:pPr>
        <w:pStyle w:val="Heading2"/>
        <w:rPr>
          <w:lang w:val="en-GB"/>
        </w:rPr>
      </w:pPr>
      <w:bookmarkStart w:id="145" w:name="_Toc184974551"/>
      <w:r w:rsidRPr="00DB2C35">
        <w:rPr>
          <w:lang w:val="en-GB"/>
        </w:rPr>
        <w:lastRenderedPageBreak/>
        <w:t>Pricing Strategies based on Statistics and Forecasting (Software AG)</w:t>
      </w:r>
      <w:bookmarkEnd w:id="145"/>
    </w:p>
    <w:p w14:paraId="577A18AA" w14:textId="77777777" w:rsidR="00CC777F" w:rsidRPr="00DB2C35" w:rsidRDefault="00CD6EFA">
      <w:pPr>
        <w:pStyle w:val="Heading3"/>
        <w:rPr>
          <w:lang w:val="en-GB"/>
        </w:rPr>
      </w:pPr>
      <w:bookmarkStart w:id="146" w:name="_Toc177473845"/>
      <w:bookmarkStart w:id="147" w:name="_Toc184974552"/>
      <w:r w:rsidRPr="00DB2C35">
        <w:rPr>
          <w:lang w:val="en-GB"/>
        </w:rPr>
        <w:t>Use case</w:t>
      </w:r>
      <w:bookmarkEnd w:id="146"/>
      <w:bookmarkEnd w:id="147"/>
      <w:r w:rsidRPr="00DB2C35">
        <w:rPr>
          <w:lang w:val="en-GB"/>
        </w:rPr>
        <w:t xml:space="preserve"> </w:t>
      </w:r>
    </w:p>
    <w:p w14:paraId="02111B30" w14:textId="77777777" w:rsidR="00CC777F" w:rsidRPr="00DB2C35" w:rsidRDefault="00CD6EFA">
      <w:pPr>
        <w:rPr>
          <w:lang w:val="en-GB"/>
        </w:rPr>
      </w:pPr>
      <w:r w:rsidRPr="00DB2C35">
        <w:rPr>
          <w:lang w:val="en-GB"/>
        </w:rPr>
        <w:t xml:space="preserve">This chapter addresses innovative pricing strategies using artificial intelligence based on statistical analysis and forecasting. In the current workflow for adjusting the master price list, the prices must be defined by the product managers based on the available material, production and engineering costs as well as the target margin. This process is extremely time intensive and inflexible because all the information needs to be found manually from different sources and then implement these adjustments into the master price list. Moreover, a short-term anticipation of material cost development is difficult to achieve. Also, material cost forecast has less precision for long term forecast compared to short term forecast. This causes difficulties for defining the suitable adjustment rate. The AI-based approach pursues the automated adjustment of the master price list for the different product groups in light lifting equipment. Internal data and parameters for each material item are thoroughly analysed in advance and a forecast is created with the help of external data sources. Material consumption, production times, current and future purchase prices from suppliers, stock levels, production and engineering costs as well as logistical costs should be considered. Of particular interest is the cost development of certain volatile materials such as steel, copper and aluminium. </w:t>
      </w:r>
    </w:p>
    <w:p w14:paraId="654CA35A" w14:textId="77777777" w:rsidR="00CC777F" w:rsidRPr="00DB2C35" w:rsidRDefault="00CD6EFA">
      <w:pPr>
        <w:rPr>
          <w:lang w:val="en-GB"/>
        </w:rPr>
      </w:pPr>
      <w:r w:rsidRPr="00DB2C35">
        <w:rPr>
          <w:lang w:val="en-GB"/>
        </w:rPr>
        <w:t>Real-time access to price developments enables an automated process for generating proposals for price adjustments or material surcharges. This approach considers key factors within the material price list and creates the basis for optimal pricing. The efficiency of the entire process is increased as less manual work is required. The improved quality of the forecasts leads to higher price quality and therefore stable margins. Customer centricity is driven by increased price transparency and the provision of convincing arguments for price adjustments. Customers gain an insight into the rational design of prices, which leads to more realistic price perceptions.</w:t>
      </w:r>
    </w:p>
    <w:p w14:paraId="4823A643" w14:textId="77777777" w:rsidR="00CC777F" w:rsidRPr="00DB2C35" w:rsidRDefault="00CD6EFA">
      <w:pPr>
        <w:rPr>
          <w:lang w:val="en-GB"/>
        </w:rPr>
      </w:pPr>
      <w:r w:rsidRPr="00DB2C35">
        <w:rPr>
          <w:lang w:val="en-GB"/>
        </w:rPr>
        <w:t>The primary objective of developing AI based forecasting service was to develop accurate forecasting models that can reliably predict the future prices of materials we are concerned with in production, aiding in effective decision-making and resource allocation for the production process. Leveraging advanced analytical techniques and machine learning algorithms, we aimed to identify key trends, patterns, and correlations within the dataset to create robust predictive models, by considering various external economic factors such as material prices, interest rates, and inflation, the goal is to provide an insight of potential price movements in the future.</w:t>
      </w:r>
    </w:p>
    <w:p w14:paraId="1AAE3EC5" w14:textId="77777777" w:rsidR="00CC777F" w:rsidRPr="00DB2C35" w:rsidRDefault="00CD6EFA">
      <w:pPr>
        <w:pStyle w:val="Heading3"/>
        <w:rPr>
          <w:lang w:val="en-GB"/>
        </w:rPr>
      </w:pPr>
      <w:bookmarkStart w:id="148" w:name="_Toc184974553"/>
      <w:r w:rsidRPr="00DB2C35">
        <w:rPr>
          <w:lang w:val="en-GB"/>
        </w:rPr>
        <w:t>Business logic</w:t>
      </w:r>
      <w:bookmarkEnd w:id="148"/>
    </w:p>
    <w:p w14:paraId="29AACAA8" w14:textId="27A3456A" w:rsidR="00CC777F" w:rsidRPr="00DB2C35" w:rsidRDefault="00CD6EFA">
      <w:pPr>
        <w:ind w:left="1"/>
        <w:rPr>
          <w:lang w:val="en-GB"/>
        </w:rPr>
      </w:pPr>
      <w:r w:rsidRPr="00DB2C35">
        <w:rPr>
          <w:lang w:val="en-GB"/>
        </w:rPr>
        <w:t>All calculations are done using pretrained models, which are accessible by the online service.</w:t>
      </w:r>
    </w:p>
    <w:p w14:paraId="182D66A0" w14:textId="77777777" w:rsidR="00CC777F" w:rsidRPr="00DB2C35" w:rsidRDefault="00CD6EFA">
      <w:pPr>
        <w:pStyle w:val="Heading3"/>
        <w:rPr>
          <w:lang w:val="en-GB"/>
        </w:rPr>
      </w:pPr>
      <w:bookmarkStart w:id="149" w:name="_Toc177473846"/>
      <w:bookmarkStart w:id="150" w:name="_Toc184974554"/>
      <w:bookmarkEnd w:id="149"/>
      <w:r w:rsidRPr="00DB2C35">
        <w:rPr>
          <w:lang w:val="en-GB"/>
        </w:rPr>
        <w:t>Available Functions, APIs, User Interactions</w:t>
      </w:r>
      <w:bookmarkEnd w:id="150"/>
    </w:p>
    <w:p w14:paraId="20C6C891" w14:textId="77777777" w:rsidR="00CC777F" w:rsidRPr="00DB2C35" w:rsidRDefault="00CD6EFA">
      <w:pPr>
        <w:rPr>
          <w:lang w:val="en-GB"/>
        </w:rPr>
      </w:pPr>
      <w:r w:rsidRPr="00DB2C35">
        <w:rPr>
          <w:lang w:val="en-GB"/>
        </w:rPr>
        <w:t>We implemented multiple functions that contributes to the overall functionality of the service that can be invoked by the end user.</w:t>
      </w:r>
    </w:p>
    <w:p w14:paraId="05091E3F" w14:textId="77777777" w:rsidR="00CC777F" w:rsidRPr="00DB2C35" w:rsidRDefault="00CD6EFA">
      <w:pPr>
        <w:pStyle w:val="Heading4"/>
        <w:rPr>
          <w:lang w:val="en-GB"/>
        </w:rPr>
      </w:pPr>
      <w:r w:rsidRPr="00DB2C35">
        <w:rPr>
          <w:lang w:val="en-GB"/>
        </w:rPr>
        <w:lastRenderedPageBreak/>
        <w:t>Status</w:t>
      </w:r>
    </w:p>
    <w:p w14:paraId="49DA19DF" w14:textId="7677DEC9" w:rsidR="00CC777F" w:rsidRPr="00DB2C35" w:rsidRDefault="00CD6EFA">
      <w:pPr>
        <w:pStyle w:val="Heading4"/>
        <w:numPr>
          <w:ilvl w:val="0"/>
          <w:numId w:val="0"/>
        </w:numPr>
        <w:rPr>
          <w:highlight w:val="yellow"/>
          <w:lang w:val="en-GB"/>
        </w:rPr>
      </w:pPr>
      <w:r w:rsidRPr="00DB2C35">
        <w:rPr>
          <w:rFonts w:cs="Times New Roman"/>
          <w:b w:val="0"/>
          <w:bCs w:val="0"/>
          <w:kern w:val="0"/>
          <w:sz w:val="24"/>
          <w:szCs w:val="24"/>
          <w:lang w:val="en-GB"/>
        </w:rPr>
        <w:t xml:space="preserve">By invoking this function call: </w:t>
      </w:r>
      <w:hyperlink r:id="rId47" w:tgtFrame="_new">
        <w:r w:rsidRPr="00DB2C35">
          <w:rPr>
            <w:rFonts w:cs="Times New Roman"/>
            <w:b w:val="0"/>
            <w:bCs w:val="0"/>
            <w:color w:val="0000FF"/>
            <w:kern w:val="0"/>
            <w:sz w:val="24"/>
            <w:szCs w:val="24"/>
            <w:u w:val="single"/>
            <w:lang w:val="en-GB"/>
          </w:rPr>
          <w:t>http://innosale.sagresearch.de:8012/status</w:t>
        </w:r>
      </w:hyperlink>
      <w:r w:rsidRPr="00DB2C35">
        <w:rPr>
          <w:rFonts w:cs="Times New Roman"/>
          <w:b w:val="0"/>
          <w:bCs w:val="0"/>
          <w:kern w:val="0"/>
          <w:sz w:val="24"/>
          <w:szCs w:val="24"/>
          <w:lang w:val="en-GB"/>
        </w:rPr>
        <w:t>, you can easily check the current status of the server. This call provides real-time information, indicating whether the server is currently running or out of service.</w:t>
      </w:r>
    </w:p>
    <w:p w14:paraId="4F1F68B0" w14:textId="77777777" w:rsidR="00CC777F" w:rsidRPr="00DB2C35" w:rsidRDefault="00CD6EFA">
      <w:pPr>
        <w:pStyle w:val="Heading4"/>
        <w:rPr>
          <w:lang w:val="en-GB"/>
        </w:rPr>
      </w:pPr>
      <w:r w:rsidRPr="00DB2C35">
        <w:rPr>
          <w:lang w:val="en-GB"/>
        </w:rPr>
        <w:t>Help</w:t>
      </w:r>
    </w:p>
    <w:p w14:paraId="02FFF844" w14:textId="033AC608" w:rsidR="00CC777F" w:rsidRPr="00DB2C35" w:rsidRDefault="00CD6EFA">
      <w:pPr>
        <w:pStyle w:val="HTMLPreformatted"/>
        <w:rPr>
          <w:rFonts w:ascii="Calibri" w:hAnsi="Calibri" w:cs="Times New Roman"/>
          <w:sz w:val="24"/>
          <w:szCs w:val="24"/>
          <w:lang w:val="en-GB"/>
        </w:rPr>
      </w:pPr>
      <w:r w:rsidRPr="00DB2C35">
        <w:rPr>
          <w:rFonts w:ascii="Calibri" w:hAnsi="Calibri" w:cs="Times New Roman"/>
          <w:sz w:val="24"/>
          <w:szCs w:val="24"/>
          <w:lang w:val="en-GB"/>
        </w:rPr>
        <w:t xml:space="preserve">When you call </w:t>
      </w:r>
      <w:hyperlink r:id="rId48" w:tgtFrame="_new">
        <w:r w:rsidRPr="00DB2C35">
          <w:rPr>
            <w:rFonts w:ascii="Calibri" w:hAnsi="Calibri" w:cs="Times New Roman"/>
            <w:color w:val="0000FF"/>
            <w:sz w:val="24"/>
            <w:szCs w:val="24"/>
            <w:u w:val="single"/>
            <w:lang w:val="en-GB"/>
          </w:rPr>
          <w:t>http://innosale.sagresearch.de:8012/help</w:t>
        </w:r>
      </w:hyperlink>
      <w:r w:rsidRPr="00DB2C35">
        <w:rPr>
          <w:rFonts w:ascii="Calibri" w:hAnsi="Calibri" w:cs="Times New Roman"/>
          <w:sz w:val="24"/>
          <w:szCs w:val="24"/>
          <w:lang w:val="en-GB"/>
        </w:rPr>
        <w:t>, the end user is provided with a detailed list of all the arguments that can be passed to the prediction function, along with concise explanations for each. Here’s what the function call returns:</w:t>
      </w:r>
    </w:p>
    <w:p w14:paraId="30E3F164" w14:textId="77777777" w:rsidR="00CC777F" w:rsidRPr="00DB2C35" w:rsidRDefault="00CC777F">
      <w:pPr>
        <w:pStyle w:val="HTMLPreformatted"/>
        <w:rPr>
          <w:rFonts w:ascii="Calibri" w:hAnsi="Calibri" w:cs="Times New Roman"/>
          <w:sz w:val="24"/>
          <w:szCs w:val="24"/>
          <w:lang w:val="en-GB"/>
        </w:rPr>
      </w:pPr>
    </w:p>
    <w:tbl>
      <w:tblPr>
        <w:tblStyle w:val="TableGrid"/>
        <w:tblW w:w="9060" w:type="dxa"/>
        <w:tblLayout w:type="fixed"/>
        <w:tblLook w:val="04A0" w:firstRow="1" w:lastRow="0" w:firstColumn="1" w:lastColumn="0" w:noHBand="0" w:noVBand="1"/>
      </w:tblPr>
      <w:tblGrid>
        <w:gridCol w:w="9060"/>
      </w:tblGrid>
      <w:tr w:rsidR="00CC777F" w:rsidRPr="00DB2C35" w14:paraId="0EBA09BE" w14:textId="77777777">
        <w:tc>
          <w:tcPr>
            <w:tcW w:w="9060" w:type="dxa"/>
          </w:tcPr>
          <w:p w14:paraId="33B05502" w14:textId="77777777" w:rsidR="00CC777F" w:rsidRPr="00DB2C35" w:rsidRDefault="00CD6EFA">
            <w:pPr>
              <w:pStyle w:val="HTMLPreformatted"/>
              <w:rPr>
                <w:color w:val="000000"/>
                <w:lang w:val="en-GB"/>
              </w:rPr>
            </w:pPr>
            <w:r w:rsidRPr="00DB2C35">
              <w:rPr>
                <w:color w:val="000000"/>
                <w:lang w:val="en-GB"/>
              </w:rPr>
              <w:t>{"st37":"Weight of ST37 in KG","p_st37":"Spot price of ST37","p_high_carbon":"Spot price of High Carbon","alu":"Weight of Alu in KG","labour":"Labor hours","high_carbon":"Weight of High Carbon in KG","medium_carbon":"Weight of Medium Carbon in KG","p_medium_carbon":"Spot Price of Medium Carbon","p_nodular_cast_iron":"Spot Price of Nodular Cast Iron","nodular_cast_iron":"Weight of Nodular Cast Iron in KG","grey_cast_iron":"Weight of Grey Cast Iron in KG","p_grey_cast_iron":"Spot Price of Grey Cast Iron","nonalloy_cast":"Weight of Nonalloy Cast in KG","p_nonalloy_cast":"Spot Price of Nonalloy Cast","months":"Forecasting period in months (default is 24 months if argument not provided)"}</w:t>
            </w:r>
          </w:p>
        </w:tc>
      </w:tr>
    </w:tbl>
    <w:p w14:paraId="1214739A" w14:textId="77777777" w:rsidR="00CC777F" w:rsidRPr="00DB2C35" w:rsidRDefault="00CC777F">
      <w:pPr>
        <w:pStyle w:val="HTMLPreformatted"/>
        <w:rPr>
          <w:rFonts w:ascii="Calibri" w:hAnsi="Calibri" w:cs="Times New Roman"/>
          <w:sz w:val="24"/>
          <w:szCs w:val="24"/>
          <w:lang w:val="en-GB"/>
        </w:rPr>
      </w:pPr>
    </w:p>
    <w:p w14:paraId="35A3898D" w14:textId="77777777" w:rsidR="00CC777F" w:rsidRPr="00DB2C35" w:rsidRDefault="00CD6EFA">
      <w:pPr>
        <w:pStyle w:val="HTMLPreformatted"/>
        <w:rPr>
          <w:rFonts w:ascii="Calibri" w:hAnsi="Calibri" w:cs="Times New Roman"/>
          <w:sz w:val="24"/>
          <w:szCs w:val="24"/>
          <w:lang w:val="en-GB"/>
        </w:rPr>
      </w:pPr>
      <w:r w:rsidRPr="00DB2C35">
        <w:rPr>
          <w:rFonts w:ascii="Calibri" w:hAnsi="Calibri" w:cs="Times New Roman"/>
          <w:sz w:val="24"/>
          <w:szCs w:val="24"/>
          <w:lang w:val="en-GB"/>
        </w:rPr>
        <w:t>This comprehensive return allows users to understand the parameters they can manipulate and how each one influences the prediction model.</w:t>
      </w:r>
    </w:p>
    <w:p w14:paraId="5DE0BF50" w14:textId="77777777" w:rsidR="00CC777F" w:rsidRPr="00DB2C35" w:rsidRDefault="00CD6EFA">
      <w:pPr>
        <w:pStyle w:val="Heading4"/>
        <w:rPr>
          <w:lang w:val="en-GB"/>
        </w:rPr>
      </w:pPr>
      <w:r w:rsidRPr="00DB2C35">
        <w:rPr>
          <w:lang w:val="en-GB"/>
        </w:rPr>
        <w:t xml:space="preserve"> Calculate</w:t>
      </w:r>
    </w:p>
    <w:p w14:paraId="121838C8" w14:textId="243860F4" w:rsidR="00CC777F" w:rsidRPr="00DB2C35" w:rsidRDefault="00CD6EFA">
      <w:pPr>
        <w:rPr>
          <w:lang w:val="en-GB"/>
        </w:rPr>
      </w:pPr>
      <w:r w:rsidRPr="00DB2C35">
        <w:rPr>
          <w:lang w:val="en-GB"/>
        </w:rPr>
        <w:t xml:space="preserve">This is the core functionality of the service we developed. For example, when calling </w:t>
      </w:r>
      <w:hyperlink r:id="rId49" w:tgtFrame="_new">
        <w:r w:rsidRPr="00DB2C35">
          <w:rPr>
            <w:rStyle w:val="Hyperlink"/>
            <w:lang w:val="en-GB"/>
          </w:rPr>
          <w:t>http://innosale.sagresearch.de:8012/calculate/?copper=15&amp;alu=12</w:t>
        </w:r>
      </w:hyperlink>
      <w:r w:rsidRPr="00DB2C35">
        <w:rPr>
          <w:lang w:val="en-GB"/>
        </w:rPr>
        <w:t>, you can input material weights, such as copper and aluminium, into the query. The function then predicts and returns the accumulated price of the product over the next two years. This powerful tool allows users to forecast costs with precision based on the materials used.</w:t>
      </w:r>
    </w:p>
    <w:p w14:paraId="46470688" w14:textId="77777777" w:rsidR="00CC777F" w:rsidRPr="00DB2C35" w:rsidRDefault="00CD6EFA">
      <w:pPr>
        <w:pStyle w:val="Heading4"/>
        <w:rPr>
          <w:lang w:val="en-GB"/>
        </w:rPr>
      </w:pPr>
      <w:r w:rsidRPr="00DB2C35">
        <w:rPr>
          <w:lang w:val="en-GB"/>
        </w:rPr>
        <w:t>Spot price</w:t>
      </w:r>
    </w:p>
    <w:p w14:paraId="2DD259E3" w14:textId="77777777" w:rsidR="00CC777F" w:rsidRPr="00DB2C35" w:rsidRDefault="00CD6EFA">
      <w:pPr>
        <w:rPr>
          <w:lang w:val="en-GB"/>
        </w:rPr>
      </w:pPr>
      <w:r w:rsidRPr="00DB2C35">
        <w:rPr>
          <w:lang w:val="en-GB"/>
        </w:rPr>
        <w:t>The spot price is provided by using the spot-price flag, which is a floating-point number that precedes the alloy type. This flag allows the system to accurately represent the current market price for a specific alloy. By prefixing the alloy with its corresponding spot-price value, the function ensures that the most up-to-date pricing is factored into the overall cost calculations. This parameter is essential for generating precise forecasts and making informed decisions based on real-time market data.</w:t>
      </w:r>
    </w:p>
    <w:p w14:paraId="79CF2211" w14:textId="7E8224E8" w:rsidR="00CC777F" w:rsidRPr="00DB2C35" w:rsidRDefault="00CD6EFA">
      <w:pPr>
        <w:rPr>
          <w:color w:val="0000FF" w:themeColor="hyperlink"/>
          <w:u w:val="single"/>
          <w:lang w:val="en-GB"/>
        </w:rPr>
      </w:pPr>
      <w:hyperlink r:id="rId50">
        <w:r w:rsidRPr="00DB2C35">
          <w:rPr>
            <w:rStyle w:val="Hyperlink"/>
            <w:lang w:val="en-GB"/>
          </w:rPr>
          <w:t>http://innosale.sagresearch.de:8012/calculate/?st37=12&amp;months=12&amp;p_st37=20</w:t>
        </w:r>
      </w:hyperlink>
    </w:p>
    <w:p w14:paraId="1A5AE6C1" w14:textId="77777777" w:rsidR="00CC777F" w:rsidRPr="00DB2C35" w:rsidRDefault="00CD6EFA">
      <w:pPr>
        <w:pStyle w:val="Heading4"/>
        <w:rPr>
          <w:lang w:val="en-GB"/>
        </w:rPr>
      </w:pPr>
      <w:r w:rsidRPr="00DB2C35">
        <w:rPr>
          <w:lang w:val="en-GB"/>
        </w:rPr>
        <w:t>Plot Price</w:t>
      </w:r>
    </w:p>
    <w:p w14:paraId="2C534844" w14:textId="3B0F7564" w:rsidR="00CC777F" w:rsidRPr="00DB2C35" w:rsidRDefault="00CD6EFA">
      <w:pPr>
        <w:rPr>
          <w:lang w:val="en-GB"/>
        </w:rPr>
      </w:pPr>
      <w:r w:rsidRPr="00DB2C35">
        <w:rPr>
          <w:lang w:val="en-GB"/>
        </w:rPr>
        <w:t>The price with the above mentioned parameters may also be plotted as a graph</w:t>
      </w:r>
      <w:r w:rsidR="00276697" w:rsidRPr="00DB2C35">
        <w:rPr>
          <w:lang w:val="en-GB"/>
        </w:rPr>
        <w:t xml:space="preserve"> (see </w:t>
      </w:r>
      <w:r w:rsidR="00276697" w:rsidRPr="00DB2C35">
        <w:rPr>
          <w:lang w:val="en-GB"/>
        </w:rPr>
        <w:fldChar w:fldCharType="begin"/>
      </w:r>
      <w:r w:rsidR="00276697" w:rsidRPr="00DB2C35">
        <w:rPr>
          <w:lang w:val="en-GB"/>
        </w:rPr>
        <w:instrText xml:space="preserve"> REF _Ref184316756 \h </w:instrText>
      </w:r>
      <w:r w:rsidR="00276697" w:rsidRPr="00DB2C35">
        <w:rPr>
          <w:lang w:val="en-GB"/>
        </w:rPr>
      </w:r>
      <w:r w:rsidR="00276697" w:rsidRPr="00DB2C35">
        <w:rPr>
          <w:lang w:val="en-GB"/>
        </w:rPr>
        <w:fldChar w:fldCharType="separate"/>
      </w:r>
      <w:r w:rsidR="00947DE6" w:rsidRPr="00DB2C35">
        <w:rPr>
          <w:lang w:val="en-GB"/>
        </w:rPr>
        <w:t xml:space="preserve">Figure </w:t>
      </w:r>
      <w:r w:rsidR="00947DE6" w:rsidRPr="00DB2C35">
        <w:rPr>
          <w:noProof/>
          <w:lang w:val="en-GB"/>
        </w:rPr>
        <w:t>28</w:t>
      </w:r>
      <w:r w:rsidR="00276697" w:rsidRPr="00DB2C35">
        <w:rPr>
          <w:lang w:val="en-GB"/>
        </w:rPr>
        <w:fldChar w:fldCharType="end"/>
      </w:r>
      <w:r w:rsidR="00276697" w:rsidRPr="00DB2C35">
        <w:rPr>
          <w:lang w:val="en-GB"/>
        </w:rPr>
        <w:t>)</w:t>
      </w:r>
      <w:r w:rsidRPr="00DB2C35">
        <w:rPr>
          <w:lang w:val="en-GB"/>
        </w:rPr>
        <w:t xml:space="preserve"> for better visualization. All parameters are provided as mentioned above, but with the “plot” </w:t>
      </w:r>
      <w:r w:rsidR="00034B45" w:rsidRPr="00DB2C35">
        <w:rPr>
          <w:lang w:val="en-GB"/>
        </w:rPr>
        <w:t>command</w:t>
      </w:r>
      <w:r w:rsidRPr="00DB2C35">
        <w:rPr>
          <w:lang w:val="en-GB"/>
        </w:rPr>
        <w:t>.</w:t>
      </w:r>
    </w:p>
    <w:p w14:paraId="12081D7E" w14:textId="569C3572" w:rsidR="00CC777F" w:rsidRPr="00DB2C35" w:rsidRDefault="00CD6EFA">
      <w:pPr>
        <w:rPr>
          <w:lang w:val="en-GB"/>
        </w:rPr>
      </w:pPr>
      <w:hyperlink r:id="rId51">
        <w:r w:rsidRPr="00DB2C35">
          <w:rPr>
            <w:rStyle w:val="Hyperlink"/>
            <w:lang w:val="en-GB"/>
          </w:rPr>
          <w:t>http://innosale.sagresearch.de:8012/plot/?st37=500&amp;copper=1&amp;p_copper=1&amp;labour=12</w:t>
        </w:r>
      </w:hyperlink>
    </w:p>
    <w:p w14:paraId="62D9FA0B" w14:textId="77777777" w:rsidR="00276697" w:rsidRPr="00DB2C35" w:rsidRDefault="00CD6EFA" w:rsidP="00276697">
      <w:pPr>
        <w:pStyle w:val="Caption"/>
        <w:rPr>
          <w:lang w:val="en-GB"/>
        </w:rPr>
      </w:pPr>
      <w:r w:rsidRPr="00DB2C35">
        <w:rPr>
          <w:noProof/>
          <w:lang w:val="en-GB"/>
        </w:rPr>
        <w:lastRenderedPageBreak/>
        <w:drawing>
          <wp:inline distT="0" distB="0" distL="0" distR="0" wp14:anchorId="406E1FFE" wp14:editId="5BCE228C">
            <wp:extent cx="5759450" cy="3455670"/>
            <wp:effectExtent l="0" t="0" r="0" b="0"/>
            <wp:docPr id="27" name="Image10"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 descr="A graph with blue lines and numbers&#10;&#10;Description automatically generated"/>
                    <pic:cNvPicPr>
                      <a:picLocks noChangeAspect="1" noChangeArrowheads="1"/>
                    </pic:cNvPicPr>
                  </pic:nvPicPr>
                  <pic:blipFill>
                    <a:blip r:embed="rId52"/>
                    <a:stretch>
                      <a:fillRect/>
                    </a:stretch>
                  </pic:blipFill>
                  <pic:spPr bwMode="auto">
                    <a:xfrm>
                      <a:off x="0" y="0"/>
                      <a:ext cx="5759450" cy="3455670"/>
                    </a:xfrm>
                    <a:prstGeom prst="rect">
                      <a:avLst/>
                    </a:prstGeom>
                  </pic:spPr>
                </pic:pic>
              </a:graphicData>
            </a:graphic>
          </wp:inline>
        </w:drawing>
      </w:r>
    </w:p>
    <w:p w14:paraId="5C601482" w14:textId="16249F60" w:rsidR="00CC777F" w:rsidRPr="00DB2C35" w:rsidRDefault="00276697" w:rsidP="00276697">
      <w:pPr>
        <w:pStyle w:val="Caption"/>
        <w:rPr>
          <w:lang w:val="en-GB"/>
        </w:rPr>
      </w:pPr>
      <w:bookmarkStart w:id="151" w:name="_Ref184316756"/>
      <w:r w:rsidRPr="00DB2C35">
        <w:rPr>
          <w:lang w:val="en-GB"/>
        </w:rPr>
        <w:t xml:space="preserve">Figure </w:t>
      </w:r>
      <w:r w:rsidR="000B4FF3" w:rsidRPr="00DB2C35">
        <w:rPr>
          <w:lang w:val="en-GB"/>
        </w:rPr>
        <w:fldChar w:fldCharType="begin"/>
      </w:r>
      <w:r w:rsidR="000B4FF3" w:rsidRPr="00DB2C35">
        <w:rPr>
          <w:lang w:val="en-GB"/>
        </w:rPr>
        <w:instrText xml:space="preserve"> SEQ Figure \* ARABIC </w:instrText>
      </w:r>
      <w:r w:rsidR="000B4FF3" w:rsidRPr="00DB2C35">
        <w:rPr>
          <w:lang w:val="en-GB"/>
        </w:rPr>
        <w:fldChar w:fldCharType="separate"/>
      </w:r>
      <w:r w:rsidR="000B4FF3" w:rsidRPr="00DB2C35">
        <w:rPr>
          <w:noProof/>
          <w:lang w:val="en-GB"/>
        </w:rPr>
        <w:t>28</w:t>
      </w:r>
      <w:r w:rsidR="000B4FF3" w:rsidRPr="00DB2C35">
        <w:rPr>
          <w:noProof/>
          <w:lang w:val="en-GB"/>
        </w:rPr>
        <w:fldChar w:fldCharType="end"/>
      </w:r>
      <w:bookmarkEnd w:id="151"/>
      <w:r w:rsidRPr="00DB2C35">
        <w:rPr>
          <w:lang w:val="en-GB"/>
        </w:rPr>
        <w:t>: Product Price Forecast</w:t>
      </w:r>
    </w:p>
    <w:p w14:paraId="0E443C2A" w14:textId="77777777" w:rsidR="002656D5" w:rsidRPr="00DB2C35" w:rsidRDefault="002656D5">
      <w:pPr>
        <w:spacing w:after="0"/>
        <w:jc w:val="left"/>
        <w:rPr>
          <w:rFonts w:cs="Arial"/>
          <w:b/>
          <w:bCs/>
          <w:sz w:val="26"/>
          <w:szCs w:val="28"/>
          <w:lang w:val="en-GB"/>
        </w:rPr>
      </w:pPr>
      <w:bookmarkStart w:id="152" w:name="_Toc177473847"/>
      <w:bookmarkStart w:id="153" w:name="_Ref179455329"/>
      <w:bookmarkEnd w:id="152"/>
      <w:r w:rsidRPr="00DB2C35">
        <w:rPr>
          <w:lang w:val="en-GB"/>
        </w:rPr>
        <w:br w:type="page"/>
      </w:r>
    </w:p>
    <w:p w14:paraId="6CFF9FBB" w14:textId="5B5CB2CD" w:rsidR="00CC777F" w:rsidRPr="00DB2C35" w:rsidRDefault="00CD6EFA">
      <w:pPr>
        <w:pStyle w:val="Heading2"/>
        <w:rPr>
          <w:lang w:val="en-GB"/>
        </w:rPr>
      </w:pPr>
      <w:bookmarkStart w:id="154" w:name="_Toc184974555"/>
      <w:r w:rsidRPr="00DB2C35">
        <w:rPr>
          <w:lang w:val="en-GB"/>
        </w:rPr>
        <w:lastRenderedPageBreak/>
        <w:t>Fuzzy Logic-based Pricing Strategies (ifak)</w:t>
      </w:r>
      <w:bookmarkEnd w:id="153"/>
      <w:bookmarkEnd w:id="154"/>
    </w:p>
    <w:p w14:paraId="259FC757" w14:textId="77777777" w:rsidR="00CC777F" w:rsidRPr="00DB2C35" w:rsidRDefault="00CD6EFA">
      <w:pPr>
        <w:pStyle w:val="Heading3"/>
        <w:rPr>
          <w:lang w:val="en-GB"/>
        </w:rPr>
      </w:pPr>
      <w:bookmarkStart w:id="155" w:name="_Ref179455445"/>
      <w:bookmarkStart w:id="156" w:name="_Toc184974556"/>
      <w:r w:rsidRPr="00DB2C35">
        <w:rPr>
          <w:lang w:val="en-GB"/>
        </w:rPr>
        <w:t>Use case</w:t>
      </w:r>
      <w:bookmarkEnd w:id="155"/>
      <w:bookmarkEnd w:id="156"/>
      <w:r w:rsidRPr="00DB2C35">
        <w:rPr>
          <w:lang w:val="en-GB"/>
        </w:rPr>
        <w:t xml:space="preserve"> </w:t>
      </w:r>
    </w:p>
    <w:p w14:paraId="7DAF1890" w14:textId="77777777" w:rsidR="00CC777F" w:rsidRPr="00DB2C35" w:rsidRDefault="00CD6EFA">
      <w:pPr>
        <w:rPr>
          <w:lang w:val="en-GB"/>
        </w:rPr>
      </w:pPr>
      <w:r w:rsidRPr="00DB2C35">
        <w:rPr>
          <w:lang w:val="en-GB"/>
        </w:rPr>
        <w:t>A Fuzzy Control Language Engine (FCLE) has been developed, which is an innovative tool for Fuzzy Logic applications, primarily designed for dynamic pricing systems. Adhering to the IEC 61131-7 standard, FCLE offers versatile use across various industries. It supports flexible rule management and seamless integration, enabling users to customize control strategies by easily modifying rule bases and input configurations. Beyond dynamic pricing, FCLE is suitable for diverse applications requiring fuzzy logic-based control algorithms.</w:t>
      </w:r>
    </w:p>
    <w:p w14:paraId="414E42D9" w14:textId="0D1A8B5E" w:rsidR="00CC777F" w:rsidRPr="00DB2C35" w:rsidRDefault="00CD6EFA">
      <w:pPr>
        <w:rPr>
          <w:lang w:val="en-GB"/>
        </w:rPr>
      </w:pPr>
      <w:bookmarkStart w:id="157" w:name="features"/>
      <w:r w:rsidRPr="00DB2C35">
        <w:rPr>
          <w:lang w:val="en-GB"/>
        </w:rPr>
        <w:t xml:space="preserve">Here is a more </w:t>
      </w:r>
      <w:r w:rsidR="00F32320" w:rsidRPr="00DB2C35">
        <w:rPr>
          <w:lang w:val="en-GB"/>
        </w:rPr>
        <w:t>detailed</w:t>
      </w:r>
      <w:r w:rsidRPr="00DB2C35">
        <w:rPr>
          <w:lang w:val="en-GB"/>
        </w:rPr>
        <w:t xml:space="preserve"> list of the features</w:t>
      </w:r>
      <w:bookmarkEnd w:id="157"/>
      <w:r w:rsidRPr="00DB2C35">
        <w:rPr>
          <w:lang w:val="en-GB"/>
        </w:rPr>
        <w:t xml:space="preserve"> of the FCLE:</w:t>
      </w:r>
    </w:p>
    <w:p w14:paraId="72676675" w14:textId="77777777" w:rsidR="00CC777F" w:rsidRPr="00DB2C35" w:rsidRDefault="00CD6EFA">
      <w:pPr>
        <w:pStyle w:val="ListParagraph"/>
        <w:numPr>
          <w:ilvl w:val="0"/>
          <w:numId w:val="13"/>
        </w:numPr>
        <w:rPr>
          <w:lang w:val="en-GB"/>
        </w:rPr>
      </w:pPr>
      <w:r w:rsidRPr="00DB2C35">
        <w:rPr>
          <w:b/>
          <w:lang w:val="en-GB"/>
        </w:rPr>
        <w:t>IEC 61131-7 Compliance</w:t>
      </w:r>
      <w:r w:rsidRPr="00DB2C35">
        <w:rPr>
          <w:lang w:val="en-GB"/>
        </w:rPr>
        <w:t>: Is compatible to a subset of the IEC 61131-7 standard for Fuzzy Control Language, allowing for standardized evaluation of function blocks.</w:t>
      </w:r>
    </w:p>
    <w:p w14:paraId="03D2785D" w14:textId="77777777" w:rsidR="00CC777F" w:rsidRPr="00DB2C35" w:rsidRDefault="00CD6EFA">
      <w:pPr>
        <w:pStyle w:val="ListParagraph"/>
        <w:numPr>
          <w:ilvl w:val="0"/>
          <w:numId w:val="13"/>
        </w:numPr>
        <w:rPr>
          <w:lang w:val="en-GB"/>
        </w:rPr>
      </w:pPr>
      <w:r w:rsidRPr="00DB2C35">
        <w:rPr>
          <w:b/>
          <w:lang w:val="en-GB"/>
        </w:rPr>
        <w:t>Comprehensive RESTful API</w:t>
      </w:r>
      <w:r w:rsidRPr="00DB2C35">
        <w:rPr>
          <w:lang w:val="en-GB"/>
        </w:rPr>
        <w:t>: Offers a robust API for configuring rule bases, input values, and dynamically triggering the evaluation of fuzzy logic rules.</w:t>
      </w:r>
    </w:p>
    <w:p w14:paraId="3C6043F4" w14:textId="77777777" w:rsidR="00CC777F" w:rsidRPr="00DB2C35" w:rsidRDefault="00CD6EFA">
      <w:pPr>
        <w:pStyle w:val="ListParagraph"/>
        <w:numPr>
          <w:ilvl w:val="0"/>
          <w:numId w:val="13"/>
        </w:numPr>
        <w:rPr>
          <w:lang w:val="en-GB"/>
        </w:rPr>
      </w:pPr>
      <w:r w:rsidRPr="00DB2C35">
        <w:rPr>
          <w:b/>
          <w:lang w:val="en-GB"/>
        </w:rPr>
        <w:t>Easy Installation and Setup</w:t>
      </w:r>
      <w:r w:rsidRPr="00DB2C35">
        <w:rPr>
          <w:lang w:val="en-GB"/>
        </w:rPr>
        <w:t>: Designed for straightforward installation with minimal configuration, enabling quick deployment.</w:t>
      </w:r>
    </w:p>
    <w:p w14:paraId="541BBC02" w14:textId="77777777" w:rsidR="00CC777F" w:rsidRPr="00DB2C35" w:rsidRDefault="00CD6EFA">
      <w:pPr>
        <w:pStyle w:val="ListParagraph"/>
        <w:numPr>
          <w:ilvl w:val="0"/>
          <w:numId w:val="13"/>
        </w:numPr>
        <w:rPr>
          <w:lang w:val="en-GB"/>
        </w:rPr>
      </w:pPr>
      <w:r w:rsidRPr="00DB2C35">
        <w:rPr>
          <w:b/>
          <w:lang w:val="en-GB"/>
        </w:rPr>
        <w:t>Integration Ready</w:t>
      </w:r>
      <w:r w:rsidRPr="00DB2C35">
        <w:rPr>
          <w:lang w:val="en-GB"/>
        </w:rPr>
        <w:t>: Seamlessly integrates with existing GUIs and external systems, suitable for a wide range of industrial applications beyond dynamic pricing.</w:t>
      </w:r>
    </w:p>
    <w:p w14:paraId="470886CC" w14:textId="77777777" w:rsidR="00CC777F" w:rsidRPr="00DB2C35" w:rsidRDefault="00CD6EFA">
      <w:pPr>
        <w:pStyle w:val="ListParagraph"/>
        <w:numPr>
          <w:ilvl w:val="0"/>
          <w:numId w:val="13"/>
        </w:numPr>
        <w:rPr>
          <w:lang w:val="en-GB"/>
        </w:rPr>
      </w:pPr>
      <w:r w:rsidRPr="00DB2C35">
        <w:rPr>
          <w:b/>
          <w:lang w:val="en-GB"/>
        </w:rPr>
        <w:t>Flexible Rule Base Management</w:t>
      </w:r>
      <w:r w:rsidRPr="00DB2C35">
        <w:rPr>
          <w:lang w:val="en-GB"/>
        </w:rPr>
        <w:t>: Supports uploading, modifying, and retrieving rule bases in a standardized format, enhancing adaptability for various control strategies.</w:t>
      </w:r>
    </w:p>
    <w:p w14:paraId="2D28136E" w14:textId="77777777" w:rsidR="00CC777F" w:rsidRPr="00DB2C35" w:rsidRDefault="00CD6EFA">
      <w:pPr>
        <w:pStyle w:val="ListParagraph"/>
        <w:numPr>
          <w:ilvl w:val="0"/>
          <w:numId w:val="13"/>
        </w:numPr>
        <w:rPr>
          <w:lang w:val="en-GB"/>
        </w:rPr>
      </w:pPr>
      <w:r w:rsidRPr="00DB2C35">
        <w:rPr>
          <w:b/>
          <w:lang w:val="en-GB"/>
        </w:rPr>
        <w:t>Dynamic Input Handling</w:t>
      </w:r>
      <w:r w:rsidRPr="00DB2C35">
        <w:rPr>
          <w:lang w:val="en-GB"/>
        </w:rPr>
        <w:t>: Capable of processing and evaluating input values from multiple sources, ensuring robust and responsive control algorithms.</w:t>
      </w:r>
    </w:p>
    <w:p w14:paraId="757E3C33" w14:textId="77777777" w:rsidR="00CC777F" w:rsidRPr="00DB2C35" w:rsidRDefault="00CD6EFA">
      <w:pPr>
        <w:pStyle w:val="Compact"/>
        <w:rPr>
          <w:lang w:val="en-GB"/>
        </w:rPr>
      </w:pPr>
      <w:r w:rsidRPr="00DB2C35">
        <w:rPr>
          <w:lang w:val="en-GB"/>
        </w:rPr>
        <w:t>An example Fuzzy Logic file, which is used in the test cases of the FCLE, looks like this:</w:t>
      </w:r>
    </w:p>
    <w:p w14:paraId="06D8572F" w14:textId="77777777" w:rsidR="00CC777F" w:rsidRPr="00DB2C35" w:rsidRDefault="00CC777F">
      <w:pPr>
        <w:pStyle w:val="Compact"/>
        <w:rPr>
          <w:lang w:val="en-GB"/>
        </w:rPr>
      </w:pPr>
    </w:p>
    <w:p w14:paraId="349553DB" w14:textId="77777777" w:rsidR="00CC777F" w:rsidRPr="00DB2C35" w:rsidRDefault="00CD6EFA">
      <w:pPr>
        <w:pStyle w:val="Code"/>
        <w:rPr>
          <w:sz w:val="16"/>
          <w:szCs w:val="28"/>
          <w:lang w:val="en-GB"/>
        </w:rPr>
      </w:pPr>
      <w:r w:rsidRPr="00DB2C35">
        <w:rPr>
          <w:sz w:val="16"/>
          <w:szCs w:val="28"/>
          <w:lang w:val="en-GB"/>
        </w:rPr>
        <w:t>FUNCTION_BLOCK DynamicPricing</w:t>
      </w:r>
    </w:p>
    <w:p w14:paraId="5FBED1B9" w14:textId="77777777" w:rsidR="00CC777F" w:rsidRPr="00DB2C35" w:rsidRDefault="00CC777F">
      <w:pPr>
        <w:pStyle w:val="Code"/>
        <w:rPr>
          <w:sz w:val="16"/>
          <w:szCs w:val="28"/>
          <w:lang w:val="en-GB"/>
        </w:rPr>
      </w:pPr>
    </w:p>
    <w:p w14:paraId="368085E4" w14:textId="77777777" w:rsidR="00CC777F" w:rsidRPr="00DB2C35" w:rsidRDefault="00CD6EFA">
      <w:pPr>
        <w:pStyle w:val="Code"/>
        <w:rPr>
          <w:sz w:val="16"/>
          <w:szCs w:val="28"/>
          <w:lang w:val="en-GB"/>
        </w:rPr>
      </w:pPr>
      <w:r w:rsidRPr="00DB2C35">
        <w:rPr>
          <w:sz w:val="16"/>
          <w:szCs w:val="28"/>
          <w:lang w:val="en-GB"/>
        </w:rPr>
        <w:t xml:space="preserve">    VAR_INPUT</w:t>
      </w:r>
    </w:p>
    <w:p w14:paraId="7B9D53F1" w14:textId="77777777" w:rsidR="00CC777F" w:rsidRPr="00DB2C35" w:rsidRDefault="00CD6EFA">
      <w:pPr>
        <w:pStyle w:val="Code"/>
        <w:rPr>
          <w:sz w:val="16"/>
          <w:szCs w:val="28"/>
          <w:lang w:val="en-GB"/>
        </w:rPr>
      </w:pPr>
      <w:r w:rsidRPr="00DB2C35">
        <w:rPr>
          <w:sz w:val="16"/>
          <w:szCs w:val="28"/>
          <w:lang w:val="en-GB"/>
        </w:rPr>
        <w:t xml:space="preserve">        factory_load: REAL;   // Represents the current load on the factory (0 to 100%)</w:t>
      </w:r>
    </w:p>
    <w:p w14:paraId="5DAA35C4" w14:textId="77777777" w:rsidR="00CC777F" w:rsidRPr="00DB2C35" w:rsidRDefault="00CD6EFA">
      <w:pPr>
        <w:pStyle w:val="Code"/>
        <w:rPr>
          <w:sz w:val="16"/>
          <w:szCs w:val="28"/>
          <w:lang w:val="en-GB"/>
        </w:rPr>
      </w:pPr>
      <w:r w:rsidRPr="00DB2C35">
        <w:rPr>
          <w:sz w:val="16"/>
          <w:szCs w:val="28"/>
          <w:lang w:val="en-GB"/>
        </w:rPr>
        <w:t xml:space="preserve">        market_demand: REAL;  // Represents the market demand level (0 to 100%)</w:t>
      </w:r>
    </w:p>
    <w:p w14:paraId="65DD8BB9" w14:textId="77777777" w:rsidR="00CC777F" w:rsidRPr="00DB2C35" w:rsidRDefault="00CD6EFA">
      <w:pPr>
        <w:pStyle w:val="Code"/>
        <w:rPr>
          <w:sz w:val="16"/>
          <w:szCs w:val="28"/>
          <w:lang w:val="en-GB"/>
        </w:rPr>
      </w:pPr>
      <w:r w:rsidRPr="00DB2C35">
        <w:rPr>
          <w:sz w:val="16"/>
          <w:szCs w:val="28"/>
          <w:lang w:val="en-GB"/>
        </w:rPr>
        <w:t xml:space="preserve">        production_cost: REAL; // Represents the cost of production (0 to 100%)</w:t>
      </w:r>
    </w:p>
    <w:p w14:paraId="7F462B25" w14:textId="77777777" w:rsidR="00CC777F" w:rsidRPr="00DB2C35" w:rsidRDefault="00CD6EFA">
      <w:pPr>
        <w:pStyle w:val="Code"/>
        <w:rPr>
          <w:sz w:val="16"/>
          <w:szCs w:val="28"/>
          <w:lang w:val="en-GB"/>
        </w:rPr>
      </w:pPr>
      <w:r w:rsidRPr="00DB2C35">
        <w:rPr>
          <w:sz w:val="16"/>
          <w:szCs w:val="28"/>
          <w:lang w:val="en-GB"/>
        </w:rPr>
        <w:t xml:space="preserve">    END_VAR</w:t>
      </w:r>
    </w:p>
    <w:p w14:paraId="41F21CB5" w14:textId="77777777" w:rsidR="00CC777F" w:rsidRPr="00DB2C35" w:rsidRDefault="00CC777F">
      <w:pPr>
        <w:pStyle w:val="Code"/>
        <w:rPr>
          <w:sz w:val="16"/>
          <w:szCs w:val="28"/>
          <w:lang w:val="en-GB"/>
        </w:rPr>
      </w:pPr>
    </w:p>
    <w:p w14:paraId="004425BF" w14:textId="77777777" w:rsidR="00CC777F" w:rsidRPr="00DB2C35" w:rsidRDefault="00CD6EFA">
      <w:pPr>
        <w:pStyle w:val="Code"/>
        <w:rPr>
          <w:sz w:val="16"/>
          <w:szCs w:val="28"/>
          <w:lang w:val="en-GB"/>
        </w:rPr>
      </w:pPr>
      <w:r w:rsidRPr="00DB2C35">
        <w:rPr>
          <w:sz w:val="16"/>
          <w:szCs w:val="28"/>
          <w:lang w:val="en-GB"/>
        </w:rPr>
        <w:t xml:space="preserve">    VAR_OUTPUT</w:t>
      </w:r>
    </w:p>
    <w:p w14:paraId="5168C9A2" w14:textId="77777777" w:rsidR="00CC777F" w:rsidRPr="00DB2C35" w:rsidRDefault="00CD6EFA">
      <w:pPr>
        <w:pStyle w:val="Code"/>
        <w:rPr>
          <w:sz w:val="16"/>
          <w:szCs w:val="28"/>
          <w:lang w:val="en-GB"/>
        </w:rPr>
      </w:pPr>
      <w:r w:rsidRPr="00DB2C35">
        <w:rPr>
          <w:sz w:val="16"/>
          <w:szCs w:val="28"/>
          <w:lang w:val="en-GB"/>
        </w:rPr>
        <w:t xml:space="preserve">        pricing_factor: REAL; // The output factor used for dynamic pricing</w:t>
      </w:r>
    </w:p>
    <w:p w14:paraId="3C0C1D00" w14:textId="77777777" w:rsidR="00CC777F" w:rsidRPr="00DB2C35" w:rsidRDefault="00CD6EFA">
      <w:pPr>
        <w:pStyle w:val="Code"/>
        <w:rPr>
          <w:sz w:val="16"/>
          <w:szCs w:val="28"/>
          <w:lang w:val="en-GB"/>
        </w:rPr>
      </w:pPr>
      <w:r w:rsidRPr="00DB2C35">
        <w:rPr>
          <w:sz w:val="16"/>
          <w:szCs w:val="28"/>
          <w:lang w:val="en-GB"/>
        </w:rPr>
        <w:t xml:space="preserve">    END_VAR</w:t>
      </w:r>
    </w:p>
    <w:p w14:paraId="37C1665D" w14:textId="77777777" w:rsidR="00CC777F" w:rsidRPr="00DB2C35" w:rsidRDefault="00CC777F">
      <w:pPr>
        <w:pStyle w:val="Code"/>
        <w:rPr>
          <w:sz w:val="16"/>
          <w:szCs w:val="28"/>
          <w:lang w:val="en-GB"/>
        </w:rPr>
      </w:pPr>
    </w:p>
    <w:p w14:paraId="1180BDB4" w14:textId="77777777" w:rsidR="00CC777F" w:rsidRPr="00DB2C35" w:rsidRDefault="00CD6EFA">
      <w:pPr>
        <w:pStyle w:val="Code"/>
        <w:rPr>
          <w:sz w:val="16"/>
          <w:szCs w:val="28"/>
          <w:lang w:val="en-GB"/>
        </w:rPr>
      </w:pPr>
      <w:r w:rsidRPr="00DB2C35">
        <w:rPr>
          <w:sz w:val="16"/>
          <w:szCs w:val="28"/>
          <w:lang w:val="en-GB"/>
        </w:rPr>
        <w:t xml:space="preserve">    FUZZIFY factory_load</w:t>
      </w:r>
    </w:p>
    <w:p w14:paraId="12FA538C" w14:textId="77777777" w:rsidR="00CC777F" w:rsidRPr="00DB2C35" w:rsidRDefault="00CD6EFA">
      <w:pPr>
        <w:pStyle w:val="Code"/>
        <w:rPr>
          <w:sz w:val="16"/>
          <w:szCs w:val="28"/>
          <w:lang w:val="en-GB"/>
        </w:rPr>
      </w:pPr>
      <w:r w:rsidRPr="00DB2C35">
        <w:rPr>
          <w:sz w:val="16"/>
          <w:szCs w:val="28"/>
          <w:lang w:val="en-GB"/>
        </w:rPr>
        <w:t xml:space="preserve">        TERM low := (0, 1) (30, 1) (60, 0);</w:t>
      </w:r>
    </w:p>
    <w:p w14:paraId="2863DB55" w14:textId="77777777" w:rsidR="00CC777F" w:rsidRPr="00DB2C35" w:rsidRDefault="00CD6EFA">
      <w:pPr>
        <w:pStyle w:val="Code"/>
        <w:rPr>
          <w:sz w:val="16"/>
          <w:szCs w:val="28"/>
          <w:lang w:val="en-GB"/>
        </w:rPr>
      </w:pPr>
      <w:r w:rsidRPr="00DB2C35">
        <w:rPr>
          <w:sz w:val="16"/>
          <w:szCs w:val="28"/>
          <w:lang w:val="en-GB"/>
        </w:rPr>
        <w:t xml:space="preserve">        TERM medium := (30, 0) (50, 1) (70, 0);</w:t>
      </w:r>
    </w:p>
    <w:p w14:paraId="19E20B92" w14:textId="77777777" w:rsidR="00CC777F" w:rsidRPr="00DB2C35" w:rsidRDefault="00CD6EFA">
      <w:pPr>
        <w:pStyle w:val="Code"/>
        <w:rPr>
          <w:sz w:val="16"/>
          <w:szCs w:val="28"/>
          <w:lang w:val="en-GB"/>
        </w:rPr>
      </w:pPr>
      <w:r w:rsidRPr="00DB2C35">
        <w:rPr>
          <w:sz w:val="16"/>
          <w:szCs w:val="28"/>
          <w:lang w:val="en-GB"/>
        </w:rPr>
        <w:t xml:space="preserve">        TERM high := (60, 0) (100, 1);</w:t>
      </w:r>
    </w:p>
    <w:p w14:paraId="0FE2A2A7" w14:textId="77777777" w:rsidR="00CC777F" w:rsidRPr="00DB2C35" w:rsidRDefault="00CD6EFA">
      <w:pPr>
        <w:pStyle w:val="Code"/>
        <w:rPr>
          <w:sz w:val="16"/>
          <w:szCs w:val="28"/>
          <w:lang w:val="en-GB"/>
        </w:rPr>
      </w:pPr>
      <w:r w:rsidRPr="00DB2C35">
        <w:rPr>
          <w:sz w:val="16"/>
          <w:szCs w:val="28"/>
          <w:lang w:val="en-GB"/>
        </w:rPr>
        <w:t xml:space="preserve">    END_FUZZIFY</w:t>
      </w:r>
    </w:p>
    <w:p w14:paraId="0486A681" w14:textId="77777777" w:rsidR="00CC777F" w:rsidRPr="00DB2C35" w:rsidRDefault="00CC777F">
      <w:pPr>
        <w:pStyle w:val="Code"/>
        <w:rPr>
          <w:sz w:val="16"/>
          <w:szCs w:val="28"/>
          <w:lang w:val="en-GB"/>
        </w:rPr>
      </w:pPr>
    </w:p>
    <w:p w14:paraId="3CAE616E" w14:textId="77777777" w:rsidR="00CC777F" w:rsidRPr="00DB2C35" w:rsidRDefault="00CD6EFA">
      <w:pPr>
        <w:pStyle w:val="Code"/>
        <w:rPr>
          <w:sz w:val="16"/>
          <w:szCs w:val="28"/>
          <w:lang w:val="en-GB"/>
        </w:rPr>
      </w:pPr>
      <w:r w:rsidRPr="00DB2C35">
        <w:rPr>
          <w:sz w:val="16"/>
          <w:szCs w:val="28"/>
          <w:lang w:val="en-GB"/>
        </w:rPr>
        <w:t xml:space="preserve">    FUZZIFY market_demand</w:t>
      </w:r>
    </w:p>
    <w:p w14:paraId="08DC8624" w14:textId="77777777" w:rsidR="00CC777F" w:rsidRPr="00DB2C35" w:rsidRDefault="00CD6EFA">
      <w:pPr>
        <w:pStyle w:val="Code"/>
        <w:rPr>
          <w:sz w:val="16"/>
          <w:szCs w:val="28"/>
          <w:lang w:val="en-GB"/>
        </w:rPr>
      </w:pPr>
      <w:r w:rsidRPr="00DB2C35">
        <w:rPr>
          <w:sz w:val="16"/>
          <w:szCs w:val="28"/>
          <w:lang w:val="en-GB"/>
        </w:rPr>
        <w:t xml:space="preserve">        TERM low := (0, 1) (25, 1) (50, 0);</w:t>
      </w:r>
    </w:p>
    <w:p w14:paraId="0F12CA01" w14:textId="77777777" w:rsidR="00CC777F" w:rsidRPr="00DB2C35" w:rsidRDefault="00CD6EFA">
      <w:pPr>
        <w:pStyle w:val="Code"/>
        <w:rPr>
          <w:sz w:val="16"/>
          <w:szCs w:val="28"/>
          <w:lang w:val="en-GB"/>
        </w:rPr>
      </w:pPr>
      <w:r w:rsidRPr="00DB2C35">
        <w:rPr>
          <w:sz w:val="16"/>
          <w:szCs w:val="28"/>
          <w:lang w:val="en-GB"/>
        </w:rPr>
        <w:t xml:space="preserve">        TERM medium := (25, 0) (50, 1) (75, 0);</w:t>
      </w:r>
    </w:p>
    <w:p w14:paraId="5EDC414F" w14:textId="77777777" w:rsidR="00CC777F" w:rsidRPr="00DB2C35" w:rsidRDefault="00CD6EFA">
      <w:pPr>
        <w:pStyle w:val="Code"/>
        <w:rPr>
          <w:sz w:val="16"/>
          <w:szCs w:val="28"/>
          <w:lang w:val="en-GB"/>
        </w:rPr>
      </w:pPr>
      <w:r w:rsidRPr="00DB2C35">
        <w:rPr>
          <w:sz w:val="16"/>
          <w:szCs w:val="28"/>
          <w:lang w:val="en-GB"/>
        </w:rPr>
        <w:t xml:space="preserve">        TERM high := (50, 0) (100, 1);</w:t>
      </w:r>
    </w:p>
    <w:p w14:paraId="42C24F56" w14:textId="77777777" w:rsidR="00CC777F" w:rsidRPr="00DB2C35" w:rsidRDefault="00CD6EFA">
      <w:pPr>
        <w:pStyle w:val="Code"/>
        <w:rPr>
          <w:sz w:val="16"/>
          <w:szCs w:val="28"/>
          <w:lang w:val="en-GB"/>
        </w:rPr>
      </w:pPr>
      <w:r w:rsidRPr="00DB2C35">
        <w:rPr>
          <w:sz w:val="16"/>
          <w:szCs w:val="28"/>
          <w:lang w:val="en-GB"/>
        </w:rPr>
        <w:t xml:space="preserve">    END_FUZZIFY</w:t>
      </w:r>
    </w:p>
    <w:p w14:paraId="336A75B4" w14:textId="77777777" w:rsidR="00CC777F" w:rsidRPr="00DB2C35" w:rsidRDefault="00CC777F">
      <w:pPr>
        <w:pStyle w:val="Code"/>
        <w:rPr>
          <w:sz w:val="16"/>
          <w:szCs w:val="28"/>
          <w:lang w:val="en-GB"/>
        </w:rPr>
      </w:pPr>
    </w:p>
    <w:p w14:paraId="16323D9B" w14:textId="77777777" w:rsidR="00CC777F" w:rsidRPr="00DB2C35" w:rsidRDefault="00CD6EFA">
      <w:pPr>
        <w:pStyle w:val="Code"/>
        <w:rPr>
          <w:sz w:val="16"/>
          <w:szCs w:val="28"/>
          <w:lang w:val="en-GB"/>
        </w:rPr>
      </w:pPr>
      <w:r w:rsidRPr="00DB2C35">
        <w:rPr>
          <w:sz w:val="16"/>
          <w:szCs w:val="28"/>
          <w:lang w:val="en-GB"/>
        </w:rPr>
        <w:t xml:space="preserve">    FUZZIFY production_cost</w:t>
      </w:r>
    </w:p>
    <w:p w14:paraId="2072142A" w14:textId="77777777" w:rsidR="00CC777F" w:rsidRPr="00DB2C35" w:rsidRDefault="00CD6EFA">
      <w:pPr>
        <w:pStyle w:val="Code"/>
        <w:rPr>
          <w:sz w:val="16"/>
          <w:szCs w:val="28"/>
          <w:lang w:val="en-GB"/>
        </w:rPr>
      </w:pPr>
      <w:r w:rsidRPr="00DB2C35">
        <w:rPr>
          <w:sz w:val="16"/>
          <w:szCs w:val="28"/>
          <w:lang w:val="en-GB"/>
        </w:rPr>
        <w:t xml:space="preserve">        TERM low := (0, 1) (20, 1) (40, 0);</w:t>
      </w:r>
    </w:p>
    <w:p w14:paraId="537C5338" w14:textId="77777777" w:rsidR="00CC777F" w:rsidRPr="00DB2C35" w:rsidRDefault="00CD6EFA">
      <w:pPr>
        <w:pStyle w:val="Code"/>
        <w:rPr>
          <w:sz w:val="16"/>
          <w:szCs w:val="28"/>
          <w:lang w:val="en-GB"/>
        </w:rPr>
      </w:pPr>
      <w:r w:rsidRPr="00DB2C35">
        <w:rPr>
          <w:sz w:val="16"/>
          <w:szCs w:val="28"/>
          <w:lang w:val="en-GB"/>
        </w:rPr>
        <w:t xml:space="preserve">        TERM medium := (20, 0) (50, 1) (80, 0);</w:t>
      </w:r>
    </w:p>
    <w:p w14:paraId="63915B84" w14:textId="77777777" w:rsidR="00CC777F" w:rsidRPr="00DB2C35" w:rsidRDefault="00CD6EFA">
      <w:pPr>
        <w:pStyle w:val="Code"/>
        <w:rPr>
          <w:sz w:val="16"/>
          <w:szCs w:val="28"/>
          <w:lang w:val="en-GB"/>
        </w:rPr>
      </w:pPr>
      <w:r w:rsidRPr="00DB2C35">
        <w:rPr>
          <w:sz w:val="16"/>
          <w:szCs w:val="28"/>
          <w:lang w:val="en-GB"/>
        </w:rPr>
        <w:t xml:space="preserve">        TERM high := (60, 0) (100, 1);</w:t>
      </w:r>
    </w:p>
    <w:p w14:paraId="5A70BE6E" w14:textId="77777777" w:rsidR="00CC777F" w:rsidRPr="00DB2C35" w:rsidRDefault="00CD6EFA">
      <w:pPr>
        <w:pStyle w:val="Code"/>
        <w:rPr>
          <w:sz w:val="16"/>
          <w:szCs w:val="28"/>
          <w:lang w:val="en-GB"/>
        </w:rPr>
      </w:pPr>
      <w:r w:rsidRPr="00DB2C35">
        <w:rPr>
          <w:sz w:val="16"/>
          <w:szCs w:val="28"/>
          <w:lang w:val="en-GB"/>
        </w:rPr>
        <w:t xml:space="preserve">    END_FUZZIFY</w:t>
      </w:r>
    </w:p>
    <w:p w14:paraId="324655E2" w14:textId="77777777" w:rsidR="00CC777F" w:rsidRPr="00DB2C35" w:rsidRDefault="00CC777F">
      <w:pPr>
        <w:pStyle w:val="Code"/>
        <w:rPr>
          <w:sz w:val="16"/>
          <w:szCs w:val="28"/>
          <w:lang w:val="en-GB"/>
        </w:rPr>
      </w:pPr>
    </w:p>
    <w:p w14:paraId="4F59835C" w14:textId="77777777" w:rsidR="00CC777F" w:rsidRPr="00DB2C35" w:rsidRDefault="00CD6EFA">
      <w:pPr>
        <w:pStyle w:val="Code"/>
        <w:rPr>
          <w:sz w:val="16"/>
          <w:szCs w:val="28"/>
          <w:lang w:val="en-GB"/>
        </w:rPr>
      </w:pPr>
      <w:r w:rsidRPr="00DB2C35">
        <w:rPr>
          <w:sz w:val="16"/>
          <w:szCs w:val="28"/>
          <w:lang w:val="en-GB"/>
        </w:rPr>
        <w:t xml:space="preserve">    DEFUZZIFY pricing_factor</w:t>
      </w:r>
    </w:p>
    <w:p w14:paraId="38114C78" w14:textId="77777777" w:rsidR="00CC777F" w:rsidRPr="00DB2C35" w:rsidRDefault="00CD6EFA">
      <w:pPr>
        <w:pStyle w:val="Code"/>
        <w:rPr>
          <w:sz w:val="16"/>
          <w:szCs w:val="28"/>
          <w:lang w:val="en-GB"/>
        </w:rPr>
      </w:pPr>
      <w:r w:rsidRPr="00DB2C35">
        <w:rPr>
          <w:sz w:val="16"/>
          <w:szCs w:val="28"/>
          <w:lang w:val="en-GB"/>
        </w:rPr>
        <w:t xml:space="preserve">        TERM low := 0;</w:t>
      </w:r>
    </w:p>
    <w:p w14:paraId="0AAF6E97" w14:textId="77777777" w:rsidR="00CC777F" w:rsidRPr="00DB2C35" w:rsidRDefault="00CD6EFA">
      <w:pPr>
        <w:pStyle w:val="Code"/>
        <w:rPr>
          <w:sz w:val="16"/>
          <w:szCs w:val="28"/>
          <w:lang w:val="en-GB"/>
        </w:rPr>
      </w:pPr>
      <w:r w:rsidRPr="00DB2C35">
        <w:rPr>
          <w:sz w:val="16"/>
          <w:szCs w:val="28"/>
          <w:lang w:val="en-GB"/>
        </w:rPr>
        <w:lastRenderedPageBreak/>
        <w:t xml:space="preserve">        TERM medium := 50;</w:t>
      </w:r>
    </w:p>
    <w:p w14:paraId="073245EA" w14:textId="77777777" w:rsidR="00CC777F" w:rsidRPr="00DB2C35" w:rsidRDefault="00CD6EFA">
      <w:pPr>
        <w:pStyle w:val="Code"/>
        <w:rPr>
          <w:sz w:val="16"/>
          <w:szCs w:val="28"/>
          <w:lang w:val="en-GB"/>
        </w:rPr>
      </w:pPr>
      <w:r w:rsidRPr="00DB2C35">
        <w:rPr>
          <w:sz w:val="16"/>
          <w:szCs w:val="28"/>
          <w:lang w:val="en-GB"/>
        </w:rPr>
        <w:t xml:space="preserve">        TERM high := 100;</w:t>
      </w:r>
    </w:p>
    <w:p w14:paraId="2EB0D82F" w14:textId="77777777" w:rsidR="00CC777F" w:rsidRPr="00DB2C35" w:rsidRDefault="00CD6EFA">
      <w:pPr>
        <w:pStyle w:val="Code"/>
        <w:rPr>
          <w:sz w:val="16"/>
          <w:szCs w:val="28"/>
          <w:lang w:val="en-GB"/>
        </w:rPr>
      </w:pPr>
      <w:r w:rsidRPr="00DB2C35">
        <w:rPr>
          <w:sz w:val="16"/>
          <w:szCs w:val="28"/>
          <w:lang w:val="en-GB"/>
        </w:rPr>
        <w:t xml:space="preserve">        METHOD: CoGS;</w:t>
      </w:r>
    </w:p>
    <w:p w14:paraId="51624310" w14:textId="77777777" w:rsidR="00CC777F" w:rsidRPr="00DB2C35" w:rsidRDefault="00CD6EFA">
      <w:pPr>
        <w:pStyle w:val="Code"/>
        <w:rPr>
          <w:sz w:val="16"/>
          <w:szCs w:val="28"/>
          <w:lang w:val="en-GB"/>
        </w:rPr>
      </w:pPr>
      <w:r w:rsidRPr="00DB2C35">
        <w:rPr>
          <w:sz w:val="16"/>
          <w:szCs w:val="28"/>
          <w:lang w:val="en-GB"/>
        </w:rPr>
        <w:t xml:space="preserve">        DEFAULT := 0;</w:t>
      </w:r>
    </w:p>
    <w:p w14:paraId="41B39B4C" w14:textId="77777777" w:rsidR="00CC777F" w:rsidRPr="00DB2C35" w:rsidRDefault="00CD6EFA">
      <w:pPr>
        <w:pStyle w:val="Code"/>
        <w:rPr>
          <w:sz w:val="16"/>
          <w:szCs w:val="28"/>
          <w:lang w:val="en-GB"/>
        </w:rPr>
      </w:pPr>
      <w:r w:rsidRPr="00DB2C35">
        <w:rPr>
          <w:sz w:val="16"/>
          <w:szCs w:val="28"/>
          <w:lang w:val="en-GB"/>
        </w:rPr>
        <w:t xml:space="preserve">    END_DEFUZZIFY</w:t>
      </w:r>
    </w:p>
    <w:p w14:paraId="22598E53" w14:textId="77777777" w:rsidR="00CC777F" w:rsidRPr="00DB2C35" w:rsidRDefault="00CC777F">
      <w:pPr>
        <w:pStyle w:val="Code"/>
        <w:rPr>
          <w:sz w:val="16"/>
          <w:szCs w:val="28"/>
          <w:lang w:val="en-GB"/>
        </w:rPr>
      </w:pPr>
    </w:p>
    <w:p w14:paraId="60B5C637" w14:textId="77777777" w:rsidR="00CC777F" w:rsidRPr="00DB2C35" w:rsidRDefault="00CD6EFA">
      <w:pPr>
        <w:pStyle w:val="Code"/>
        <w:rPr>
          <w:sz w:val="16"/>
          <w:szCs w:val="28"/>
          <w:lang w:val="en-GB"/>
        </w:rPr>
      </w:pPr>
      <w:r w:rsidRPr="00DB2C35">
        <w:rPr>
          <w:sz w:val="16"/>
          <w:szCs w:val="28"/>
          <w:lang w:val="en-GB"/>
        </w:rPr>
        <w:t xml:space="preserve">    RULEBLOCK No1</w:t>
      </w:r>
    </w:p>
    <w:p w14:paraId="3882116F" w14:textId="77777777" w:rsidR="00CC777F" w:rsidRPr="00DB2C35" w:rsidRDefault="00CD6EFA">
      <w:pPr>
        <w:pStyle w:val="Code"/>
        <w:rPr>
          <w:sz w:val="16"/>
          <w:szCs w:val="28"/>
          <w:lang w:val="en-GB"/>
        </w:rPr>
      </w:pPr>
      <w:r w:rsidRPr="00DB2C35">
        <w:rPr>
          <w:sz w:val="16"/>
          <w:szCs w:val="28"/>
          <w:lang w:val="en-GB"/>
        </w:rPr>
        <w:t xml:space="preserve">        AND: MIN;</w:t>
      </w:r>
    </w:p>
    <w:p w14:paraId="70E3A6EA" w14:textId="77777777" w:rsidR="00CC777F" w:rsidRPr="00DB2C35" w:rsidRDefault="00CD6EFA">
      <w:pPr>
        <w:pStyle w:val="Code"/>
        <w:rPr>
          <w:sz w:val="16"/>
          <w:szCs w:val="28"/>
          <w:lang w:val="en-GB"/>
        </w:rPr>
      </w:pPr>
      <w:r w:rsidRPr="00DB2C35">
        <w:rPr>
          <w:sz w:val="16"/>
          <w:szCs w:val="28"/>
          <w:lang w:val="en-GB"/>
        </w:rPr>
        <w:t xml:space="preserve">        ACCU: MAX;</w:t>
      </w:r>
    </w:p>
    <w:p w14:paraId="688745CF" w14:textId="77777777" w:rsidR="00CC777F" w:rsidRPr="00DB2C35" w:rsidRDefault="00CC777F">
      <w:pPr>
        <w:pStyle w:val="Code"/>
        <w:rPr>
          <w:sz w:val="16"/>
          <w:szCs w:val="28"/>
          <w:lang w:val="en-GB"/>
        </w:rPr>
      </w:pPr>
    </w:p>
    <w:p w14:paraId="288DF822" w14:textId="77777777" w:rsidR="00CC777F" w:rsidRPr="00DB2C35" w:rsidRDefault="00CD6EFA">
      <w:pPr>
        <w:pStyle w:val="Code"/>
        <w:rPr>
          <w:sz w:val="16"/>
          <w:szCs w:val="28"/>
          <w:lang w:val="en-GB"/>
        </w:rPr>
      </w:pPr>
      <w:r w:rsidRPr="00DB2C35">
        <w:rPr>
          <w:sz w:val="16"/>
          <w:szCs w:val="28"/>
          <w:lang w:val="en-GB"/>
        </w:rPr>
        <w:t xml:space="preserve">        RULE 1: IF factory_load IS high THEN pricing_factor IS high;</w:t>
      </w:r>
    </w:p>
    <w:p w14:paraId="6974F356" w14:textId="77777777" w:rsidR="00CC777F" w:rsidRPr="00DB2C35" w:rsidRDefault="00CD6EFA">
      <w:pPr>
        <w:pStyle w:val="Code"/>
        <w:rPr>
          <w:sz w:val="16"/>
          <w:szCs w:val="28"/>
          <w:lang w:val="en-GB"/>
        </w:rPr>
      </w:pPr>
      <w:r w:rsidRPr="00DB2C35">
        <w:rPr>
          <w:sz w:val="16"/>
          <w:szCs w:val="28"/>
          <w:lang w:val="en-GB"/>
        </w:rPr>
        <w:t xml:space="preserve">        RULE 2: IF market_demand IS high THEN pricing_factor IS high;</w:t>
      </w:r>
    </w:p>
    <w:p w14:paraId="46A812EB" w14:textId="77777777" w:rsidR="00CC777F" w:rsidRPr="00DB2C35" w:rsidRDefault="00CD6EFA">
      <w:pPr>
        <w:pStyle w:val="Code"/>
        <w:rPr>
          <w:sz w:val="16"/>
          <w:szCs w:val="28"/>
          <w:lang w:val="en-GB"/>
        </w:rPr>
      </w:pPr>
      <w:r w:rsidRPr="00DB2C35">
        <w:rPr>
          <w:sz w:val="16"/>
          <w:szCs w:val="28"/>
          <w:lang w:val="en-GB"/>
        </w:rPr>
        <w:t xml:space="preserve">        RULE 3: IF production_cost IS high THEN pricing_factor IS high;</w:t>
      </w:r>
    </w:p>
    <w:p w14:paraId="38EA91B2" w14:textId="77777777" w:rsidR="00CC777F" w:rsidRPr="00DB2C35" w:rsidRDefault="00CD6EFA">
      <w:pPr>
        <w:pStyle w:val="Code"/>
        <w:rPr>
          <w:sz w:val="16"/>
          <w:szCs w:val="28"/>
          <w:lang w:val="en-GB"/>
        </w:rPr>
      </w:pPr>
      <w:r w:rsidRPr="00DB2C35">
        <w:rPr>
          <w:sz w:val="16"/>
          <w:szCs w:val="28"/>
          <w:lang w:val="en-GB"/>
        </w:rPr>
        <w:t xml:space="preserve">        RULE 4: IF factory_load IS medium AND market_demand IS medium </w:t>
      </w:r>
    </w:p>
    <w:p w14:paraId="19E428B7" w14:textId="77777777" w:rsidR="00CC777F" w:rsidRPr="00DB2C35" w:rsidRDefault="00CD6EFA">
      <w:pPr>
        <w:pStyle w:val="Code"/>
        <w:rPr>
          <w:sz w:val="16"/>
          <w:szCs w:val="28"/>
          <w:lang w:val="en-GB"/>
        </w:rPr>
      </w:pPr>
      <w:r w:rsidRPr="00DB2C35">
        <w:rPr>
          <w:sz w:val="16"/>
          <w:szCs w:val="28"/>
          <w:lang w:val="en-GB"/>
        </w:rPr>
        <w:t xml:space="preserve">                THEN pricing_factor IS medium;</w:t>
      </w:r>
    </w:p>
    <w:p w14:paraId="60FAC028" w14:textId="77777777" w:rsidR="00CC777F" w:rsidRPr="00DB2C35" w:rsidRDefault="00CD6EFA">
      <w:pPr>
        <w:pStyle w:val="Code"/>
        <w:rPr>
          <w:sz w:val="16"/>
          <w:szCs w:val="28"/>
          <w:lang w:val="en-GB"/>
        </w:rPr>
      </w:pPr>
      <w:r w:rsidRPr="00DB2C35">
        <w:rPr>
          <w:sz w:val="16"/>
          <w:szCs w:val="28"/>
          <w:lang w:val="en-GB"/>
        </w:rPr>
        <w:t xml:space="preserve">        RULE 5: IF factory_load IS low AND market_demand IS low AND production_cost IS low </w:t>
      </w:r>
    </w:p>
    <w:p w14:paraId="0EAAA9E8" w14:textId="77777777" w:rsidR="00CC777F" w:rsidRPr="00DB2C35" w:rsidRDefault="00CD6EFA">
      <w:pPr>
        <w:pStyle w:val="Code"/>
        <w:rPr>
          <w:sz w:val="16"/>
          <w:szCs w:val="28"/>
          <w:lang w:val="en-GB"/>
        </w:rPr>
      </w:pPr>
      <w:r w:rsidRPr="00DB2C35">
        <w:rPr>
          <w:sz w:val="16"/>
          <w:szCs w:val="28"/>
          <w:lang w:val="en-GB"/>
        </w:rPr>
        <w:t xml:space="preserve">                THEN pricing_factor IS low;</w:t>
      </w:r>
    </w:p>
    <w:p w14:paraId="4444E7EC" w14:textId="77777777" w:rsidR="00CC777F" w:rsidRPr="00DB2C35" w:rsidRDefault="00CD6EFA">
      <w:pPr>
        <w:pStyle w:val="Code"/>
        <w:rPr>
          <w:sz w:val="16"/>
          <w:szCs w:val="28"/>
          <w:lang w:val="en-GB"/>
        </w:rPr>
      </w:pPr>
      <w:r w:rsidRPr="00DB2C35">
        <w:rPr>
          <w:sz w:val="16"/>
          <w:szCs w:val="28"/>
          <w:lang w:val="en-GB"/>
        </w:rPr>
        <w:t xml:space="preserve">        RULE 6: IF factory_load IS medium AND market_demand IS low</w:t>
      </w:r>
    </w:p>
    <w:p w14:paraId="22821CE2" w14:textId="77777777" w:rsidR="00CC777F" w:rsidRPr="00DB2C35" w:rsidRDefault="00CD6EFA">
      <w:pPr>
        <w:pStyle w:val="Code"/>
        <w:rPr>
          <w:sz w:val="16"/>
          <w:szCs w:val="28"/>
          <w:lang w:val="en-GB"/>
        </w:rPr>
      </w:pPr>
      <w:r w:rsidRPr="00DB2C35">
        <w:rPr>
          <w:sz w:val="16"/>
          <w:szCs w:val="28"/>
          <w:lang w:val="en-GB"/>
        </w:rPr>
        <w:t xml:space="preserve">                THEN pricing_factor IS medium;</w:t>
      </w:r>
    </w:p>
    <w:p w14:paraId="749ABCE6" w14:textId="77777777" w:rsidR="00CC777F" w:rsidRPr="00DB2C35" w:rsidRDefault="00CD6EFA">
      <w:pPr>
        <w:pStyle w:val="Code"/>
        <w:rPr>
          <w:sz w:val="16"/>
          <w:szCs w:val="28"/>
          <w:lang w:val="en-GB"/>
        </w:rPr>
      </w:pPr>
      <w:r w:rsidRPr="00DB2C35">
        <w:rPr>
          <w:sz w:val="16"/>
          <w:szCs w:val="28"/>
          <w:lang w:val="en-GB"/>
        </w:rPr>
        <w:t xml:space="preserve">        RULE 7: IF production_cost IS medium THEN pricing_factor IS medium;</w:t>
      </w:r>
    </w:p>
    <w:p w14:paraId="6F4DC999" w14:textId="77777777" w:rsidR="00CC777F" w:rsidRPr="00DB2C35" w:rsidRDefault="00CC777F">
      <w:pPr>
        <w:pStyle w:val="Code"/>
        <w:rPr>
          <w:sz w:val="16"/>
          <w:szCs w:val="28"/>
          <w:lang w:val="en-GB"/>
        </w:rPr>
      </w:pPr>
    </w:p>
    <w:p w14:paraId="163BF124" w14:textId="77777777" w:rsidR="00CC777F" w:rsidRPr="00DB2C35" w:rsidRDefault="00CD6EFA">
      <w:pPr>
        <w:pStyle w:val="Code"/>
        <w:rPr>
          <w:sz w:val="16"/>
          <w:szCs w:val="28"/>
          <w:lang w:val="en-GB"/>
        </w:rPr>
      </w:pPr>
      <w:r w:rsidRPr="00DB2C35">
        <w:rPr>
          <w:sz w:val="16"/>
          <w:szCs w:val="28"/>
          <w:lang w:val="en-GB"/>
        </w:rPr>
        <w:t xml:space="preserve">    END_RULEBLOCK</w:t>
      </w:r>
    </w:p>
    <w:p w14:paraId="149E9D9D" w14:textId="77777777" w:rsidR="00CC777F" w:rsidRPr="00DB2C35" w:rsidRDefault="00CC777F">
      <w:pPr>
        <w:pStyle w:val="Code"/>
        <w:rPr>
          <w:sz w:val="16"/>
          <w:szCs w:val="28"/>
          <w:lang w:val="en-GB"/>
        </w:rPr>
      </w:pPr>
    </w:p>
    <w:p w14:paraId="241157F8" w14:textId="77777777" w:rsidR="00CC777F" w:rsidRPr="00DB2C35" w:rsidRDefault="00CD6EFA">
      <w:pPr>
        <w:pStyle w:val="Code"/>
        <w:rPr>
          <w:sz w:val="16"/>
          <w:szCs w:val="28"/>
          <w:lang w:val="en-GB"/>
        </w:rPr>
      </w:pPr>
      <w:r w:rsidRPr="00DB2C35">
        <w:rPr>
          <w:sz w:val="16"/>
          <w:szCs w:val="28"/>
          <w:lang w:val="en-GB"/>
        </w:rPr>
        <w:t>END_FUNCTION_BLOCK</w:t>
      </w:r>
    </w:p>
    <w:p w14:paraId="486886F5" w14:textId="77777777" w:rsidR="00CC777F" w:rsidRPr="00DB2C35" w:rsidRDefault="00CC777F">
      <w:pPr>
        <w:pStyle w:val="Compact"/>
        <w:rPr>
          <w:lang w:val="en-GB"/>
        </w:rPr>
      </w:pPr>
    </w:p>
    <w:p w14:paraId="6D0E31E1" w14:textId="77777777" w:rsidR="00CC777F" w:rsidRPr="00DB2C35" w:rsidRDefault="00CD6EFA">
      <w:pPr>
        <w:pStyle w:val="Heading3"/>
        <w:rPr>
          <w:lang w:val="en-GB"/>
        </w:rPr>
      </w:pPr>
      <w:bookmarkStart w:id="158" w:name="_Toc184974557"/>
      <w:r w:rsidRPr="00DB2C35">
        <w:rPr>
          <w:lang w:val="en-GB"/>
        </w:rPr>
        <w:t>Inputs / Outputs</w:t>
      </w:r>
      <w:bookmarkEnd w:id="158"/>
    </w:p>
    <w:p w14:paraId="549C6C83" w14:textId="77777777" w:rsidR="00CC777F" w:rsidRPr="00DB2C35" w:rsidRDefault="00CD6EFA">
      <w:pPr>
        <w:ind w:left="1"/>
        <w:rPr>
          <w:lang w:val="en-GB"/>
        </w:rPr>
      </w:pPr>
      <w:r w:rsidRPr="00DB2C35">
        <w:rPr>
          <w:lang w:val="en-GB"/>
        </w:rPr>
        <w:t>Basically you need following static data, which can be uploaded by use of the API:</w:t>
      </w:r>
    </w:p>
    <w:p w14:paraId="0FFBCD76" w14:textId="77777777" w:rsidR="00CC777F" w:rsidRPr="00DB2C35" w:rsidRDefault="00CD6EFA">
      <w:pPr>
        <w:pStyle w:val="ListParagraph"/>
        <w:numPr>
          <w:ilvl w:val="0"/>
          <w:numId w:val="17"/>
        </w:numPr>
        <w:rPr>
          <w:lang w:val="en-GB"/>
        </w:rPr>
      </w:pPr>
      <w:r w:rsidRPr="00DB2C35">
        <w:rPr>
          <w:lang w:val="en-GB"/>
        </w:rPr>
        <w:t>Rulebase: A fuzzy logic file as provided in the “Use case” section.</w:t>
      </w:r>
    </w:p>
    <w:p w14:paraId="4A05E29C" w14:textId="77777777" w:rsidR="00CC777F" w:rsidRPr="00DB2C35" w:rsidRDefault="00CD6EFA">
      <w:pPr>
        <w:pStyle w:val="ListParagraph"/>
        <w:numPr>
          <w:ilvl w:val="0"/>
          <w:numId w:val="17"/>
        </w:numPr>
        <w:rPr>
          <w:lang w:val="en-GB"/>
        </w:rPr>
      </w:pPr>
      <w:r w:rsidRPr="00DB2C35">
        <w:rPr>
          <w:lang w:val="en-GB"/>
        </w:rPr>
        <w:t>Service configuration: This file is read at start of the service. It contains information about the binding address of the service, the IP port and some variable addresses. Those variable addresses are currently not evaluated. The respective functionality will be added in demonstrators (WP6). Thus currently all variable values appearing as input variables in the rulebase, need to be transferred when calling the ‘/evaluate’ API call.</w:t>
      </w:r>
    </w:p>
    <w:p w14:paraId="5ED36418" w14:textId="70213A04" w:rsidR="00CC777F" w:rsidRPr="00DB2C35" w:rsidRDefault="00CD6EFA">
      <w:pPr>
        <w:ind w:left="1"/>
        <w:rPr>
          <w:lang w:val="en-GB"/>
        </w:rPr>
      </w:pPr>
      <w:r w:rsidRPr="00DB2C35">
        <w:rPr>
          <w:lang w:val="en-GB"/>
        </w:rPr>
        <w:t>Here is an example of the service config</w:t>
      </w:r>
      <w:r w:rsidR="001656DB" w:rsidRPr="00DB2C35">
        <w:rPr>
          <w:lang w:val="en-GB"/>
        </w:rPr>
        <w:t>u</w:t>
      </w:r>
      <w:r w:rsidRPr="00DB2C35">
        <w:rPr>
          <w:lang w:val="en-GB"/>
        </w:rPr>
        <w:t>ration:</w:t>
      </w:r>
    </w:p>
    <w:p w14:paraId="6EB3DC5C" w14:textId="77777777" w:rsidR="00CC777F" w:rsidRPr="00DB2C35" w:rsidRDefault="00CD6EFA">
      <w:pPr>
        <w:pStyle w:val="Code"/>
        <w:rPr>
          <w:sz w:val="16"/>
          <w:szCs w:val="28"/>
          <w:lang w:val="en-GB"/>
        </w:rPr>
      </w:pPr>
      <w:r w:rsidRPr="00DB2C35">
        <w:rPr>
          <w:sz w:val="16"/>
          <w:szCs w:val="28"/>
          <w:lang w:val="en-GB"/>
        </w:rPr>
        <w:t>engine_server:</w:t>
      </w:r>
    </w:p>
    <w:p w14:paraId="0519A7FE" w14:textId="77777777" w:rsidR="00CC777F" w:rsidRPr="00DB2C35" w:rsidRDefault="00CD6EFA">
      <w:pPr>
        <w:pStyle w:val="Code"/>
        <w:rPr>
          <w:sz w:val="16"/>
          <w:szCs w:val="28"/>
          <w:lang w:val="en-GB"/>
        </w:rPr>
      </w:pPr>
      <w:r w:rsidRPr="00DB2C35">
        <w:rPr>
          <w:sz w:val="16"/>
          <w:szCs w:val="28"/>
          <w:lang w:val="en-GB"/>
        </w:rPr>
        <w:t xml:space="preserve">  server_name: engine_server</w:t>
      </w:r>
    </w:p>
    <w:p w14:paraId="444E6469" w14:textId="77777777" w:rsidR="00CC777F" w:rsidRPr="00DB2C35" w:rsidRDefault="00CD6EFA">
      <w:pPr>
        <w:pStyle w:val="Code"/>
        <w:rPr>
          <w:sz w:val="16"/>
          <w:szCs w:val="28"/>
          <w:lang w:val="en-GB"/>
        </w:rPr>
      </w:pPr>
      <w:r w:rsidRPr="00DB2C35">
        <w:rPr>
          <w:sz w:val="16"/>
          <w:szCs w:val="28"/>
          <w:lang w:val="en-GB"/>
        </w:rPr>
        <w:t xml:space="preserve">  host: 0.0.0.0</w:t>
      </w:r>
    </w:p>
    <w:p w14:paraId="0E6EDF46" w14:textId="77777777" w:rsidR="00CC777F" w:rsidRPr="00DB2C35" w:rsidRDefault="00CD6EFA">
      <w:pPr>
        <w:pStyle w:val="Code"/>
        <w:rPr>
          <w:sz w:val="16"/>
          <w:szCs w:val="28"/>
          <w:lang w:val="en-GB"/>
        </w:rPr>
      </w:pPr>
      <w:r w:rsidRPr="00DB2C35">
        <w:rPr>
          <w:sz w:val="16"/>
          <w:szCs w:val="28"/>
          <w:lang w:val="en-GB"/>
        </w:rPr>
        <w:t xml:space="preserve">  port: 8000</w:t>
      </w:r>
    </w:p>
    <w:p w14:paraId="4E782CB6" w14:textId="77777777" w:rsidR="00CC777F" w:rsidRPr="00DB2C35" w:rsidRDefault="00CD6EFA">
      <w:pPr>
        <w:pStyle w:val="Code"/>
        <w:rPr>
          <w:sz w:val="16"/>
          <w:szCs w:val="28"/>
          <w:lang w:val="en-GB"/>
        </w:rPr>
      </w:pPr>
      <w:r w:rsidRPr="00DB2C35">
        <w:rPr>
          <w:sz w:val="16"/>
          <w:szCs w:val="28"/>
          <w:lang w:val="en-GB"/>
        </w:rPr>
        <w:t>variables:</w:t>
      </w:r>
    </w:p>
    <w:p w14:paraId="7358295E" w14:textId="77777777" w:rsidR="00CC777F" w:rsidRPr="00DB2C35" w:rsidRDefault="00CD6EFA">
      <w:pPr>
        <w:pStyle w:val="Code"/>
        <w:rPr>
          <w:sz w:val="16"/>
          <w:szCs w:val="28"/>
          <w:lang w:val="en-GB"/>
        </w:rPr>
      </w:pPr>
      <w:r w:rsidRPr="00DB2C35">
        <w:rPr>
          <w:sz w:val="16"/>
          <w:szCs w:val="28"/>
          <w:lang w:val="en-GB"/>
        </w:rPr>
        <w:t xml:space="preserve">  factory_load:</w:t>
      </w:r>
    </w:p>
    <w:p w14:paraId="1837E087" w14:textId="77777777" w:rsidR="00CC777F" w:rsidRPr="00DB2C35" w:rsidRDefault="00CD6EFA">
      <w:pPr>
        <w:pStyle w:val="Code"/>
        <w:rPr>
          <w:sz w:val="16"/>
          <w:szCs w:val="28"/>
          <w:lang w:val="en-GB"/>
        </w:rPr>
      </w:pPr>
      <w:r w:rsidRPr="00DB2C35">
        <w:rPr>
          <w:sz w:val="16"/>
          <w:szCs w:val="28"/>
          <w:lang w:val="en-GB"/>
        </w:rPr>
        <w:t xml:space="preserve">    endpoint: http://localhost:8080/get_factory_load</w:t>
      </w:r>
    </w:p>
    <w:p w14:paraId="32AD6BBE" w14:textId="77777777" w:rsidR="00CC777F" w:rsidRPr="00DB2C35" w:rsidRDefault="00CD6EFA">
      <w:pPr>
        <w:pStyle w:val="Code"/>
        <w:rPr>
          <w:sz w:val="16"/>
          <w:szCs w:val="28"/>
          <w:lang w:val="en-GB"/>
        </w:rPr>
      </w:pPr>
      <w:r w:rsidRPr="00DB2C35">
        <w:rPr>
          <w:sz w:val="16"/>
          <w:szCs w:val="28"/>
          <w:lang w:val="en-GB"/>
        </w:rPr>
        <w:t xml:space="preserve">    header_params:</w:t>
      </w:r>
    </w:p>
    <w:p w14:paraId="420B238D" w14:textId="77777777" w:rsidR="00CC777F" w:rsidRPr="00DB2C35" w:rsidRDefault="00CD6EFA">
      <w:pPr>
        <w:pStyle w:val="Code"/>
        <w:rPr>
          <w:sz w:val="16"/>
          <w:szCs w:val="28"/>
          <w:lang w:val="en-GB"/>
        </w:rPr>
      </w:pPr>
      <w:r w:rsidRPr="00DB2C35">
        <w:rPr>
          <w:sz w:val="16"/>
          <w:szCs w:val="28"/>
          <w:lang w:val="en-GB"/>
        </w:rPr>
        <w:t xml:space="preserve">      days: 14</w:t>
      </w:r>
    </w:p>
    <w:p w14:paraId="405FB5A9" w14:textId="77777777" w:rsidR="00CC777F" w:rsidRPr="00DB2C35" w:rsidRDefault="00CD6EFA">
      <w:pPr>
        <w:pStyle w:val="Code"/>
        <w:rPr>
          <w:sz w:val="16"/>
          <w:szCs w:val="28"/>
          <w:lang w:val="en-GB"/>
        </w:rPr>
      </w:pPr>
      <w:r w:rsidRPr="00DB2C35">
        <w:rPr>
          <w:sz w:val="16"/>
          <w:szCs w:val="28"/>
          <w:lang w:val="en-GB"/>
        </w:rPr>
        <w:t xml:space="preserve">  market_demand:</w:t>
      </w:r>
    </w:p>
    <w:p w14:paraId="32C8DB47" w14:textId="77777777" w:rsidR="00CC777F" w:rsidRPr="00DB2C35" w:rsidRDefault="00CD6EFA">
      <w:pPr>
        <w:pStyle w:val="Code"/>
        <w:rPr>
          <w:sz w:val="16"/>
          <w:szCs w:val="28"/>
          <w:lang w:val="en-GB"/>
        </w:rPr>
      </w:pPr>
      <w:r w:rsidRPr="00DB2C35">
        <w:rPr>
          <w:sz w:val="16"/>
          <w:szCs w:val="28"/>
          <w:lang w:val="en-GB"/>
        </w:rPr>
        <w:t xml:space="preserve">    endpoint: http://localhost:8080/get_market_demand</w:t>
      </w:r>
    </w:p>
    <w:p w14:paraId="5E910630" w14:textId="77777777" w:rsidR="00CC777F" w:rsidRPr="00DB2C35" w:rsidRDefault="00CD6EFA">
      <w:pPr>
        <w:pStyle w:val="Code"/>
        <w:rPr>
          <w:sz w:val="16"/>
          <w:szCs w:val="28"/>
          <w:lang w:val="en-GB"/>
        </w:rPr>
      </w:pPr>
      <w:r w:rsidRPr="00DB2C35">
        <w:rPr>
          <w:sz w:val="16"/>
          <w:szCs w:val="28"/>
          <w:lang w:val="en-GB"/>
        </w:rPr>
        <w:t xml:space="preserve">    header_params:</w:t>
      </w:r>
    </w:p>
    <w:p w14:paraId="7CA73FA4" w14:textId="77777777" w:rsidR="00CC777F" w:rsidRPr="00DB2C35" w:rsidRDefault="00CD6EFA">
      <w:pPr>
        <w:pStyle w:val="Code"/>
        <w:rPr>
          <w:sz w:val="16"/>
          <w:szCs w:val="28"/>
          <w:lang w:val="en-GB"/>
        </w:rPr>
      </w:pPr>
      <w:r w:rsidRPr="00DB2C35">
        <w:rPr>
          <w:sz w:val="16"/>
          <w:szCs w:val="28"/>
          <w:lang w:val="en-GB"/>
        </w:rPr>
        <w:t xml:space="preserve">      days: 0</w:t>
      </w:r>
    </w:p>
    <w:p w14:paraId="37417F79" w14:textId="77777777" w:rsidR="00CC777F" w:rsidRPr="00DB2C35" w:rsidRDefault="00CD6EFA">
      <w:pPr>
        <w:pStyle w:val="Code"/>
        <w:rPr>
          <w:sz w:val="16"/>
          <w:szCs w:val="28"/>
          <w:lang w:val="en-GB"/>
        </w:rPr>
      </w:pPr>
      <w:r w:rsidRPr="00DB2C35">
        <w:rPr>
          <w:sz w:val="16"/>
          <w:szCs w:val="28"/>
          <w:lang w:val="en-GB"/>
        </w:rPr>
        <w:t xml:space="preserve">      product: KBK</w:t>
      </w:r>
    </w:p>
    <w:p w14:paraId="66C41966" w14:textId="77777777" w:rsidR="00CC777F" w:rsidRPr="00DB2C35" w:rsidRDefault="00CD6EFA">
      <w:pPr>
        <w:pStyle w:val="Heading3"/>
        <w:rPr>
          <w:lang w:val="en-GB"/>
        </w:rPr>
      </w:pPr>
      <w:bookmarkStart w:id="159" w:name="_Toc184974558"/>
      <w:r w:rsidRPr="00DB2C35">
        <w:rPr>
          <w:lang w:val="en-GB"/>
        </w:rPr>
        <w:t>Business logic</w:t>
      </w:r>
      <w:bookmarkEnd w:id="159"/>
    </w:p>
    <w:p w14:paraId="0C0F5319" w14:textId="77777777" w:rsidR="00CC777F" w:rsidRPr="00DB2C35" w:rsidRDefault="00CD6EFA">
      <w:pPr>
        <w:ind w:left="1"/>
        <w:rPr>
          <w:lang w:val="en-GB"/>
        </w:rPr>
      </w:pPr>
      <w:r w:rsidRPr="00DB2C35">
        <w:rPr>
          <w:lang w:val="en-GB"/>
        </w:rPr>
        <w:t>Let’s explain the business logic by use of an example. We assume to have a fuzzy logic rules base like the following:</w:t>
      </w:r>
    </w:p>
    <w:p w14:paraId="42F38EEB" w14:textId="77777777" w:rsidR="00CC777F" w:rsidRPr="00DB2C35" w:rsidRDefault="00CD6EFA">
      <w:pPr>
        <w:ind w:left="1"/>
        <w:rPr>
          <w:lang w:val="en-GB"/>
        </w:rPr>
      </w:pPr>
      <w:r w:rsidRPr="00DB2C35">
        <w:rPr>
          <w:lang w:val="en-GB"/>
        </w:rPr>
        <w:t xml:space="preserve">           </w:t>
      </w:r>
      <w:r w:rsidRPr="00DB2C35">
        <w:rPr>
          <w:lang w:val="en-GB"/>
        </w:rPr>
        <w:tab/>
        <w:t>IF factory_load(high) THEN pricing_factor(quite_high).</w:t>
      </w:r>
    </w:p>
    <w:p w14:paraId="14BEA6FD" w14:textId="77777777" w:rsidR="00CC777F" w:rsidRPr="00DB2C35" w:rsidRDefault="00CD6EFA">
      <w:pPr>
        <w:ind w:left="1"/>
        <w:rPr>
          <w:lang w:val="en-GB"/>
        </w:rPr>
      </w:pPr>
      <w:r w:rsidRPr="00DB2C35">
        <w:rPr>
          <w:lang w:val="en-GB"/>
        </w:rPr>
        <w:t xml:space="preserve">           </w:t>
      </w:r>
      <w:r w:rsidRPr="00DB2C35">
        <w:rPr>
          <w:lang w:val="en-GB"/>
        </w:rPr>
        <w:tab/>
        <w:t>IF customer_buys(frequently) THEN pricing_factor(quite_low).</w:t>
      </w:r>
    </w:p>
    <w:p w14:paraId="7118F4AD" w14:textId="77777777" w:rsidR="00CC777F" w:rsidRPr="00DB2C35" w:rsidRDefault="00CD6EFA">
      <w:pPr>
        <w:ind w:left="1"/>
        <w:rPr>
          <w:lang w:val="en-GB"/>
        </w:rPr>
      </w:pPr>
      <w:r w:rsidRPr="00DB2C35">
        <w:rPr>
          <w:lang w:val="en-GB"/>
        </w:rPr>
        <w:t xml:space="preserve">Here, factory load and customer buys are price influencing parameters. We </w:t>
      </w:r>
      <w:proofErr w:type="gramStart"/>
      <w:r w:rsidRPr="00DB2C35">
        <w:rPr>
          <w:lang w:val="en-GB"/>
        </w:rPr>
        <w:t>have to</w:t>
      </w:r>
      <w:proofErr w:type="gramEnd"/>
      <w:r w:rsidRPr="00DB2C35">
        <w:rPr>
          <w:lang w:val="en-GB"/>
        </w:rPr>
        <w:t xml:space="preserve"> gather them from the IT systems of the manufacturer. Both rules have influence on the target </w:t>
      </w:r>
      <w:r w:rsidRPr="00DB2C35">
        <w:rPr>
          <w:lang w:val="en-GB"/>
        </w:rPr>
        <w:lastRenderedPageBreak/>
        <w:t xml:space="preserve">variable final_price_factor. Therefore, the inference engine needs to be capable to handle conflicting formulas. It is likely, that factory_load and customer_buys but also the target variable final_price_factor have numeric value representations. The parameters need to be transformed into a representation, which is applicable for a fuzzy logic inference engine by fuzzyfication. Vice versa, the fuzzy logic representation of pricing_factor </w:t>
      </w:r>
      <w:proofErr w:type="gramStart"/>
      <w:r w:rsidRPr="00DB2C35">
        <w:rPr>
          <w:lang w:val="en-GB"/>
        </w:rPr>
        <w:t>has to</w:t>
      </w:r>
      <w:proofErr w:type="gramEnd"/>
      <w:r w:rsidRPr="00DB2C35">
        <w:rPr>
          <w:lang w:val="en-GB"/>
        </w:rPr>
        <w:t xml:space="preserve"> be converted back by de-fuzzyfication.</w:t>
      </w:r>
    </w:p>
    <w:p w14:paraId="656F7699" w14:textId="77777777" w:rsidR="00CC777F" w:rsidRPr="00DB2C35" w:rsidRDefault="00CD6EFA">
      <w:pPr>
        <w:pStyle w:val="Heading3"/>
        <w:rPr>
          <w:lang w:val="en-GB"/>
        </w:rPr>
      </w:pPr>
      <w:bookmarkStart w:id="160" w:name="_Ref179455595"/>
      <w:bookmarkStart w:id="161" w:name="_Toc184974559"/>
      <w:r w:rsidRPr="00DB2C35">
        <w:rPr>
          <w:lang w:val="en-GB"/>
        </w:rPr>
        <w:t>Available Functions, APIs, User Interactions</w:t>
      </w:r>
      <w:bookmarkEnd w:id="160"/>
      <w:bookmarkEnd w:id="161"/>
    </w:p>
    <w:p w14:paraId="0025BF33" w14:textId="77777777" w:rsidR="00CC777F" w:rsidRPr="00DB2C35" w:rsidRDefault="00CD6EFA">
      <w:pPr>
        <w:rPr>
          <w:lang w:val="en-GB"/>
        </w:rPr>
      </w:pPr>
      <w:r w:rsidRPr="00DB2C35">
        <w:rPr>
          <w:lang w:val="en-GB"/>
        </w:rPr>
        <w:t>If you have started the FCLE, then an interactive API documentation is available at:</w:t>
      </w:r>
    </w:p>
    <w:p w14:paraId="4324C56B" w14:textId="4867718F" w:rsidR="00CC777F" w:rsidRPr="00DB2C35" w:rsidRDefault="00CD6EFA">
      <w:pPr>
        <w:pStyle w:val="ListParagraph"/>
        <w:numPr>
          <w:ilvl w:val="0"/>
          <w:numId w:val="14"/>
        </w:numPr>
        <w:rPr>
          <w:lang w:val="en-GB"/>
        </w:rPr>
      </w:pPr>
      <w:r w:rsidRPr="00DB2C35">
        <w:rPr>
          <w:lang w:val="en-GB"/>
        </w:rPr>
        <w:t xml:space="preserve">Swagger UI: </w:t>
      </w:r>
      <w:hyperlink r:id="rId53">
        <w:r w:rsidRPr="00DB2C35">
          <w:rPr>
            <w:rStyle w:val="Hyperlink"/>
            <w:lang w:val="en-GB"/>
          </w:rPr>
          <w:t>http://localhost:8000/docs</w:t>
        </w:r>
      </w:hyperlink>
    </w:p>
    <w:p w14:paraId="74B6750F" w14:textId="1534EAE4" w:rsidR="00CC777F" w:rsidRPr="00DB2C35" w:rsidRDefault="00CD6EFA">
      <w:pPr>
        <w:pStyle w:val="ListParagraph"/>
        <w:numPr>
          <w:ilvl w:val="0"/>
          <w:numId w:val="14"/>
        </w:numPr>
        <w:rPr>
          <w:lang w:val="en-GB"/>
        </w:rPr>
      </w:pPr>
      <w:r w:rsidRPr="00DB2C35">
        <w:rPr>
          <w:lang w:val="en-GB"/>
        </w:rPr>
        <w:t xml:space="preserve">Redoc: </w:t>
      </w:r>
      <w:hyperlink r:id="rId54">
        <w:r w:rsidRPr="00DB2C35">
          <w:rPr>
            <w:rStyle w:val="Hyperlink"/>
            <w:lang w:val="en-GB"/>
          </w:rPr>
          <w:t>http://localhost:8000/redoc</w:t>
        </w:r>
      </w:hyperlink>
    </w:p>
    <w:p w14:paraId="16B5AADA" w14:textId="4099DCE4" w:rsidR="00CC777F" w:rsidRPr="00DB2C35" w:rsidRDefault="00CD6EFA">
      <w:pPr>
        <w:rPr>
          <w:lang w:val="en-GB"/>
        </w:rPr>
      </w:pPr>
      <w:r w:rsidRPr="00DB2C35">
        <w:rPr>
          <w:lang w:val="en-GB"/>
        </w:rPr>
        <w:t xml:space="preserve">These interfaces provide detailed information about each endpoint, expected parameters, and response formats. The OpenAPI specification is also available at </w:t>
      </w:r>
      <w:hyperlink r:id="rId55">
        <w:r w:rsidRPr="00DB2C35">
          <w:rPr>
            <w:rStyle w:val="Hyperlink"/>
            <w:lang w:val="en-GB"/>
          </w:rPr>
          <w:t>http://localhost:8000/redoc</w:t>
        </w:r>
      </w:hyperlink>
      <w:r w:rsidRPr="00DB2C35">
        <w:rPr>
          <w:lang w:val="en-GB"/>
        </w:rPr>
        <w:t>.</w:t>
      </w:r>
    </w:p>
    <w:p w14:paraId="52681DF9" w14:textId="77777777" w:rsidR="00CC777F" w:rsidRPr="00DB2C35" w:rsidRDefault="00CD6EFA">
      <w:pPr>
        <w:rPr>
          <w:lang w:val="en-GB"/>
        </w:rPr>
      </w:pPr>
      <w:r w:rsidRPr="00DB2C35">
        <w:rPr>
          <w:lang w:val="en-GB"/>
        </w:rPr>
        <w:t xml:space="preserve">If you have started FCLE on a remote host, then replace “localhost” with the IP address of that host computer. In the following, we describe detailed examples of how to interact with the FCLE API using </w:t>
      </w:r>
      <w:r w:rsidRPr="00DB2C35">
        <w:rPr>
          <w:rStyle w:val="VerbatimChar"/>
          <w:lang w:val="en-GB"/>
        </w:rPr>
        <w:t>curl</w:t>
      </w:r>
      <w:r w:rsidRPr="00DB2C35">
        <w:rPr>
          <w:lang w:val="en-GB"/>
        </w:rPr>
        <w:t xml:space="preserve">. Also here, replace </w:t>
      </w:r>
      <w:r w:rsidRPr="00DB2C35">
        <w:rPr>
          <w:rStyle w:val="VerbatimChar"/>
          <w:lang w:val="en-GB"/>
        </w:rPr>
        <w:t>localhost</w:t>
      </w:r>
      <w:r w:rsidRPr="00DB2C35">
        <w:rPr>
          <w:lang w:val="en-GB"/>
        </w:rPr>
        <w:t xml:space="preserve"> with your server’s address if it’s running elsewhere.</w:t>
      </w:r>
    </w:p>
    <w:p w14:paraId="7F52BCCF" w14:textId="77777777" w:rsidR="00CC777F" w:rsidRPr="00DB2C35" w:rsidRDefault="00CC777F">
      <w:pPr>
        <w:rPr>
          <w:lang w:val="en-GB"/>
        </w:rPr>
      </w:pPr>
    </w:p>
    <w:p w14:paraId="24224BDC" w14:textId="77777777" w:rsidR="00CC777F" w:rsidRPr="00DB2C35" w:rsidRDefault="00CD6EFA">
      <w:pPr>
        <w:rPr>
          <w:b/>
          <w:bCs/>
          <w:u w:val="single"/>
          <w:lang w:val="en-GB"/>
        </w:rPr>
      </w:pPr>
      <w:bookmarkStart w:id="162" w:name="evaluate-endpoint"/>
      <w:r w:rsidRPr="00DB2C35">
        <w:rPr>
          <w:b/>
          <w:bCs/>
          <w:u w:val="single"/>
          <w:lang w:val="en-GB"/>
        </w:rPr>
        <w:t>1. Evaluate Endpoint</w:t>
      </w:r>
      <w:bookmarkEnd w:id="162"/>
    </w:p>
    <w:p w14:paraId="52C4F7BC" w14:textId="77777777" w:rsidR="00CC777F" w:rsidRPr="00DB2C35" w:rsidRDefault="00CD6EFA">
      <w:pPr>
        <w:rPr>
          <w:lang w:val="en-GB"/>
        </w:rPr>
      </w:pPr>
      <w:r w:rsidRPr="00DB2C35">
        <w:rPr>
          <w:b/>
          <w:lang w:val="en-GB"/>
        </w:rPr>
        <w:t>Endpoint:</w:t>
      </w:r>
      <w:r w:rsidRPr="00DB2C35">
        <w:rPr>
          <w:lang w:val="en-GB"/>
        </w:rPr>
        <w:t xml:space="preserve"> </w:t>
      </w:r>
      <w:r w:rsidRPr="00DB2C35">
        <w:rPr>
          <w:rStyle w:val="VerbatimChar"/>
          <w:lang w:val="en-GB"/>
        </w:rPr>
        <w:t>POST /evaluate</w:t>
      </w:r>
    </w:p>
    <w:p w14:paraId="6960C5B4" w14:textId="77777777" w:rsidR="00CC777F" w:rsidRPr="00DB2C35" w:rsidRDefault="00CD6EFA">
      <w:pPr>
        <w:rPr>
          <w:lang w:val="en-GB"/>
        </w:rPr>
      </w:pPr>
      <w:r w:rsidRPr="00DB2C35">
        <w:rPr>
          <w:lang w:val="en-GB"/>
        </w:rPr>
        <w:t>Evaluates the fuzzy logic rules based on provided input values.</w:t>
      </w:r>
    </w:p>
    <w:p w14:paraId="408D8580" w14:textId="77777777" w:rsidR="00CC777F" w:rsidRPr="00DB2C35" w:rsidRDefault="00CD6EFA">
      <w:pPr>
        <w:rPr>
          <w:b/>
          <w:bCs/>
          <w:lang w:val="en-GB"/>
        </w:rPr>
      </w:pPr>
      <w:bookmarkStart w:id="163" w:name="request"/>
      <w:r w:rsidRPr="00DB2C35">
        <w:rPr>
          <w:b/>
          <w:bCs/>
          <w:lang w:val="en-GB"/>
        </w:rPr>
        <w:t>Example Request</w:t>
      </w:r>
      <w:bookmarkEnd w:id="163"/>
      <w:r w:rsidRPr="00DB2C35">
        <w:rPr>
          <w:b/>
          <w:bCs/>
          <w:lang w:val="en-GB"/>
        </w:rPr>
        <w:t>:</w:t>
      </w:r>
    </w:p>
    <w:p w14:paraId="104743B0" w14:textId="77777777" w:rsidR="00CC777F" w:rsidRPr="00DB2C35" w:rsidRDefault="00CD6EFA">
      <w:pPr>
        <w:pStyle w:val="Code"/>
        <w:rPr>
          <w:lang w:val="en-GB"/>
        </w:rPr>
      </w:pPr>
      <w:r w:rsidRPr="00DB2C35">
        <w:rPr>
          <w:rStyle w:val="ExtensionTok"/>
          <w:lang w:val="en-GB"/>
        </w:rPr>
        <w:t>curl</w:t>
      </w:r>
      <w:r w:rsidRPr="00DB2C35">
        <w:rPr>
          <w:rStyle w:val="NormalTok"/>
          <w:lang w:val="en-GB"/>
        </w:rPr>
        <w:t xml:space="preserve"> -X POST </w:t>
      </w:r>
      <w:r w:rsidRPr="00DB2C35">
        <w:rPr>
          <w:rStyle w:val="StringTok"/>
          <w:lang w:val="en-GB"/>
        </w:rPr>
        <w:t>"http://localhost:8000/evaluate"</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-H</w:t>
      </w:r>
      <w:r w:rsidRPr="00DB2C35">
        <w:rPr>
          <w:rStyle w:val="NormalTok"/>
          <w:lang w:val="en-GB"/>
        </w:rPr>
        <w:t xml:space="preserve"> </w:t>
      </w:r>
      <w:r w:rsidRPr="00DB2C35">
        <w:rPr>
          <w:rStyle w:val="StringTok"/>
          <w:lang w:val="en-GB"/>
        </w:rPr>
        <w:t>"Content-Type: application/json"</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-d</w:t>
      </w:r>
      <w:r w:rsidRPr="00DB2C35">
        <w:rPr>
          <w:rStyle w:val="NormalTok"/>
          <w:lang w:val="en-GB"/>
        </w:rPr>
        <w:t xml:space="preserve"> </w:t>
      </w:r>
      <w:r w:rsidRPr="00DB2C35">
        <w:rPr>
          <w:rStyle w:val="StringTok"/>
          <w:lang w:val="en-GB"/>
        </w:rPr>
        <w:t>'{"input_values": {"factory_load": 75, "market_demand": 60, "production_cost": 50}}'</w:t>
      </w:r>
    </w:p>
    <w:p w14:paraId="18FC75A8" w14:textId="77777777" w:rsidR="00CC777F" w:rsidRPr="00DB2C35" w:rsidRDefault="00CD6EFA">
      <w:pPr>
        <w:rPr>
          <w:lang w:val="en-GB"/>
        </w:rPr>
      </w:pPr>
      <w:r w:rsidRPr="00DB2C35">
        <w:rPr>
          <w:b/>
          <w:bCs/>
          <w:lang w:val="en-GB"/>
        </w:rPr>
        <w:t>Note</w:t>
      </w:r>
      <w:r w:rsidRPr="00DB2C35">
        <w:rPr>
          <w:lang w:val="en-GB"/>
        </w:rPr>
        <w:t>: Make sure that those 3 input values are defined in the rulebase. If necessary parameters are missing, you will get an error. An example rulebase is given in the section “Use case” above.</w:t>
      </w:r>
    </w:p>
    <w:p w14:paraId="283A62C8" w14:textId="77777777" w:rsidR="00CC777F" w:rsidRPr="00DB2C35" w:rsidRDefault="00CD6EFA">
      <w:pPr>
        <w:rPr>
          <w:lang w:val="en-GB"/>
        </w:rPr>
      </w:pPr>
      <w:r w:rsidRPr="00DB2C35">
        <w:rPr>
          <w:b/>
          <w:lang w:val="en-GB"/>
        </w:rPr>
        <w:t>Headers:</w:t>
      </w:r>
    </w:p>
    <w:p w14:paraId="62EC67B3" w14:textId="77777777" w:rsidR="00CC777F" w:rsidRPr="00DB2C35" w:rsidRDefault="00CD6EFA">
      <w:pPr>
        <w:rPr>
          <w:lang w:val="en-GB"/>
        </w:rPr>
      </w:pPr>
      <w:r w:rsidRPr="00DB2C35">
        <w:rPr>
          <w:rStyle w:val="VerbatimChar"/>
          <w:lang w:val="en-GB"/>
        </w:rPr>
        <w:t>Content-Type: application/json</w:t>
      </w:r>
    </w:p>
    <w:p w14:paraId="22531E16" w14:textId="77777777" w:rsidR="00CC777F" w:rsidRPr="00DB2C35" w:rsidRDefault="00CD6EFA">
      <w:pPr>
        <w:rPr>
          <w:lang w:val="en-GB"/>
        </w:rPr>
      </w:pPr>
      <w:r w:rsidRPr="00DB2C35">
        <w:rPr>
          <w:b/>
          <w:lang w:val="en-GB"/>
        </w:rPr>
        <w:t>Body:</w:t>
      </w:r>
    </w:p>
    <w:p w14:paraId="69B60696" w14:textId="77777777" w:rsidR="00CC777F" w:rsidRPr="00DB2C35" w:rsidRDefault="00CD6EFA">
      <w:pPr>
        <w:rPr>
          <w:lang w:val="en-GB"/>
        </w:rPr>
      </w:pPr>
      <w:r w:rsidRPr="00DB2C35">
        <w:rPr>
          <w:rStyle w:val="VerbatimChar"/>
          <w:lang w:val="en-GB"/>
        </w:rPr>
        <w:t>input_values</w:t>
      </w:r>
      <w:r w:rsidRPr="00DB2C35">
        <w:rPr>
          <w:lang w:val="en-GB"/>
        </w:rPr>
        <w:t>: JSON object containing input variables.</w:t>
      </w:r>
    </w:p>
    <w:p w14:paraId="0727851B" w14:textId="77777777" w:rsidR="00CC777F" w:rsidRPr="00DB2C35" w:rsidRDefault="00CD6EFA">
      <w:pPr>
        <w:rPr>
          <w:b/>
          <w:bCs/>
          <w:lang w:val="en-GB"/>
        </w:rPr>
      </w:pPr>
      <w:bookmarkStart w:id="164" w:name="response"/>
      <w:r w:rsidRPr="00DB2C35">
        <w:rPr>
          <w:b/>
          <w:bCs/>
          <w:lang w:val="en-GB"/>
        </w:rPr>
        <w:t>Example Response</w:t>
      </w:r>
      <w:bookmarkEnd w:id="164"/>
      <w:r w:rsidRPr="00DB2C35">
        <w:rPr>
          <w:b/>
          <w:bCs/>
          <w:lang w:val="en-GB"/>
        </w:rPr>
        <w:t>:</w:t>
      </w:r>
    </w:p>
    <w:p w14:paraId="122A23C5" w14:textId="77777777" w:rsidR="00CC777F" w:rsidRPr="00DB2C35" w:rsidRDefault="00CD6EFA">
      <w:pPr>
        <w:pStyle w:val="Code"/>
        <w:rPr>
          <w:lang w:val="en-GB"/>
        </w:rPr>
      </w:pP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"status"</w:t>
      </w:r>
      <w:r w:rsidRPr="00DB2C35">
        <w:rPr>
          <w:rStyle w:val="FunctionTok"/>
          <w:lang w:val="en-GB"/>
        </w:rPr>
        <w:t>:</w:t>
      </w:r>
      <w:r w:rsidRPr="00DB2C35">
        <w:rPr>
          <w:rStyle w:val="NormalTok"/>
          <w:lang w:val="en-GB"/>
        </w:rPr>
        <w:t xml:space="preserve"> </w:t>
      </w:r>
      <w:r w:rsidRPr="00DB2C35">
        <w:rPr>
          <w:rStyle w:val="StringTok"/>
          <w:lang w:val="en-GB"/>
        </w:rPr>
        <w:t>"success"</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"timestamp"</w:t>
      </w:r>
      <w:r w:rsidRPr="00DB2C35">
        <w:rPr>
          <w:rStyle w:val="FunctionTok"/>
          <w:lang w:val="en-GB"/>
        </w:rPr>
        <w:t>:</w:t>
      </w:r>
      <w:r w:rsidRPr="00DB2C35">
        <w:rPr>
          <w:rStyle w:val="NormalTok"/>
          <w:lang w:val="en-GB"/>
        </w:rPr>
        <w:t xml:space="preserve"> </w:t>
      </w:r>
      <w:r w:rsidRPr="00DB2C35">
        <w:rPr>
          <w:rStyle w:val="StringTok"/>
          <w:lang w:val="en-GB"/>
        </w:rPr>
        <w:t>"2024-09-02T12:34:56Z"</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"request_id"</w:t>
      </w:r>
      <w:r w:rsidRPr="00DB2C35">
        <w:rPr>
          <w:rStyle w:val="FunctionTok"/>
          <w:lang w:val="en-GB"/>
        </w:rPr>
        <w:t>:</w:t>
      </w:r>
      <w:r w:rsidRPr="00DB2C35">
        <w:rPr>
          <w:rStyle w:val="NormalTok"/>
          <w:lang w:val="en-GB"/>
        </w:rPr>
        <w:t xml:space="preserve"> </w:t>
      </w:r>
      <w:r w:rsidRPr="00DB2C35">
        <w:rPr>
          <w:rStyle w:val="StringTok"/>
          <w:lang w:val="en-GB"/>
        </w:rPr>
        <w:t>"abcd1234"</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"input_params"</w:t>
      </w:r>
      <w:r w:rsidRPr="00DB2C35">
        <w:rPr>
          <w:rStyle w:val="FunctionTok"/>
          <w:lang w:val="en-GB"/>
        </w:rPr>
        <w:t>:</w:t>
      </w:r>
      <w:r w:rsidRPr="00DB2C35">
        <w:rPr>
          <w:rStyle w:val="NormalTok"/>
          <w:lang w:val="en-GB"/>
        </w:rPr>
        <w:t xml:space="preserve"> </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"factory_load"</w:t>
      </w:r>
      <w:r w:rsidRPr="00DB2C35">
        <w:rPr>
          <w:rStyle w:val="FunctionTok"/>
          <w:lang w:val="en-GB"/>
        </w:rPr>
        <w:t>:</w:t>
      </w:r>
      <w:r w:rsidRPr="00DB2C35">
        <w:rPr>
          <w:rStyle w:val="NormalTok"/>
          <w:lang w:val="en-GB"/>
        </w:rPr>
        <w:t xml:space="preserve"> </w:t>
      </w:r>
      <w:r w:rsidRPr="00DB2C35">
        <w:rPr>
          <w:rStyle w:val="DecValTok"/>
          <w:lang w:val="en-GB"/>
        </w:rPr>
        <w:t>75</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"market_demand"</w:t>
      </w:r>
      <w:r w:rsidRPr="00DB2C35">
        <w:rPr>
          <w:rStyle w:val="FunctionTok"/>
          <w:lang w:val="en-GB"/>
        </w:rPr>
        <w:t>:</w:t>
      </w:r>
      <w:r w:rsidRPr="00DB2C35">
        <w:rPr>
          <w:rStyle w:val="NormalTok"/>
          <w:lang w:val="en-GB"/>
        </w:rPr>
        <w:t xml:space="preserve"> </w:t>
      </w:r>
      <w:r w:rsidRPr="00DB2C35">
        <w:rPr>
          <w:rStyle w:val="DecValTok"/>
          <w:lang w:val="en-GB"/>
        </w:rPr>
        <w:t>60</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"production_cost"</w:t>
      </w:r>
      <w:r w:rsidRPr="00DB2C35">
        <w:rPr>
          <w:rStyle w:val="FunctionTok"/>
          <w:lang w:val="en-GB"/>
        </w:rPr>
        <w:t>:</w:t>
      </w:r>
      <w:r w:rsidRPr="00DB2C35">
        <w:rPr>
          <w:rStyle w:val="NormalTok"/>
          <w:lang w:val="en-GB"/>
        </w:rPr>
        <w:t xml:space="preserve"> </w:t>
      </w:r>
      <w:r w:rsidRPr="00DB2C35">
        <w:rPr>
          <w:rStyle w:val="DecValTok"/>
          <w:lang w:val="en-GB"/>
        </w:rPr>
        <w:t>50</w:t>
      </w:r>
      <w:r w:rsidRPr="00DB2C35">
        <w:rPr>
          <w:lang w:val="en-GB"/>
        </w:rPr>
        <w:br/>
      </w:r>
      <w:r w:rsidRPr="00DB2C35">
        <w:rPr>
          <w:rStyle w:val="NormalTok"/>
          <w:lang w:val="en-GB"/>
        </w:rPr>
        <w:t xml:space="preserve">  </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"output_values"</w:t>
      </w:r>
      <w:r w:rsidRPr="00DB2C35">
        <w:rPr>
          <w:rStyle w:val="FunctionTok"/>
          <w:lang w:val="en-GB"/>
        </w:rPr>
        <w:t>:</w:t>
      </w:r>
      <w:r w:rsidRPr="00DB2C35">
        <w:rPr>
          <w:rStyle w:val="NormalTok"/>
          <w:lang w:val="en-GB"/>
        </w:rPr>
        <w:t xml:space="preserve"> </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"pricing_factor"</w:t>
      </w:r>
      <w:r w:rsidRPr="00DB2C35">
        <w:rPr>
          <w:rStyle w:val="FunctionTok"/>
          <w:lang w:val="en-GB"/>
        </w:rPr>
        <w:t>:</w:t>
      </w:r>
      <w:r w:rsidRPr="00DB2C35">
        <w:rPr>
          <w:rStyle w:val="NormalTok"/>
          <w:lang w:val="en-GB"/>
        </w:rPr>
        <w:t xml:space="preserve"> </w:t>
      </w:r>
      <w:r w:rsidRPr="00DB2C35">
        <w:rPr>
          <w:rStyle w:val="FloatTok"/>
          <w:lang w:val="en-GB"/>
        </w:rPr>
        <w:t>1.23</w:t>
      </w:r>
      <w:r w:rsidRPr="00DB2C35">
        <w:rPr>
          <w:lang w:val="en-GB"/>
        </w:rPr>
        <w:br/>
      </w:r>
      <w:r w:rsidRPr="00DB2C35">
        <w:rPr>
          <w:rStyle w:val="NormalTok"/>
          <w:lang w:val="en-GB"/>
        </w:rPr>
        <w:t xml:space="preserve">  </w:t>
      </w:r>
      <w:r w:rsidRPr="00DB2C35">
        <w:rPr>
          <w:rStyle w:val="FunctionTok"/>
          <w:lang w:val="en-GB"/>
        </w:rPr>
        <w:t>},</w:t>
      </w:r>
      <w:r w:rsidRPr="00DB2C35">
        <w:rPr>
          <w:lang w:val="en-GB"/>
        </w:rPr>
        <w:br/>
      </w:r>
      <w:r w:rsidRPr="00DB2C35">
        <w:rPr>
          <w:rStyle w:val="NormalTok"/>
          <w:lang w:val="en-GB"/>
        </w:rPr>
        <w:lastRenderedPageBreak/>
        <w:t xml:space="preserve">  </w:t>
      </w:r>
      <w:r w:rsidRPr="00DB2C35">
        <w:rPr>
          <w:rStyle w:val="DataTypeTok"/>
          <w:lang w:val="en-GB"/>
        </w:rPr>
        <w:t>"message"</w:t>
      </w:r>
      <w:r w:rsidRPr="00DB2C35">
        <w:rPr>
          <w:rStyle w:val="FunctionTok"/>
          <w:lang w:val="en-GB"/>
        </w:rPr>
        <w:t>:</w:t>
      </w:r>
      <w:r w:rsidRPr="00DB2C35">
        <w:rPr>
          <w:rStyle w:val="NormalTok"/>
          <w:lang w:val="en-GB"/>
        </w:rPr>
        <w:t xml:space="preserve"> </w:t>
      </w:r>
      <w:r w:rsidRPr="00DB2C35">
        <w:rPr>
          <w:rStyle w:val="StringTok"/>
          <w:lang w:val="en-GB"/>
        </w:rPr>
        <w:t>"Pricing factor successfully calculated."</w:t>
      </w:r>
      <w:r w:rsidRPr="00DB2C35">
        <w:rPr>
          <w:lang w:val="en-GB"/>
        </w:rPr>
        <w:br/>
      </w:r>
      <w:r w:rsidRPr="00DB2C35">
        <w:rPr>
          <w:rStyle w:val="FunctionTok"/>
          <w:lang w:val="en-GB"/>
        </w:rPr>
        <w:t>}</w:t>
      </w:r>
    </w:p>
    <w:p w14:paraId="75AAF090" w14:textId="77777777" w:rsidR="00CC777F" w:rsidRPr="00DB2C35" w:rsidRDefault="00CD6EFA">
      <w:pPr>
        <w:pStyle w:val="FirstParagraph"/>
        <w:rPr>
          <w:lang w:val="en-GB"/>
        </w:rPr>
      </w:pPr>
      <w:r w:rsidRPr="00DB2C35">
        <w:rPr>
          <w:b/>
          <w:lang w:val="en-GB"/>
        </w:rPr>
        <w:t>Explanation:</w:t>
      </w:r>
    </w:p>
    <w:p w14:paraId="39DBC6C3" w14:textId="77777777" w:rsidR="00CC777F" w:rsidRPr="00DB2C35" w:rsidRDefault="00CD6EFA">
      <w:pPr>
        <w:pStyle w:val="ListParagraph"/>
        <w:numPr>
          <w:ilvl w:val="0"/>
          <w:numId w:val="15"/>
        </w:numPr>
        <w:rPr>
          <w:lang w:val="en-GB"/>
        </w:rPr>
      </w:pPr>
      <w:r w:rsidRPr="00DB2C35">
        <w:rPr>
          <w:lang w:val="en-GB"/>
        </w:rPr>
        <w:t>Input Variables:</w:t>
      </w:r>
    </w:p>
    <w:p w14:paraId="3F6509D2" w14:textId="77777777" w:rsidR="00CC777F" w:rsidRPr="00DB2C35" w:rsidRDefault="00CD6EFA">
      <w:pPr>
        <w:pStyle w:val="ListParagraph"/>
        <w:numPr>
          <w:ilvl w:val="1"/>
          <w:numId w:val="15"/>
        </w:numPr>
        <w:rPr>
          <w:lang w:val="en-GB"/>
        </w:rPr>
      </w:pPr>
      <w:r w:rsidRPr="00DB2C35">
        <w:rPr>
          <w:rStyle w:val="VerbatimChar"/>
          <w:lang w:val="en-GB"/>
        </w:rPr>
        <w:t>factory_load</w:t>
      </w:r>
      <w:r w:rsidRPr="00DB2C35">
        <w:rPr>
          <w:lang w:val="en-GB"/>
        </w:rPr>
        <w:t>: Current load on the factory (0 to 100%, or more with extra shifts).</w:t>
      </w:r>
    </w:p>
    <w:p w14:paraId="2236951B" w14:textId="77777777" w:rsidR="00CC777F" w:rsidRPr="00DB2C35" w:rsidRDefault="00CD6EFA">
      <w:pPr>
        <w:pStyle w:val="ListParagraph"/>
        <w:numPr>
          <w:ilvl w:val="1"/>
          <w:numId w:val="15"/>
        </w:numPr>
        <w:rPr>
          <w:lang w:val="en-GB"/>
        </w:rPr>
      </w:pPr>
      <w:r w:rsidRPr="00DB2C35">
        <w:rPr>
          <w:rStyle w:val="VerbatimChar"/>
          <w:lang w:val="en-GB"/>
        </w:rPr>
        <w:t>market_demand</w:t>
      </w:r>
      <w:r w:rsidRPr="00DB2C35">
        <w:rPr>
          <w:lang w:val="en-GB"/>
        </w:rPr>
        <w:t>: Market demand level (0 to 100, 50 is normal demand).</w:t>
      </w:r>
    </w:p>
    <w:p w14:paraId="23030227" w14:textId="77777777" w:rsidR="00CC777F" w:rsidRPr="00DB2C35" w:rsidRDefault="00CD6EFA">
      <w:pPr>
        <w:pStyle w:val="ListParagraph"/>
        <w:numPr>
          <w:ilvl w:val="1"/>
          <w:numId w:val="15"/>
        </w:numPr>
        <w:rPr>
          <w:lang w:val="en-GB"/>
        </w:rPr>
      </w:pPr>
      <w:r w:rsidRPr="00DB2C35">
        <w:rPr>
          <w:rStyle w:val="VerbatimChar"/>
          <w:lang w:val="en-GB"/>
        </w:rPr>
        <w:t>production_cost</w:t>
      </w:r>
      <w:r w:rsidRPr="00DB2C35">
        <w:rPr>
          <w:lang w:val="en-GB"/>
        </w:rPr>
        <w:t>: Cost of production (0 to 100, 50 is normal production cost).</w:t>
      </w:r>
    </w:p>
    <w:p w14:paraId="457667BC" w14:textId="77777777" w:rsidR="00CC777F" w:rsidRPr="00DB2C35" w:rsidRDefault="00CD6EFA">
      <w:pPr>
        <w:pStyle w:val="ListParagraph"/>
        <w:numPr>
          <w:ilvl w:val="0"/>
          <w:numId w:val="15"/>
        </w:numPr>
        <w:rPr>
          <w:lang w:val="en-GB"/>
        </w:rPr>
      </w:pPr>
      <w:r w:rsidRPr="00DB2C35">
        <w:rPr>
          <w:lang w:val="en-GB"/>
        </w:rPr>
        <w:t>Output Variables:</w:t>
      </w:r>
    </w:p>
    <w:p w14:paraId="6A7681C5" w14:textId="77777777" w:rsidR="00CC777F" w:rsidRPr="00DB2C35" w:rsidRDefault="00CD6EFA">
      <w:pPr>
        <w:pStyle w:val="ListParagraph"/>
        <w:numPr>
          <w:ilvl w:val="1"/>
          <w:numId w:val="15"/>
        </w:numPr>
        <w:rPr>
          <w:lang w:val="en-GB"/>
        </w:rPr>
      </w:pPr>
      <w:r w:rsidRPr="00DB2C35">
        <w:rPr>
          <w:rStyle w:val="VerbatimChar"/>
          <w:lang w:val="en-GB"/>
        </w:rPr>
        <w:t>pricing_factor</w:t>
      </w:r>
      <w:r w:rsidRPr="00DB2C35">
        <w:rPr>
          <w:lang w:val="en-GB"/>
        </w:rPr>
        <w:t>: Calculated pricing factor based on fuzzy logic rules.</w:t>
      </w:r>
    </w:p>
    <w:p w14:paraId="5F5D40AD" w14:textId="77777777" w:rsidR="00CC777F" w:rsidRPr="00DB2C35" w:rsidRDefault="00CC777F">
      <w:pPr>
        <w:rPr>
          <w:b/>
          <w:bCs/>
          <w:lang w:val="en-GB"/>
        </w:rPr>
      </w:pPr>
    </w:p>
    <w:p w14:paraId="17870C16" w14:textId="77777777" w:rsidR="00CC777F" w:rsidRPr="00DB2C35" w:rsidRDefault="00CD6EFA">
      <w:pPr>
        <w:rPr>
          <w:b/>
          <w:bCs/>
          <w:u w:val="single"/>
          <w:lang w:val="en-GB"/>
        </w:rPr>
      </w:pPr>
      <w:bookmarkStart w:id="165" w:name="set-rulebase-endpoint"/>
      <w:r w:rsidRPr="00DB2C35">
        <w:rPr>
          <w:b/>
          <w:bCs/>
          <w:u w:val="single"/>
          <w:lang w:val="en-GB"/>
        </w:rPr>
        <w:t>2. Set Rulebase Endpoint</w:t>
      </w:r>
      <w:bookmarkEnd w:id="165"/>
    </w:p>
    <w:p w14:paraId="32E7564D" w14:textId="77777777" w:rsidR="00CC777F" w:rsidRPr="00DB2C35" w:rsidRDefault="00CD6EFA">
      <w:pPr>
        <w:rPr>
          <w:lang w:val="en-GB"/>
        </w:rPr>
      </w:pPr>
      <w:r w:rsidRPr="00DB2C35">
        <w:rPr>
          <w:b/>
          <w:lang w:val="en-GB"/>
        </w:rPr>
        <w:t>Endpoint:</w:t>
      </w:r>
      <w:r w:rsidRPr="00DB2C35">
        <w:rPr>
          <w:lang w:val="en-GB"/>
        </w:rPr>
        <w:t xml:space="preserve"> </w:t>
      </w:r>
      <w:r w:rsidRPr="00DB2C35">
        <w:rPr>
          <w:rStyle w:val="VerbatimChar"/>
          <w:lang w:val="en-GB"/>
        </w:rPr>
        <w:t>POST /set_rulebase</w:t>
      </w:r>
    </w:p>
    <w:p w14:paraId="6FE68530" w14:textId="77777777" w:rsidR="00CC777F" w:rsidRPr="00DB2C35" w:rsidRDefault="00CD6EFA">
      <w:pPr>
        <w:rPr>
          <w:lang w:val="en-GB"/>
        </w:rPr>
      </w:pPr>
      <w:r w:rsidRPr="00DB2C35">
        <w:rPr>
          <w:lang w:val="en-GB"/>
        </w:rPr>
        <w:t>Uploads a new rule base in FCL (Fuzzy Control Language) format.</w:t>
      </w:r>
    </w:p>
    <w:p w14:paraId="79906BA2" w14:textId="77777777" w:rsidR="00CC777F" w:rsidRPr="00DB2C35" w:rsidRDefault="00CD6EFA">
      <w:pPr>
        <w:rPr>
          <w:b/>
          <w:bCs/>
          <w:lang w:val="en-GB"/>
        </w:rPr>
      </w:pPr>
      <w:bookmarkStart w:id="166" w:name="request-1"/>
      <w:r w:rsidRPr="00DB2C35">
        <w:rPr>
          <w:b/>
          <w:bCs/>
          <w:lang w:val="en-GB"/>
        </w:rPr>
        <w:t>Example Request</w:t>
      </w:r>
      <w:bookmarkEnd w:id="166"/>
      <w:r w:rsidRPr="00DB2C35">
        <w:rPr>
          <w:b/>
          <w:bCs/>
          <w:lang w:val="en-GB"/>
        </w:rPr>
        <w:t>:</w:t>
      </w:r>
    </w:p>
    <w:p w14:paraId="347E26F4" w14:textId="77777777" w:rsidR="00CC777F" w:rsidRPr="00DB2C35" w:rsidRDefault="00CD6EFA">
      <w:pPr>
        <w:pStyle w:val="Code"/>
        <w:rPr>
          <w:lang w:val="en-GB"/>
        </w:rPr>
      </w:pPr>
      <w:r w:rsidRPr="00DB2C35">
        <w:rPr>
          <w:rStyle w:val="ExtensionTok"/>
          <w:lang w:val="en-GB"/>
        </w:rPr>
        <w:t>curl</w:t>
      </w:r>
      <w:r w:rsidRPr="00DB2C35">
        <w:rPr>
          <w:rStyle w:val="NormalTok"/>
          <w:lang w:val="en-GB"/>
        </w:rPr>
        <w:t xml:space="preserve"> -X POST </w:t>
      </w:r>
      <w:r w:rsidRPr="00DB2C35">
        <w:rPr>
          <w:rStyle w:val="StringTok"/>
          <w:lang w:val="en-GB"/>
        </w:rPr>
        <w:t>"http://localhost:8000/set_rulebase"</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-H</w:t>
      </w:r>
      <w:r w:rsidRPr="00DB2C35">
        <w:rPr>
          <w:rStyle w:val="NormalTok"/>
          <w:lang w:val="en-GB"/>
        </w:rPr>
        <w:t xml:space="preserve"> </w:t>
      </w:r>
      <w:r w:rsidRPr="00DB2C35">
        <w:rPr>
          <w:rStyle w:val="StringTok"/>
          <w:lang w:val="en-GB"/>
        </w:rPr>
        <w:t>"Content-Type: application/json"</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-d</w:t>
      </w:r>
      <w:r w:rsidRPr="00DB2C35">
        <w:rPr>
          <w:rStyle w:val="NormalTok"/>
          <w:lang w:val="en-GB"/>
        </w:rPr>
        <w:t xml:space="preserve"> </w:t>
      </w:r>
      <w:r w:rsidRPr="00DB2C35">
        <w:rPr>
          <w:rStyle w:val="StringTok"/>
          <w:lang w:val="en-GB"/>
        </w:rPr>
        <w:t>'{"rulebase": "'</w:t>
      </w:r>
      <w:r w:rsidRPr="00DB2C35">
        <w:rPr>
          <w:rStyle w:val="VariableTok"/>
          <w:lang w:val="en-GB"/>
        </w:rPr>
        <w:t>$(</w:t>
      </w:r>
      <w:r w:rsidRPr="00DB2C35">
        <w:rPr>
          <w:rStyle w:val="ExtensionTok"/>
          <w:lang w:val="en-GB"/>
        </w:rPr>
        <w:t>base64</w:t>
      </w:r>
      <w:r w:rsidRPr="00DB2C35">
        <w:rPr>
          <w:rStyle w:val="NormalTok"/>
          <w:lang w:val="en-GB"/>
        </w:rPr>
        <w:t xml:space="preserve"> -w 0 path_to_your_rulebase.fcl</w:t>
      </w:r>
      <w:r w:rsidRPr="00DB2C35">
        <w:rPr>
          <w:rStyle w:val="VariableTok"/>
          <w:lang w:val="en-GB"/>
        </w:rPr>
        <w:t>)</w:t>
      </w:r>
      <w:r w:rsidRPr="00DB2C35">
        <w:rPr>
          <w:rStyle w:val="StringTok"/>
          <w:lang w:val="en-GB"/>
        </w:rPr>
        <w:t>'"}'</w:t>
      </w:r>
    </w:p>
    <w:p w14:paraId="66A93747" w14:textId="77777777" w:rsidR="00CC777F" w:rsidRPr="00DB2C35" w:rsidRDefault="00CD6EFA">
      <w:pPr>
        <w:rPr>
          <w:lang w:val="en-GB"/>
        </w:rPr>
      </w:pPr>
      <w:r w:rsidRPr="00DB2C35">
        <w:rPr>
          <w:b/>
          <w:lang w:val="en-GB"/>
        </w:rPr>
        <w:t>Headers:</w:t>
      </w:r>
    </w:p>
    <w:p w14:paraId="04BA9A6E" w14:textId="77777777" w:rsidR="00CC777F" w:rsidRPr="00DB2C35" w:rsidRDefault="00CD6EFA">
      <w:pPr>
        <w:rPr>
          <w:lang w:val="en-GB"/>
        </w:rPr>
      </w:pPr>
      <w:r w:rsidRPr="00DB2C35">
        <w:rPr>
          <w:rStyle w:val="VerbatimChar"/>
          <w:lang w:val="en-GB"/>
        </w:rPr>
        <w:t>Content-Type: application/json</w:t>
      </w:r>
    </w:p>
    <w:p w14:paraId="05C31634" w14:textId="77777777" w:rsidR="00CC777F" w:rsidRPr="00DB2C35" w:rsidRDefault="00CD6EFA">
      <w:pPr>
        <w:rPr>
          <w:lang w:val="en-GB"/>
        </w:rPr>
      </w:pPr>
      <w:r w:rsidRPr="00DB2C35">
        <w:rPr>
          <w:b/>
          <w:lang w:val="en-GB"/>
        </w:rPr>
        <w:t>Body:</w:t>
      </w:r>
    </w:p>
    <w:p w14:paraId="28376AC3" w14:textId="77777777" w:rsidR="00CC777F" w:rsidRPr="00DB2C35" w:rsidRDefault="00CD6EFA">
      <w:pPr>
        <w:rPr>
          <w:lang w:val="en-GB"/>
        </w:rPr>
      </w:pPr>
      <w:r w:rsidRPr="00DB2C35">
        <w:rPr>
          <w:rStyle w:val="VerbatimChar"/>
          <w:lang w:val="en-GB"/>
        </w:rPr>
        <w:t>rulebase</w:t>
      </w:r>
      <w:r w:rsidRPr="00DB2C35">
        <w:rPr>
          <w:lang w:val="en-GB"/>
        </w:rPr>
        <w:t xml:space="preserve">: Base64-encoded string of your </w:t>
      </w:r>
      <w:r w:rsidRPr="00DB2C35">
        <w:rPr>
          <w:rStyle w:val="VerbatimChar"/>
          <w:lang w:val="en-GB"/>
        </w:rPr>
        <w:t>rulebase.fcl</w:t>
      </w:r>
      <w:r w:rsidRPr="00DB2C35">
        <w:rPr>
          <w:lang w:val="en-GB"/>
        </w:rPr>
        <w:t xml:space="preserve"> file.</w:t>
      </w:r>
    </w:p>
    <w:p w14:paraId="71077236" w14:textId="77777777" w:rsidR="00CC777F" w:rsidRPr="00DB2C35" w:rsidRDefault="00CD6EFA">
      <w:pPr>
        <w:rPr>
          <w:b/>
          <w:bCs/>
          <w:lang w:val="en-GB"/>
        </w:rPr>
      </w:pPr>
      <w:bookmarkStart w:id="167" w:name="response-1"/>
      <w:r w:rsidRPr="00DB2C35">
        <w:rPr>
          <w:b/>
          <w:bCs/>
          <w:lang w:val="en-GB"/>
        </w:rPr>
        <w:t>Example Response</w:t>
      </w:r>
      <w:bookmarkEnd w:id="167"/>
      <w:r w:rsidRPr="00DB2C35">
        <w:rPr>
          <w:b/>
          <w:bCs/>
          <w:lang w:val="en-GB"/>
        </w:rPr>
        <w:t>:</w:t>
      </w:r>
    </w:p>
    <w:p w14:paraId="45B5645F" w14:textId="77777777" w:rsidR="00CC777F" w:rsidRPr="00DB2C35" w:rsidRDefault="00CD6EFA">
      <w:pPr>
        <w:pStyle w:val="Code"/>
        <w:rPr>
          <w:lang w:val="en-GB"/>
        </w:rPr>
      </w:pP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"status"</w:t>
      </w:r>
      <w:r w:rsidRPr="00DB2C35">
        <w:rPr>
          <w:rStyle w:val="FunctionTok"/>
          <w:lang w:val="en-GB"/>
        </w:rPr>
        <w:t>:</w:t>
      </w:r>
      <w:r w:rsidRPr="00DB2C35">
        <w:rPr>
          <w:rStyle w:val="NormalTok"/>
          <w:lang w:val="en-GB"/>
        </w:rPr>
        <w:t xml:space="preserve"> </w:t>
      </w:r>
      <w:r w:rsidRPr="00DB2C35">
        <w:rPr>
          <w:rStyle w:val="StringTok"/>
          <w:lang w:val="en-GB"/>
        </w:rPr>
        <w:t>"success"</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"timestamp"</w:t>
      </w:r>
      <w:r w:rsidRPr="00DB2C35">
        <w:rPr>
          <w:rStyle w:val="FunctionTok"/>
          <w:lang w:val="en-GB"/>
        </w:rPr>
        <w:t>:</w:t>
      </w:r>
      <w:r w:rsidRPr="00DB2C35">
        <w:rPr>
          <w:rStyle w:val="NormalTok"/>
          <w:lang w:val="en-GB"/>
        </w:rPr>
        <w:t xml:space="preserve"> </w:t>
      </w:r>
      <w:r w:rsidRPr="00DB2C35">
        <w:rPr>
          <w:rStyle w:val="StringTok"/>
          <w:lang w:val="en-GB"/>
        </w:rPr>
        <w:t>"2024-09-02T12:35:10Z"</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"message"</w:t>
      </w:r>
      <w:r w:rsidRPr="00DB2C35">
        <w:rPr>
          <w:rStyle w:val="FunctionTok"/>
          <w:lang w:val="en-GB"/>
        </w:rPr>
        <w:t>:</w:t>
      </w:r>
      <w:r w:rsidRPr="00DB2C35">
        <w:rPr>
          <w:rStyle w:val="NormalTok"/>
          <w:lang w:val="en-GB"/>
        </w:rPr>
        <w:t xml:space="preserve"> </w:t>
      </w:r>
      <w:r w:rsidRPr="00DB2C35">
        <w:rPr>
          <w:rStyle w:val="StringTok"/>
          <w:lang w:val="en-GB"/>
        </w:rPr>
        <w:t>"Rule base successfully updated."</w:t>
      </w:r>
      <w:r w:rsidRPr="00DB2C35">
        <w:rPr>
          <w:lang w:val="en-GB"/>
        </w:rPr>
        <w:br/>
      </w:r>
      <w:r w:rsidRPr="00DB2C35">
        <w:rPr>
          <w:rStyle w:val="FunctionTok"/>
          <w:lang w:val="en-GB"/>
        </w:rPr>
        <w:t>}</w:t>
      </w:r>
    </w:p>
    <w:p w14:paraId="5AD879EF" w14:textId="77777777" w:rsidR="00CC777F" w:rsidRPr="00DB2C35" w:rsidRDefault="00CD6EFA">
      <w:pPr>
        <w:rPr>
          <w:lang w:val="en-GB"/>
        </w:rPr>
      </w:pPr>
      <w:r w:rsidRPr="00DB2C35">
        <w:rPr>
          <w:b/>
          <w:lang w:val="en-GB"/>
        </w:rPr>
        <w:t>Explanation:</w:t>
      </w:r>
    </w:p>
    <w:p w14:paraId="3DCAB578" w14:textId="77777777" w:rsidR="00CC777F" w:rsidRPr="00DB2C35" w:rsidRDefault="00CD6EFA">
      <w:pPr>
        <w:rPr>
          <w:lang w:val="en-GB"/>
        </w:rPr>
      </w:pPr>
      <w:r w:rsidRPr="00DB2C35">
        <w:rPr>
          <w:lang w:val="en-GB"/>
        </w:rPr>
        <w:t>This endpoint replaces the existing rule base with the provided one.</w:t>
      </w:r>
    </w:p>
    <w:p w14:paraId="24A088CC" w14:textId="77777777" w:rsidR="00CC777F" w:rsidRPr="00DB2C35" w:rsidRDefault="00CD6EFA">
      <w:pPr>
        <w:rPr>
          <w:lang w:val="en-GB"/>
        </w:rPr>
      </w:pPr>
      <w:r w:rsidRPr="00DB2C35">
        <w:rPr>
          <w:lang w:val="en-GB"/>
        </w:rPr>
        <w:t>Ensure your FCL file is correctly formatted and encoded.</w:t>
      </w:r>
    </w:p>
    <w:p w14:paraId="3DACC989" w14:textId="77777777" w:rsidR="00CC777F" w:rsidRPr="00DB2C35" w:rsidRDefault="00CC777F">
      <w:pPr>
        <w:rPr>
          <w:lang w:val="en-GB"/>
        </w:rPr>
      </w:pPr>
    </w:p>
    <w:p w14:paraId="28BC54ED" w14:textId="77777777" w:rsidR="00CC777F" w:rsidRPr="00DB2C35" w:rsidRDefault="00CD6EFA">
      <w:pPr>
        <w:rPr>
          <w:b/>
          <w:u w:val="single"/>
          <w:lang w:val="en-GB"/>
        </w:rPr>
      </w:pPr>
      <w:bookmarkStart w:id="168" w:name="get-rulebase-endpoint"/>
      <w:r w:rsidRPr="00DB2C35">
        <w:rPr>
          <w:b/>
          <w:u w:val="single"/>
          <w:lang w:val="en-GB"/>
        </w:rPr>
        <w:t>3. Get Rulebase Endpoint</w:t>
      </w:r>
      <w:bookmarkEnd w:id="168"/>
    </w:p>
    <w:p w14:paraId="5C12DEDD" w14:textId="77777777" w:rsidR="00CC777F" w:rsidRPr="00DB2C35" w:rsidRDefault="00CD6EFA">
      <w:pPr>
        <w:rPr>
          <w:lang w:val="en-GB"/>
        </w:rPr>
      </w:pPr>
      <w:r w:rsidRPr="00DB2C35">
        <w:rPr>
          <w:b/>
          <w:lang w:val="en-GB"/>
        </w:rPr>
        <w:t>Endpoint:</w:t>
      </w:r>
      <w:r w:rsidRPr="00DB2C35">
        <w:rPr>
          <w:lang w:val="en-GB"/>
        </w:rPr>
        <w:t xml:space="preserve"> </w:t>
      </w:r>
      <w:r w:rsidRPr="00DB2C35">
        <w:rPr>
          <w:rStyle w:val="VerbatimChar"/>
          <w:lang w:val="en-GB"/>
        </w:rPr>
        <w:t>GET /get_rulebase</w:t>
      </w:r>
    </w:p>
    <w:p w14:paraId="5AFCAB29" w14:textId="77777777" w:rsidR="00CC777F" w:rsidRPr="00DB2C35" w:rsidRDefault="00CD6EFA">
      <w:pPr>
        <w:rPr>
          <w:lang w:val="en-GB"/>
        </w:rPr>
      </w:pPr>
      <w:r w:rsidRPr="00DB2C35">
        <w:rPr>
          <w:lang w:val="en-GB"/>
        </w:rPr>
        <w:t>Retrieves the current rule base in use.</w:t>
      </w:r>
    </w:p>
    <w:p w14:paraId="2A3F2CCC" w14:textId="77777777" w:rsidR="00CC777F" w:rsidRPr="00DB2C35" w:rsidRDefault="00CD6EFA">
      <w:pPr>
        <w:rPr>
          <w:b/>
          <w:bCs/>
          <w:lang w:val="en-GB"/>
        </w:rPr>
      </w:pPr>
      <w:bookmarkStart w:id="169" w:name="request-2"/>
      <w:r w:rsidRPr="00DB2C35">
        <w:rPr>
          <w:b/>
          <w:bCs/>
          <w:lang w:val="en-GB"/>
        </w:rPr>
        <w:t>Example Request</w:t>
      </w:r>
      <w:bookmarkEnd w:id="169"/>
      <w:r w:rsidRPr="00DB2C35">
        <w:rPr>
          <w:b/>
          <w:bCs/>
          <w:lang w:val="en-GB"/>
        </w:rPr>
        <w:t>:</w:t>
      </w:r>
    </w:p>
    <w:p w14:paraId="54A64CF9" w14:textId="77777777" w:rsidR="00CC777F" w:rsidRPr="00DB2C35" w:rsidRDefault="00CD6EFA">
      <w:pPr>
        <w:pStyle w:val="Code"/>
        <w:rPr>
          <w:lang w:val="en-GB"/>
        </w:rPr>
      </w:pPr>
      <w:r w:rsidRPr="00DB2C35">
        <w:rPr>
          <w:rStyle w:val="ExtensionTok"/>
          <w:lang w:val="en-GB"/>
        </w:rPr>
        <w:t>curl</w:t>
      </w:r>
      <w:r w:rsidRPr="00DB2C35">
        <w:rPr>
          <w:rStyle w:val="NormalTok"/>
          <w:lang w:val="en-GB"/>
        </w:rPr>
        <w:t xml:space="preserve"> -X GET </w:t>
      </w:r>
      <w:r w:rsidRPr="00DB2C35">
        <w:rPr>
          <w:rStyle w:val="StringTok"/>
          <w:lang w:val="en-GB"/>
        </w:rPr>
        <w:t>"http://localhost:8000/get_rulebase"</w:t>
      </w:r>
    </w:p>
    <w:p w14:paraId="0AE3D583" w14:textId="77777777" w:rsidR="00CC777F" w:rsidRPr="00DB2C35" w:rsidRDefault="00CD6EFA">
      <w:pPr>
        <w:rPr>
          <w:b/>
          <w:bCs/>
          <w:lang w:val="en-GB"/>
        </w:rPr>
      </w:pPr>
      <w:bookmarkStart w:id="170" w:name="response-2"/>
      <w:r w:rsidRPr="00DB2C35">
        <w:rPr>
          <w:b/>
          <w:bCs/>
          <w:lang w:val="en-GB"/>
        </w:rPr>
        <w:t>Example Response</w:t>
      </w:r>
      <w:bookmarkEnd w:id="170"/>
      <w:r w:rsidRPr="00DB2C35">
        <w:rPr>
          <w:b/>
          <w:bCs/>
          <w:lang w:val="en-GB"/>
        </w:rPr>
        <w:t>:</w:t>
      </w:r>
    </w:p>
    <w:p w14:paraId="6182A907" w14:textId="77777777" w:rsidR="00CC777F" w:rsidRPr="00DB2C35" w:rsidRDefault="00CD6EFA">
      <w:pPr>
        <w:pStyle w:val="Code"/>
        <w:rPr>
          <w:lang w:val="en-GB"/>
        </w:rPr>
      </w:pP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"status"</w:t>
      </w:r>
      <w:r w:rsidRPr="00DB2C35">
        <w:rPr>
          <w:rStyle w:val="FunctionTok"/>
          <w:lang w:val="en-GB"/>
        </w:rPr>
        <w:t>:</w:t>
      </w:r>
      <w:r w:rsidRPr="00DB2C35">
        <w:rPr>
          <w:rStyle w:val="NormalTok"/>
          <w:lang w:val="en-GB"/>
        </w:rPr>
        <w:t xml:space="preserve"> </w:t>
      </w:r>
      <w:r w:rsidRPr="00DB2C35">
        <w:rPr>
          <w:rStyle w:val="StringTok"/>
          <w:lang w:val="en-GB"/>
        </w:rPr>
        <w:t>"success"</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"timestamp"</w:t>
      </w:r>
      <w:r w:rsidRPr="00DB2C35">
        <w:rPr>
          <w:rStyle w:val="FunctionTok"/>
          <w:lang w:val="en-GB"/>
        </w:rPr>
        <w:t>:</w:t>
      </w:r>
      <w:r w:rsidRPr="00DB2C35">
        <w:rPr>
          <w:rStyle w:val="NormalTok"/>
          <w:lang w:val="en-GB"/>
        </w:rPr>
        <w:t xml:space="preserve"> </w:t>
      </w:r>
      <w:r w:rsidRPr="00DB2C35">
        <w:rPr>
          <w:rStyle w:val="StringTok"/>
          <w:lang w:val="en-GB"/>
        </w:rPr>
        <w:t>"2024-09-02T12:35:30Z"</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"rulebase"</w:t>
      </w:r>
      <w:r w:rsidRPr="00DB2C35">
        <w:rPr>
          <w:rStyle w:val="FunctionTok"/>
          <w:lang w:val="en-GB"/>
        </w:rPr>
        <w:t>:</w:t>
      </w:r>
      <w:r w:rsidRPr="00DB2C35">
        <w:rPr>
          <w:rStyle w:val="NormalTok"/>
          <w:lang w:val="en-GB"/>
        </w:rPr>
        <w:t xml:space="preserve"> </w:t>
      </w:r>
      <w:r w:rsidRPr="00DB2C35">
        <w:rPr>
          <w:rStyle w:val="StringTok"/>
          <w:lang w:val="en-GB"/>
        </w:rPr>
        <w:t>"&lt;base64_encoded_rulebase&gt;"</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"message"</w:t>
      </w:r>
      <w:r w:rsidRPr="00DB2C35">
        <w:rPr>
          <w:rStyle w:val="FunctionTok"/>
          <w:lang w:val="en-GB"/>
        </w:rPr>
        <w:t>:</w:t>
      </w:r>
      <w:r w:rsidRPr="00DB2C35">
        <w:rPr>
          <w:rStyle w:val="NormalTok"/>
          <w:lang w:val="en-GB"/>
        </w:rPr>
        <w:t xml:space="preserve"> </w:t>
      </w:r>
      <w:r w:rsidRPr="00DB2C35">
        <w:rPr>
          <w:rStyle w:val="StringTok"/>
          <w:lang w:val="en-GB"/>
        </w:rPr>
        <w:t>"Rule base successfully retrieved."</w:t>
      </w:r>
      <w:r w:rsidRPr="00DB2C35">
        <w:rPr>
          <w:lang w:val="en-GB"/>
        </w:rPr>
        <w:br/>
      </w:r>
      <w:r w:rsidRPr="00DB2C35">
        <w:rPr>
          <w:rStyle w:val="FunctionTok"/>
          <w:lang w:val="en-GB"/>
        </w:rPr>
        <w:t>}</w:t>
      </w:r>
    </w:p>
    <w:p w14:paraId="6C9B5259" w14:textId="77777777" w:rsidR="00CC777F" w:rsidRPr="00DB2C35" w:rsidRDefault="00CD6EFA">
      <w:pPr>
        <w:rPr>
          <w:lang w:val="en-GB"/>
        </w:rPr>
      </w:pPr>
      <w:r w:rsidRPr="00DB2C35">
        <w:rPr>
          <w:b/>
          <w:lang w:val="en-GB"/>
        </w:rPr>
        <w:lastRenderedPageBreak/>
        <w:t>Explanation:</w:t>
      </w:r>
    </w:p>
    <w:p w14:paraId="1DB31440" w14:textId="77777777" w:rsidR="00CC777F" w:rsidRPr="00DB2C35" w:rsidRDefault="00CD6EFA">
      <w:pPr>
        <w:rPr>
          <w:lang w:val="en-GB"/>
        </w:rPr>
      </w:pPr>
      <w:r w:rsidRPr="00DB2C35">
        <w:rPr>
          <w:lang w:val="en-GB"/>
        </w:rPr>
        <w:t xml:space="preserve">The </w:t>
      </w:r>
      <w:r w:rsidRPr="00DB2C35">
        <w:rPr>
          <w:rStyle w:val="VerbatimChar"/>
          <w:lang w:val="en-GB"/>
        </w:rPr>
        <w:t>rulebase</w:t>
      </w:r>
      <w:r w:rsidRPr="00DB2C35">
        <w:rPr>
          <w:lang w:val="en-GB"/>
        </w:rPr>
        <w:t xml:space="preserve"> field contains the Base64-encoded FCL content.</w:t>
      </w:r>
    </w:p>
    <w:p w14:paraId="7A1C8EB9" w14:textId="77777777" w:rsidR="00CC777F" w:rsidRPr="00DB2C35" w:rsidRDefault="00CD6EFA">
      <w:pPr>
        <w:rPr>
          <w:lang w:val="en-GB"/>
        </w:rPr>
      </w:pPr>
      <w:r w:rsidRPr="00DB2C35">
        <w:rPr>
          <w:lang w:val="en-GB"/>
        </w:rPr>
        <w:t>Decode using:</w:t>
      </w:r>
    </w:p>
    <w:p w14:paraId="349C473E" w14:textId="77777777" w:rsidR="00CC777F" w:rsidRPr="00DB2C35" w:rsidRDefault="00CD6EFA">
      <w:pPr>
        <w:pStyle w:val="Code"/>
        <w:rPr>
          <w:lang w:val="en-GB"/>
        </w:rPr>
      </w:pPr>
      <w:r w:rsidRPr="00DB2C35">
        <w:rPr>
          <w:rStyle w:val="BuiltInTok"/>
          <w:lang w:val="en-GB"/>
        </w:rPr>
        <w:t>echo</w:t>
      </w:r>
      <w:r w:rsidRPr="00DB2C35">
        <w:rPr>
          <w:rStyle w:val="NormalTok"/>
          <w:lang w:val="en-GB"/>
        </w:rPr>
        <w:t xml:space="preserve"> </w:t>
      </w:r>
      <w:r w:rsidRPr="00DB2C35">
        <w:rPr>
          <w:rStyle w:val="StringTok"/>
          <w:lang w:val="en-GB"/>
        </w:rPr>
        <w:t>"&lt;base64_encoded_rulebase&gt;"</w:t>
      </w:r>
      <w:r w:rsidRPr="00DB2C35">
        <w:rPr>
          <w:rStyle w:val="NormalTok"/>
          <w:lang w:val="en-GB"/>
        </w:rPr>
        <w:t xml:space="preserve"> </w:t>
      </w:r>
      <w:r w:rsidRPr="00DB2C35">
        <w:rPr>
          <w:rStyle w:val="KeywordTok"/>
          <w:lang w:val="en-GB"/>
        </w:rPr>
        <w:t>|</w:t>
      </w:r>
      <w:r w:rsidRPr="00DB2C35">
        <w:rPr>
          <w:rStyle w:val="NormalTok"/>
          <w:lang w:val="en-GB"/>
        </w:rPr>
        <w:t xml:space="preserve"> </w:t>
      </w:r>
      <w:r w:rsidRPr="00DB2C35">
        <w:rPr>
          <w:rStyle w:val="ExtensionTok"/>
          <w:lang w:val="en-GB"/>
        </w:rPr>
        <w:t>base64</w:t>
      </w:r>
      <w:r w:rsidRPr="00DB2C35">
        <w:rPr>
          <w:rStyle w:val="NormalTok"/>
          <w:lang w:val="en-GB"/>
        </w:rPr>
        <w:t xml:space="preserve"> -d </w:t>
      </w:r>
      <w:r w:rsidRPr="00DB2C35">
        <w:rPr>
          <w:rStyle w:val="OperatorTok"/>
          <w:lang w:val="en-GB"/>
        </w:rPr>
        <w:t>&gt;</w:t>
      </w:r>
      <w:r w:rsidRPr="00DB2C35">
        <w:rPr>
          <w:rStyle w:val="NormalTok"/>
          <w:lang w:val="en-GB"/>
        </w:rPr>
        <w:t xml:space="preserve"> retrieved_rulebase.fcl</w:t>
      </w:r>
    </w:p>
    <w:p w14:paraId="6A65EF0F" w14:textId="77777777" w:rsidR="00CC777F" w:rsidRPr="00DB2C35" w:rsidRDefault="00CC777F">
      <w:pPr>
        <w:rPr>
          <w:b/>
          <w:bCs/>
          <w:u w:val="single"/>
          <w:lang w:val="en-GB"/>
        </w:rPr>
      </w:pPr>
    </w:p>
    <w:p w14:paraId="639114F9" w14:textId="77777777" w:rsidR="00CC777F" w:rsidRPr="00DB2C35" w:rsidRDefault="00CD6EFA">
      <w:pPr>
        <w:rPr>
          <w:b/>
          <w:bCs/>
          <w:u w:val="single"/>
          <w:lang w:val="en-GB"/>
        </w:rPr>
      </w:pPr>
      <w:bookmarkStart w:id="171" w:name="set-service-configuration-endpoint"/>
      <w:r w:rsidRPr="00DB2C35">
        <w:rPr>
          <w:b/>
          <w:bCs/>
          <w:u w:val="single"/>
          <w:lang w:val="en-GB"/>
        </w:rPr>
        <w:t>4. Set Service Configuration Endpoint</w:t>
      </w:r>
      <w:bookmarkEnd w:id="171"/>
    </w:p>
    <w:p w14:paraId="4FDE7E54" w14:textId="77777777" w:rsidR="00CC777F" w:rsidRPr="00DB2C35" w:rsidRDefault="00CD6EFA">
      <w:pPr>
        <w:rPr>
          <w:lang w:val="en-GB"/>
        </w:rPr>
      </w:pPr>
      <w:r w:rsidRPr="00DB2C35">
        <w:rPr>
          <w:b/>
          <w:lang w:val="en-GB"/>
        </w:rPr>
        <w:t>Endpoint:</w:t>
      </w:r>
      <w:r w:rsidRPr="00DB2C35">
        <w:rPr>
          <w:lang w:val="en-GB"/>
        </w:rPr>
        <w:t xml:space="preserve"> </w:t>
      </w:r>
      <w:r w:rsidRPr="00DB2C35">
        <w:rPr>
          <w:rStyle w:val="VerbatimChar"/>
          <w:lang w:val="en-GB"/>
        </w:rPr>
        <w:t>POST /set_service_conf</w:t>
      </w:r>
    </w:p>
    <w:p w14:paraId="25A14F9B" w14:textId="77777777" w:rsidR="00CC777F" w:rsidRPr="00DB2C35" w:rsidRDefault="00CD6EFA">
      <w:pPr>
        <w:rPr>
          <w:lang w:val="en-GB"/>
        </w:rPr>
      </w:pPr>
      <w:r w:rsidRPr="00DB2C35">
        <w:rPr>
          <w:lang w:val="en-GB"/>
        </w:rPr>
        <w:t>Updates the service configuration.</w:t>
      </w:r>
    </w:p>
    <w:p w14:paraId="3877C726" w14:textId="77777777" w:rsidR="00CC777F" w:rsidRPr="00DB2C35" w:rsidRDefault="00CD6EFA">
      <w:pPr>
        <w:rPr>
          <w:b/>
          <w:bCs/>
          <w:lang w:val="en-GB"/>
        </w:rPr>
      </w:pPr>
      <w:bookmarkStart w:id="172" w:name="request-3"/>
      <w:r w:rsidRPr="00DB2C35">
        <w:rPr>
          <w:b/>
          <w:bCs/>
          <w:lang w:val="en-GB"/>
        </w:rPr>
        <w:t>Example Request</w:t>
      </w:r>
      <w:bookmarkEnd w:id="172"/>
      <w:r w:rsidRPr="00DB2C35">
        <w:rPr>
          <w:b/>
          <w:bCs/>
          <w:lang w:val="en-GB"/>
        </w:rPr>
        <w:t>:</w:t>
      </w:r>
    </w:p>
    <w:p w14:paraId="661FCE79" w14:textId="77777777" w:rsidR="00CC777F" w:rsidRPr="00DB2C35" w:rsidRDefault="00CD6EFA">
      <w:pPr>
        <w:pStyle w:val="Code"/>
        <w:rPr>
          <w:lang w:val="en-GB"/>
        </w:rPr>
      </w:pPr>
      <w:r w:rsidRPr="00DB2C35">
        <w:rPr>
          <w:rStyle w:val="ExtensionTok"/>
          <w:lang w:val="en-GB"/>
        </w:rPr>
        <w:t>curl</w:t>
      </w:r>
      <w:r w:rsidRPr="00DB2C35">
        <w:rPr>
          <w:rStyle w:val="NormalTok"/>
          <w:lang w:val="en-GB"/>
        </w:rPr>
        <w:t xml:space="preserve"> -X POST </w:t>
      </w:r>
      <w:r w:rsidRPr="00DB2C35">
        <w:rPr>
          <w:rStyle w:val="StringTok"/>
          <w:lang w:val="en-GB"/>
        </w:rPr>
        <w:t>"http://localhost:8000/set_service_conf"</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-H</w:t>
      </w:r>
      <w:r w:rsidRPr="00DB2C35">
        <w:rPr>
          <w:rStyle w:val="NormalTok"/>
          <w:lang w:val="en-GB"/>
        </w:rPr>
        <w:t xml:space="preserve"> </w:t>
      </w:r>
      <w:r w:rsidRPr="00DB2C35">
        <w:rPr>
          <w:rStyle w:val="StringTok"/>
          <w:lang w:val="en-GB"/>
        </w:rPr>
        <w:t>"Content-Type: application/json"</w:t>
      </w:r>
      <w:r w:rsidRPr="00DB2C35">
        <w:rPr>
          <w:rStyle w:val="NormalTok"/>
          <w:lang w:val="en-GB"/>
        </w:rPr>
        <w:t xml:space="preserve"> </w:t>
      </w:r>
      <w:r w:rsidRPr="00DB2C35">
        <w:rPr>
          <w:rStyle w:val="KeywordTok"/>
          <w:lang w:val="en-GB"/>
        </w:rPr>
        <w:t>\</w:t>
      </w:r>
      <w:r w:rsidRPr="00DB2C35">
        <w:rPr>
          <w:lang w:val="en-GB"/>
        </w:rPr>
        <w:br/>
      </w:r>
      <w:r w:rsidRPr="00DB2C35">
        <w:rPr>
          <w:rStyle w:val="NormalTok"/>
          <w:lang w:val="en-GB"/>
        </w:rPr>
        <w:t xml:space="preserve">     </w:t>
      </w:r>
      <w:r w:rsidRPr="00DB2C35">
        <w:rPr>
          <w:rStyle w:val="ExtensionTok"/>
          <w:lang w:val="en-GB"/>
        </w:rPr>
        <w:t>-d</w:t>
      </w:r>
      <w:r w:rsidRPr="00DB2C35">
        <w:rPr>
          <w:rStyle w:val="NormalTok"/>
          <w:lang w:val="en-GB"/>
        </w:rPr>
        <w:t xml:space="preserve"> </w:t>
      </w:r>
      <w:r w:rsidRPr="00DB2C35">
        <w:rPr>
          <w:rStyle w:val="StringTok"/>
          <w:lang w:val="en-GB"/>
        </w:rPr>
        <w:t>'{"service_conf": "'</w:t>
      </w:r>
      <w:r w:rsidRPr="00DB2C35">
        <w:rPr>
          <w:rStyle w:val="VariableTok"/>
          <w:lang w:val="en-GB"/>
        </w:rPr>
        <w:t>$(</w:t>
      </w:r>
      <w:r w:rsidRPr="00DB2C35">
        <w:rPr>
          <w:rStyle w:val="ExtensionTok"/>
          <w:lang w:val="en-GB"/>
        </w:rPr>
        <w:t>base64</w:t>
      </w:r>
      <w:r w:rsidRPr="00DB2C35">
        <w:rPr>
          <w:rStyle w:val="NormalTok"/>
          <w:lang w:val="en-GB"/>
        </w:rPr>
        <w:t xml:space="preserve"> -w 0 path_to_your_service_conf.yaml</w:t>
      </w:r>
      <w:r w:rsidRPr="00DB2C35">
        <w:rPr>
          <w:rStyle w:val="VariableTok"/>
          <w:lang w:val="en-GB"/>
        </w:rPr>
        <w:t>)</w:t>
      </w:r>
      <w:r w:rsidRPr="00DB2C35">
        <w:rPr>
          <w:rStyle w:val="StringTok"/>
          <w:lang w:val="en-GB"/>
        </w:rPr>
        <w:t>'"}'</w:t>
      </w:r>
    </w:p>
    <w:p w14:paraId="6D40F7B5" w14:textId="77777777" w:rsidR="00CC777F" w:rsidRPr="00DB2C35" w:rsidRDefault="00CD6EFA">
      <w:pPr>
        <w:rPr>
          <w:lang w:val="en-GB"/>
        </w:rPr>
      </w:pPr>
      <w:r w:rsidRPr="00DB2C35">
        <w:rPr>
          <w:b/>
          <w:lang w:val="en-GB"/>
        </w:rPr>
        <w:t>Headers:</w:t>
      </w:r>
    </w:p>
    <w:p w14:paraId="706BCF57" w14:textId="77777777" w:rsidR="00CC777F" w:rsidRPr="00DB2C35" w:rsidRDefault="00CD6EFA">
      <w:pPr>
        <w:rPr>
          <w:lang w:val="en-GB"/>
        </w:rPr>
      </w:pPr>
      <w:r w:rsidRPr="00DB2C35">
        <w:rPr>
          <w:rStyle w:val="VerbatimChar"/>
          <w:lang w:val="en-GB"/>
        </w:rPr>
        <w:t>Content-Type: application/json</w:t>
      </w:r>
    </w:p>
    <w:p w14:paraId="72FE2EB8" w14:textId="77777777" w:rsidR="00CC777F" w:rsidRPr="00DB2C35" w:rsidRDefault="00CD6EFA">
      <w:pPr>
        <w:rPr>
          <w:lang w:val="en-GB"/>
        </w:rPr>
      </w:pPr>
      <w:r w:rsidRPr="00DB2C35">
        <w:rPr>
          <w:b/>
          <w:lang w:val="en-GB"/>
        </w:rPr>
        <w:t>Body:</w:t>
      </w:r>
    </w:p>
    <w:p w14:paraId="1C533B43" w14:textId="77777777" w:rsidR="00CC777F" w:rsidRPr="00DB2C35" w:rsidRDefault="00CD6EFA">
      <w:pPr>
        <w:rPr>
          <w:lang w:val="en-GB"/>
        </w:rPr>
      </w:pPr>
      <w:r w:rsidRPr="00DB2C35">
        <w:rPr>
          <w:rStyle w:val="VerbatimChar"/>
          <w:lang w:val="en-GB"/>
        </w:rPr>
        <w:t>service_conf</w:t>
      </w:r>
      <w:r w:rsidRPr="00DB2C35">
        <w:rPr>
          <w:lang w:val="en-GB"/>
        </w:rPr>
        <w:t xml:space="preserve">: Base64-encoded string of your </w:t>
      </w:r>
      <w:r w:rsidRPr="00DB2C35">
        <w:rPr>
          <w:rStyle w:val="VerbatimChar"/>
          <w:lang w:val="en-GB"/>
        </w:rPr>
        <w:t>service_conf.yaml</w:t>
      </w:r>
      <w:r w:rsidRPr="00DB2C35">
        <w:rPr>
          <w:lang w:val="en-GB"/>
        </w:rPr>
        <w:t xml:space="preserve"> file.</w:t>
      </w:r>
    </w:p>
    <w:p w14:paraId="40153AE7" w14:textId="77777777" w:rsidR="00CC777F" w:rsidRPr="00DB2C35" w:rsidRDefault="00CD6EFA">
      <w:pPr>
        <w:rPr>
          <w:b/>
          <w:bCs/>
          <w:lang w:val="en-GB"/>
        </w:rPr>
      </w:pPr>
      <w:bookmarkStart w:id="173" w:name="response-3"/>
      <w:r w:rsidRPr="00DB2C35">
        <w:rPr>
          <w:b/>
          <w:bCs/>
          <w:lang w:val="en-GB"/>
        </w:rPr>
        <w:t>Example Response</w:t>
      </w:r>
      <w:bookmarkEnd w:id="173"/>
      <w:r w:rsidRPr="00DB2C35">
        <w:rPr>
          <w:b/>
          <w:bCs/>
          <w:lang w:val="en-GB"/>
        </w:rPr>
        <w:t>:</w:t>
      </w:r>
    </w:p>
    <w:p w14:paraId="0981874A" w14:textId="77777777" w:rsidR="00CC777F" w:rsidRPr="00DB2C35" w:rsidRDefault="00CD6EFA">
      <w:pPr>
        <w:pStyle w:val="Code"/>
        <w:rPr>
          <w:lang w:val="en-GB"/>
        </w:rPr>
      </w:pP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"status"</w:t>
      </w:r>
      <w:r w:rsidRPr="00DB2C35">
        <w:rPr>
          <w:rStyle w:val="FunctionTok"/>
          <w:lang w:val="en-GB"/>
        </w:rPr>
        <w:t>:</w:t>
      </w:r>
      <w:r w:rsidRPr="00DB2C35">
        <w:rPr>
          <w:rStyle w:val="NormalTok"/>
          <w:lang w:val="en-GB"/>
        </w:rPr>
        <w:t xml:space="preserve"> </w:t>
      </w:r>
      <w:r w:rsidRPr="00DB2C35">
        <w:rPr>
          <w:rStyle w:val="StringTok"/>
          <w:lang w:val="en-GB"/>
        </w:rPr>
        <w:t>"success"</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"timestamp"</w:t>
      </w:r>
      <w:r w:rsidRPr="00DB2C35">
        <w:rPr>
          <w:rStyle w:val="FunctionTok"/>
          <w:lang w:val="en-GB"/>
        </w:rPr>
        <w:t>:</w:t>
      </w:r>
      <w:r w:rsidRPr="00DB2C35">
        <w:rPr>
          <w:rStyle w:val="NormalTok"/>
          <w:lang w:val="en-GB"/>
        </w:rPr>
        <w:t xml:space="preserve"> </w:t>
      </w:r>
      <w:r w:rsidRPr="00DB2C35">
        <w:rPr>
          <w:rStyle w:val="StringTok"/>
          <w:lang w:val="en-GB"/>
        </w:rPr>
        <w:t>"2024-09-02T12:35:50Z"</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"message"</w:t>
      </w:r>
      <w:r w:rsidRPr="00DB2C35">
        <w:rPr>
          <w:rStyle w:val="FunctionTok"/>
          <w:lang w:val="en-GB"/>
        </w:rPr>
        <w:t>:</w:t>
      </w:r>
      <w:r w:rsidRPr="00DB2C35">
        <w:rPr>
          <w:rStyle w:val="NormalTok"/>
          <w:lang w:val="en-GB"/>
        </w:rPr>
        <w:t xml:space="preserve"> </w:t>
      </w:r>
      <w:r w:rsidRPr="00DB2C35">
        <w:rPr>
          <w:rStyle w:val="StringTok"/>
          <w:lang w:val="en-GB"/>
        </w:rPr>
        <w:t>"Service configuration successfully updated."</w:t>
      </w:r>
      <w:r w:rsidRPr="00DB2C35">
        <w:rPr>
          <w:lang w:val="en-GB"/>
        </w:rPr>
        <w:br/>
      </w:r>
      <w:r w:rsidRPr="00DB2C35">
        <w:rPr>
          <w:rStyle w:val="FunctionTok"/>
          <w:lang w:val="en-GB"/>
        </w:rPr>
        <w:t>}</w:t>
      </w:r>
    </w:p>
    <w:p w14:paraId="492FCD6A" w14:textId="77777777" w:rsidR="00CC777F" w:rsidRPr="00DB2C35" w:rsidRDefault="00CD6EFA">
      <w:pPr>
        <w:rPr>
          <w:lang w:val="en-GB"/>
        </w:rPr>
      </w:pPr>
      <w:r w:rsidRPr="00DB2C35">
        <w:rPr>
          <w:b/>
          <w:lang w:val="en-GB"/>
        </w:rPr>
        <w:t>Explanation:</w:t>
      </w:r>
    </w:p>
    <w:p w14:paraId="49E849CD" w14:textId="77777777" w:rsidR="00CC777F" w:rsidRPr="00DB2C35" w:rsidRDefault="00CD6EFA">
      <w:pPr>
        <w:pStyle w:val="ListParagraph"/>
        <w:numPr>
          <w:ilvl w:val="0"/>
          <w:numId w:val="16"/>
        </w:numPr>
        <w:rPr>
          <w:lang w:val="en-GB"/>
        </w:rPr>
      </w:pPr>
      <w:r w:rsidRPr="00DB2C35">
        <w:rPr>
          <w:lang w:val="en-GB"/>
        </w:rPr>
        <w:t>Updates the service configuration parameters.</w:t>
      </w:r>
    </w:p>
    <w:p w14:paraId="6F6425B2" w14:textId="77777777" w:rsidR="00CC777F" w:rsidRPr="00DB2C35" w:rsidRDefault="00CD6EFA">
      <w:pPr>
        <w:pStyle w:val="ListParagraph"/>
        <w:numPr>
          <w:ilvl w:val="0"/>
          <w:numId w:val="16"/>
        </w:numPr>
        <w:rPr>
          <w:lang w:val="en-GB"/>
        </w:rPr>
      </w:pPr>
      <w:r w:rsidRPr="00DB2C35">
        <w:rPr>
          <w:lang w:val="en-GB"/>
        </w:rPr>
        <w:t>Useful for changing server settings or variable endpoints.</w:t>
      </w:r>
    </w:p>
    <w:p w14:paraId="700710E7" w14:textId="77777777" w:rsidR="00CC777F" w:rsidRPr="00DB2C35" w:rsidRDefault="00CC777F">
      <w:pPr>
        <w:rPr>
          <w:b/>
          <w:bCs/>
          <w:lang w:val="en-GB"/>
        </w:rPr>
      </w:pPr>
    </w:p>
    <w:p w14:paraId="5A2055D8" w14:textId="77777777" w:rsidR="00CC777F" w:rsidRPr="00DB2C35" w:rsidRDefault="00CD6EFA">
      <w:pPr>
        <w:rPr>
          <w:b/>
          <w:bCs/>
          <w:u w:val="single"/>
          <w:lang w:val="en-GB"/>
        </w:rPr>
      </w:pPr>
      <w:bookmarkStart w:id="174" w:name="get-service-configuration-endpoint"/>
      <w:r w:rsidRPr="00DB2C35">
        <w:rPr>
          <w:b/>
          <w:bCs/>
          <w:u w:val="single"/>
          <w:lang w:val="en-GB"/>
        </w:rPr>
        <w:t>5. Get Service Configuration Endpoint</w:t>
      </w:r>
      <w:bookmarkEnd w:id="174"/>
    </w:p>
    <w:p w14:paraId="258A16E9" w14:textId="77777777" w:rsidR="00CC777F" w:rsidRPr="00DB2C35" w:rsidRDefault="00CD6EFA">
      <w:pPr>
        <w:rPr>
          <w:lang w:val="en-GB"/>
        </w:rPr>
      </w:pPr>
      <w:r w:rsidRPr="00DB2C35">
        <w:rPr>
          <w:b/>
          <w:lang w:val="en-GB"/>
        </w:rPr>
        <w:t>Endpoint:</w:t>
      </w:r>
      <w:r w:rsidRPr="00DB2C35">
        <w:rPr>
          <w:lang w:val="en-GB"/>
        </w:rPr>
        <w:t xml:space="preserve"> </w:t>
      </w:r>
      <w:r w:rsidRPr="00DB2C35">
        <w:rPr>
          <w:rStyle w:val="VerbatimChar"/>
          <w:lang w:val="en-GB"/>
        </w:rPr>
        <w:t>GET /get_service_conf</w:t>
      </w:r>
    </w:p>
    <w:p w14:paraId="3D9DC183" w14:textId="77777777" w:rsidR="00CC777F" w:rsidRPr="00DB2C35" w:rsidRDefault="00CD6EFA">
      <w:pPr>
        <w:rPr>
          <w:lang w:val="en-GB"/>
        </w:rPr>
      </w:pPr>
      <w:r w:rsidRPr="00DB2C35">
        <w:rPr>
          <w:lang w:val="en-GB"/>
        </w:rPr>
        <w:t>Retrieves the current service configuration.</w:t>
      </w:r>
    </w:p>
    <w:p w14:paraId="68158266" w14:textId="77777777" w:rsidR="00CC777F" w:rsidRPr="00DB2C35" w:rsidRDefault="00CD6EFA">
      <w:pPr>
        <w:rPr>
          <w:b/>
          <w:bCs/>
          <w:lang w:val="en-GB"/>
        </w:rPr>
      </w:pPr>
      <w:bookmarkStart w:id="175" w:name="request-4"/>
      <w:r w:rsidRPr="00DB2C35">
        <w:rPr>
          <w:b/>
          <w:bCs/>
          <w:lang w:val="en-GB"/>
        </w:rPr>
        <w:t>Example Request</w:t>
      </w:r>
      <w:bookmarkEnd w:id="175"/>
      <w:r w:rsidRPr="00DB2C35">
        <w:rPr>
          <w:b/>
          <w:bCs/>
          <w:lang w:val="en-GB"/>
        </w:rPr>
        <w:t>:</w:t>
      </w:r>
    </w:p>
    <w:p w14:paraId="1C386BA8" w14:textId="77777777" w:rsidR="00CC777F" w:rsidRPr="00DB2C35" w:rsidRDefault="00CD6EFA">
      <w:pPr>
        <w:pStyle w:val="Code"/>
        <w:rPr>
          <w:lang w:val="en-GB"/>
        </w:rPr>
      </w:pPr>
      <w:r w:rsidRPr="00DB2C35">
        <w:rPr>
          <w:rStyle w:val="ExtensionTok"/>
          <w:lang w:val="en-GB"/>
        </w:rPr>
        <w:t>curl</w:t>
      </w:r>
      <w:r w:rsidRPr="00DB2C35">
        <w:rPr>
          <w:rStyle w:val="NormalTok"/>
          <w:lang w:val="en-GB"/>
        </w:rPr>
        <w:t xml:space="preserve"> -X GET </w:t>
      </w:r>
      <w:r w:rsidRPr="00DB2C35">
        <w:rPr>
          <w:rStyle w:val="StringTok"/>
          <w:lang w:val="en-GB"/>
        </w:rPr>
        <w:t>"http://localhost:8000/get_service_conf"</w:t>
      </w:r>
    </w:p>
    <w:p w14:paraId="3B86D563" w14:textId="77777777" w:rsidR="00CC777F" w:rsidRPr="00DB2C35" w:rsidRDefault="00CD6EFA">
      <w:pPr>
        <w:rPr>
          <w:b/>
          <w:bCs/>
          <w:lang w:val="en-GB"/>
        </w:rPr>
      </w:pPr>
      <w:bookmarkStart w:id="176" w:name="response-4"/>
      <w:r w:rsidRPr="00DB2C35">
        <w:rPr>
          <w:b/>
          <w:bCs/>
          <w:lang w:val="en-GB"/>
        </w:rPr>
        <w:t>Example Response</w:t>
      </w:r>
      <w:bookmarkEnd w:id="176"/>
      <w:r w:rsidRPr="00DB2C35">
        <w:rPr>
          <w:b/>
          <w:bCs/>
          <w:lang w:val="en-GB"/>
        </w:rPr>
        <w:t>:</w:t>
      </w:r>
    </w:p>
    <w:p w14:paraId="3EB50A23" w14:textId="77777777" w:rsidR="00CC777F" w:rsidRPr="00DB2C35" w:rsidRDefault="00CD6EFA">
      <w:pPr>
        <w:pStyle w:val="Code"/>
        <w:rPr>
          <w:lang w:val="en-GB"/>
        </w:rPr>
      </w:pP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"status"</w:t>
      </w:r>
      <w:r w:rsidRPr="00DB2C35">
        <w:rPr>
          <w:rStyle w:val="FunctionTok"/>
          <w:lang w:val="en-GB"/>
        </w:rPr>
        <w:t>:</w:t>
      </w:r>
      <w:r w:rsidRPr="00DB2C35">
        <w:rPr>
          <w:rStyle w:val="NormalTok"/>
          <w:lang w:val="en-GB"/>
        </w:rPr>
        <w:t xml:space="preserve"> </w:t>
      </w:r>
      <w:r w:rsidRPr="00DB2C35">
        <w:rPr>
          <w:rStyle w:val="StringTok"/>
          <w:lang w:val="en-GB"/>
        </w:rPr>
        <w:t>"success"</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"timestamp"</w:t>
      </w:r>
      <w:r w:rsidRPr="00DB2C35">
        <w:rPr>
          <w:rStyle w:val="FunctionTok"/>
          <w:lang w:val="en-GB"/>
        </w:rPr>
        <w:t>:</w:t>
      </w:r>
      <w:r w:rsidRPr="00DB2C35">
        <w:rPr>
          <w:rStyle w:val="NormalTok"/>
          <w:lang w:val="en-GB"/>
        </w:rPr>
        <w:t xml:space="preserve"> </w:t>
      </w:r>
      <w:r w:rsidRPr="00DB2C35">
        <w:rPr>
          <w:rStyle w:val="StringTok"/>
          <w:lang w:val="en-GB"/>
        </w:rPr>
        <w:t>"2024-09-02T12:36:10Z"</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"service_conf"</w:t>
      </w:r>
      <w:r w:rsidRPr="00DB2C35">
        <w:rPr>
          <w:rStyle w:val="FunctionTok"/>
          <w:lang w:val="en-GB"/>
        </w:rPr>
        <w:t>:</w:t>
      </w:r>
      <w:r w:rsidRPr="00DB2C35">
        <w:rPr>
          <w:rStyle w:val="NormalTok"/>
          <w:lang w:val="en-GB"/>
        </w:rPr>
        <w:t xml:space="preserve"> </w:t>
      </w:r>
      <w:r w:rsidRPr="00DB2C35">
        <w:rPr>
          <w:rStyle w:val="StringTok"/>
          <w:lang w:val="en-GB"/>
        </w:rPr>
        <w:t>"&lt;base64_encoded_service_conf&gt;"</w:t>
      </w:r>
      <w:r w:rsidRPr="00DB2C35">
        <w:rPr>
          <w:rStyle w:val="FunctionTok"/>
          <w:lang w:val="en-GB"/>
        </w:rPr>
        <w:t>,</w:t>
      </w:r>
      <w:r w:rsidRPr="00DB2C35">
        <w:rPr>
          <w:lang w:val="en-GB"/>
        </w:rPr>
        <w:br/>
      </w:r>
      <w:r w:rsidRPr="00DB2C35">
        <w:rPr>
          <w:rStyle w:val="NormalTok"/>
          <w:lang w:val="en-GB"/>
        </w:rPr>
        <w:t xml:space="preserve">  </w:t>
      </w:r>
      <w:r w:rsidRPr="00DB2C35">
        <w:rPr>
          <w:rStyle w:val="DataTypeTok"/>
          <w:lang w:val="en-GB"/>
        </w:rPr>
        <w:t>"message"</w:t>
      </w:r>
      <w:r w:rsidRPr="00DB2C35">
        <w:rPr>
          <w:rStyle w:val="FunctionTok"/>
          <w:lang w:val="en-GB"/>
        </w:rPr>
        <w:t>:</w:t>
      </w:r>
      <w:r w:rsidRPr="00DB2C35">
        <w:rPr>
          <w:rStyle w:val="NormalTok"/>
          <w:lang w:val="en-GB"/>
        </w:rPr>
        <w:t xml:space="preserve"> </w:t>
      </w:r>
      <w:r w:rsidRPr="00DB2C35">
        <w:rPr>
          <w:rStyle w:val="StringTok"/>
          <w:lang w:val="en-GB"/>
        </w:rPr>
        <w:t>"Service configuration successfully retrieved."</w:t>
      </w:r>
      <w:r w:rsidRPr="00DB2C35">
        <w:rPr>
          <w:lang w:val="en-GB"/>
        </w:rPr>
        <w:br/>
      </w:r>
      <w:r w:rsidRPr="00DB2C35">
        <w:rPr>
          <w:rStyle w:val="FunctionTok"/>
          <w:lang w:val="en-GB"/>
        </w:rPr>
        <w:t>}</w:t>
      </w:r>
    </w:p>
    <w:p w14:paraId="4252AC05" w14:textId="77777777" w:rsidR="00CC777F" w:rsidRPr="00DB2C35" w:rsidRDefault="00CD6EFA">
      <w:pPr>
        <w:rPr>
          <w:lang w:val="en-GB"/>
        </w:rPr>
      </w:pPr>
      <w:r w:rsidRPr="00DB2C35">
        <w:rPr>
          <w:b/>
          <w:lang w:val="en-GB"/>
        </w:rPr>
        <w:t>Explanation:</w:t>
      </w:r>
    </w:p>
    <w:p w14:paraId="789E0458" w14:textId="77777777" w:rsidR="00CC777F" w:rsidRPr="00DB2C35" w:rsidRDefault="00CD6EFA">
      <w:pPr>
        <w:rPr>
          <w:lang w:val="en-GB"/>
        </w:rPr>
      </w:pPr>
      <w:r w:rsidRPr="00DB2C35">
        <w:rPr>
          <w:lang w:val="en-GB"/>
        </w:rPr>
        <w:t xml:space="preserve">The </w:t>
      </w:r>
      <w:r w:rsidRPr="00DB2C35">
        <w:rPr>
          <w:rStyle w:val="VerbatimChar"/>
          <w:lang w:val="en-GB"/>
        </w:rPr>
        <w:t>service_conf</w:t>
      </w:r>
      <w:r w:rsidRPr="00DB2C35">
        <w:rPr>
          <w:lang w:val="en-GB"/>
        </w:rPr>
        <w:t xml:space="preserve"> field contains the Base64-encoded YAML content.</w:t>
      </w:r>
    </w:p>
    <w:p w14:paraId="61199D93" w14:textId="77777777" w:rsidR="00CC777F" w:rsidRPr="00DB2C35" w:rsidRDefault="00CD6EFA">
      <w:pPr>
        <w:rPr>
          <w:lang w:val="en-GB"/>
        </w:rPr>
      </w:pPr>
      <w:r w:rsidRPr="00DB2C35">
        <w:rPr>
          <w:lang w:val="en-GB"/>
        </w:rPr>
        <w:t>Decode using:</w:t>
      </w:r>
    </w:p>
    <w:p w14:paraId="71CD68E9" w14:textId="0F9BA217" w:rsidR="00CC777F" w:rsidRPr="00DB2C35" w:rsidRDefault="00CD6EFA" w:rsidP="001656DB">
      <w:pPr>
        <w:pStyle w:val="Code"/>
        <w:rPr>
          <w:lang w:val="en-GB"/>
        </w:rPr>
      </w:pPr>
      <w:r w:rsidRPr="00DB2C35">
        <w:rPr>
          <w:rStyle w:val="BuiltInTok"/>
          <w:lang w:val="en-GB"/>
        </w:rPr>
        <w:t>echo</w:t>
      </w:r>
      <w:r w:rsidRPr="00DB2C35">
        <w:rPr>
          <w:rStyle w:val="NormalTok"/>
          <w:lang w:val="en-GB"/>
        </w:rPr>
        <w:t xml:space="preserve"> </w:t>
      </w:r>
      <w:r w:rsidRPr="00DB2C35">
        <w:rPr>
          <w:rStyle w:val="StringTok"/>
          <w:lang w:val="en-GB"/>
        </w:rPr>
        <w:t>"&lt;base64_encoded_service_conf&gt;"</w:t>
      </w:r>
      <w:r w:rsidRPr="00DB2C35">
        <w:rPr>
          <w:rStyle w:val="NormalTok"/>
          <w:lang w:val="en-GB"/>
        </w:rPr>
        <w:t xml:space="preserve"> </w:t>
      </w:r>
      <w:r w:rsidRPr="00DB2C35">
        <w:rPr>
          <w:rStyle w:val="KeywordTok"/>
          <w:lang w:val="en-GB"/>
        </w:rPr>
        <w:t>|</w:t>
      </w:r>
      <w:r w:rsidRPr="00DB2C35">
        <w:rPr>
          <w:rStyle w:val="NormalTok"/>
          <w:lang w:val="en-GB"/>
        </w:rPr>
        <w:t xml:space="preserve"> </w:t>
      </w:r>
      <w:r w:rsidRPr="00DB2C35">
        <w:rPr>
          <w:rStyle w:val="ExtensionTok"/>
          <w:lang w:val="en-GB"/>
        </w:rPr>
        <w:t>base64</w:t>
      </w:r>
      <w:r w:rsidRPr="00DB2C35">
        <w:rPr>
          <w:rStyle w:val="NormalTok"/>
          <w:lang w:val="en-GB"/>
        </w:rPr>
        <w:t xml:space="preserve"> -d </w:t>
      </w:r>
      <w:r w:rsidRPr="00DB2C35">
        <w:rPr>
          <w:rStyle w:val="OperatorTok"/>
          <w:lang w:val="en-GB"/>
        </w:rPr>
        <w:t>&gt;</w:t>
      </w:r>
      <w:r w:rsidRPr="00DB2C35">
        <w:rPr>
          <w:rStyle w:val="NormalTok"/>
          <w:lang w:val="en-GB"/>
        </w:rPr>
        <w:t xml:space="preserve"> retrieved_service_conf.yaml</w:t>
      </w:r>
    </w:p>
    <w:p w14:paraId="703EA881" w14:textId="77777777" w:rsidR="00CC777F" w:rsidRPr="00DB2C35" w:rsidRDefault="00CD6EFA">
      <w:pPr>
        <w:pStyle w:val="Heading1"/>
        <w:rPr>
          <w:lang w:val="en-GB"/>
        </w:rPr>
      </w:pPr>
      <w:bookmarkStart w:id="177" w:name="_Toc184974560"/>
      <w:r w:rsidRPr="00DB2C35">
        <w:rPr>
          <w:lang w:val="en-GB"/>
        </w:rPr>
        <w:lastRenderedPageBreak/>
        <w:t>D3.6 Inference Engine (TUD)</w:t>
      </w:r>
      <w:bookmarkEnd w:id="177"/>
    </w:p>
    <w:p w14:paraId="2ED3526D" w14:textId="77777777" w:rsidR="00CC777F" w:rsidRPr="00DB2C35" w:rsidRDefault="00CD6EFA">
      <w:pPr>
        <w:pStyle w:val="Heading2"/>
        <w:rPr>
          <w:lang w:val="en-GB"/>
        </w:rPr>
      </w:pPr>
      <w:bookmarkStart w:id="178" w:name="_Toc184974561"/>
      <w:r w:rsidRPr="00DB2C35">
        <w:rPr>
          <w:lang w:val="en-GB"/>
        </w:rPr>
        <w:t>Use case</w:t>
      </w:r>
      <w:bookmarkEnd w:id="178"/>
      <w:r w:rsidRPr="00DB2C35">
        <w:rPr>
          <w:lang w:val="en-GB"/>
        </w:rPr>
        <w:t xml:space="preserve"> </w:t>
      </w:r>
    </w:p>
    <w:p w14:paraId="7C0DF949" w14:textId="739E5900" w:rsidR="00CC777F" w:rsidRPr="00DB2C35" w:rsidRDefault="00CD6EFA">
      <w:pPr>
        <w:rPr>
          <w:lang w:val="en-GB"/>
        </w:rPr>
      </w:pPr>
      <w:r w:rsidRPr="00DB2C35">
        <w:rPr>
          <w:lang w:val="en-GB"/>
        </w:rPr>
        <w:t xml:space="preserve">InnoSale aims to optimize the sales process of specialized and therefore highly customizable products. As their complexity does not allow for a complete representation within a </w:t>
      </w:r>
      <w:r w:rsidR="00DB2C35" w:rsidRPr="00DB2C35">
        <w:rPr>
          <w:lang w:val="en-GB"/>
        </w:rPr>
        <w:t>catalogue</w:t>
      </w:r>
      <w:r w:rsidRPr="00DB2C35">
        <w:rPr>
          <w:lang w:val="en-GB"/>
        </w:rPr>
        <w:t xml:space="preserve">, customer requests usually arrive as unstructured, free-form text that often omits crucial details. Such cases require substantial back-office support, relying on the expertise of sales engineers to infer missing information and to spot inconsistencies. Towards automating this task, deductive rule-based systems offer clear advantages. By encoding expert knowledge as simple if-then statements, it is possible to validate and to complete customer requests in an understandable and explainable manner. Systems using this approach are easy to maintain and can scale effectively as rules provide a clear, logical structure that is easy to understand, even for people without programming experience. </w:t>
      </w:r>
    </w:p>
    <w:p w14:paraId="3F214F9E" w14:textId="77777777" w:rsidR="00CC777F" w:rsidRPr="00DB2C35" w:rsidRDefault="00CD6EFA">
      <w:pPr>
        <w:spacing w:before="240"/>
        <w:rPr>
          <w:lang w:val="en-GB"/>
        </w:rPr>
      </w:pPr>
      <w:r w:rsidRPr="00DB2C35">
        <w:rPr>
          <w:lang w:val="en-GB"/>
        </w:rPr>
        <w:t xml:space="preserve">Existing solutions in this space are either limited in scope </w:t>
      </w:r>
      <w:r w:rsidRPr="00DB2C35">
        <w:rPr>
          <w:lang w:val="en-GB"/>
        </w:rPr>
        <w:fldChar w:fldCharType="begin"/>
      </w:r>
      <w:r w:rsidRPr="00DB2C35">
        <w:rPr>
          <w:lang w:val="en-GB"/>
        </w:rPr>
        <w:instrText>ADDIN ZOTERO_ITEM CSL_CITATION {"citationID":"Hg169Llp","properties":{"formattedCitation":"[1]","plainCitation":"[1]","noteIndex":0},"citationItems":[{"id":138,"uris":["http://zotero.org/users/14427247/items/4INKS2HC"],"itemData":{"id":138,"type":"paper-conference","abstract":"Knowledge graphs are crucial assets for tasks like query answering or data integration. These tasks can be viewed as reasoning problems, which in turn require efficient reasoning systems to be implemented. To this end, we present VLog, a rule-based reasoner designed to satisfy the requirements of modern use cases, with a focus on performance and adaptability to different scenarios. We address the former with a novel vertical storage layout, and the latter by abstracting the access to data sources and providing a platform-independent Java API. Features of VLog include fast Datalog materialisation, support for reasoning with existential rules, stratified negation, and data integration from a variety of sources, such as high-performance RDF stores, relational databases, CSV files, OWL ontologies, and remote SPARQL endpoints.","container-title":"The Semantic Web – ISWC 2019","DOI":"10.1007/978-3-030-30796-7_2","event-place":"Cham","ISBN":"978-3-030-30796-7","language":"en","page":"19-35","publisher":"Springer International Publishing","publisher-place":"Cham","source":"Springer Link","title":"VLog: A Rule Engine for Knowledge Graphs","title-short":"VLog","author":[{"family":"Carral","given":"David"},{"family":"Dragoste","given":"Irina"},{"family":"González","given":"Larry"},{"family":"Jacobs","given":"Ceriel"},{"family":"Krötzsch","given":"Markus"},{"family":"Urbani","given":"Jacopo"}],"editor":[{"family":"Ghidini","given":"Chiara"},{"family":"Hartig","given":"Olaf"},{"family":"Maleshkova","given":"Maria"},{"family":"Svátek","given":"Vojtěch"},{"family":"Cruz","given":"Isabel"},{"family":"Hogan","given":"Aidan"},{"family":"Song","given":"Jie"},{"family":"Lefrançois","given":"Maxime"},{"family":"Gandon","given":"Fabien"}],"issued":{"date-parts":[["2019"]]}}}],"schema":"https://github.com/citation-style-language/schema/raw/master/csl-citation.json"}</w:instrText>
      </w:r>
      <w:r w:rsidRPr="00DB2C35">
        <w:rPr>
          <w:lang w:val="en-GB"/>
        </w:rPr>
        <w:fldChar w:fldCharType="separate"/>
      </w:r>
      <w:r w:rsidRPr="00DB2C35">
        <w:rPr>
          <w:rFonts w:cs="Calibri"/>
          <w:lang w:val="en-GB"/>
        </w:rPr>
        <w:t>[1]</w:t>
      </w:r>
      <w:r w:rsidRPr="00DB2C35">
        <w:rPr>
          <w:lang w:val="en-GB"/>
        </w:rPr>
        <w:fldChar w:fldCharType="end"/>
      </w:r>
      <w:r w:rsidRPr="00DB2C35">
        <w:rPr>
          <w:lang w:val="en-GB"/>
        </w:rPr>
        <w:t xml:space="preserve">, do not scale well in terms of performance </w:t>
      </w:r>
      <w:r w:rsidRPr="00DB2C35">
        <w:rPr>
          <w:lang w:val="en-GB"/>
        </w:rPr>
        <w:fldChar w:fldCharType="begin"/>
      </w:r>
      <w:r w:rsidRPr="00DB2C35">
        <w:rPr>
          <w:lang w:val="en-GB"/>
        </w:rPr>
        <w:instrText>ADDIN ZOTERO_ITEM CSL_CITATION {"citationID":"38zMDLvp","properties":{"formattedCitation":"[2]","plainCitation":"[2]","noteIndex":0},"citationItems":[{"id":141,"uris":["http://zotero.org/users/14427247/items/YQAPK8CQ"],"itemData":{"id":141,"type":"article-journal","abstract":"Knowledge graphs have become an essential technology for powering intelligent applications. Enriching the knowledge within knowledge graphs based on use case-specific requirements can be achieved using inference rules. Applying rules on knowledge graphs requires performant and scalable rule engines. Analyzing rule engines based on test cases covering various characteristics is crucial for identifying the optimal rule engine for a given use case. To this end, we present RUBEN: A Rule Engine Benchmarking Framework providing interfaces to benchmark rule engines based on given test cases. Besides a description of RUBEN’s interfaces, we present a selection of test cases adopted from the OpenRuleBench, and an evaluation of four rule engines. In the future, we aim to benchmark existing rule engines regularly and encourage the community to propose new test cases and include other rule engines.","language":"en","source":"Zotero","title":"RUBEN: A Rule Engine Benchmarking Framework","author":[{"family":"Angele","given":"Kevin"},{"family":"Angele","given":"Jürgen"},{"family":"Şimşek","given":"Umutcan"},{"family":"Fensel","given":"Dieter"}]}}],"schema":"https://github.com/citation-style-language/schema/raw/master/csl-citation.json"}</w:instrText>
      </w:r>
      <w:r w:rsidRPr="00DB2C35">
        <w:rPr>
          <w:lang w:val="en-GB"/>
        </w:rPr>
        <w:fldChar w:fldCharType="separate"/>
      </w:r>
      <w:r w:rsidRPr="00DB2C35">
        <w:rPr>
          <w:rFonts w:cs="Calibri"/>
          <w:lang w:val="en-GB"/>
        </w:rPr>
        <w:t>[2]</w:t>
      </w:r>
      <w:r w:rsidRPr="00DB2C35">
        <w:rPr>
          <w:lang w:val="en-GB"/>
        </w:rPr>
        <w:fldChar w:fldCharType="end"/>
      </w:r>
      <w:r w:rsidRPr="00DB2C35">
        <w:rPr>
          <w:lang w:val="en-GB"/>
        </w:rPr>
        <w:t xml:space="preserve">, or are closed-sourced commercial projects </w:t>
      </w:r>
      <w:r w:rsidRPr="00DB2C35">
        <w:rPr>
          <w:lang w:val="en-GB"/>
        </w:rPr>
        <w:fldChar w:fldCharType="begin"/>
      </w:r>
      <w:r w:rsidRPr="00DB2C35">
        <w:rPr>
          <w:lang w:val="en-GB"/>
        </w:rPr>
        <w:instrText>ADDIN ZOTERO_ITEM CSL_CITATION {"citationID":"qNf2cDlE","properties":{"formattedCitation":"[3], [4]","plainCitation":"[3], [4]","noteIndex":0},"citationItems":[{"id":151,"uris":["http://zotero.org/users/14427247/items/YAG6BAJ4"],"itemData":{"id":151,"type":"chapter","abstract":"We present RDFox—a main-memory, scalable, centralised RDF store that supports materialisation-based parallel datalog reasoning and SPARQL query answering. RDFox uses novel and highlyeﬃcient parallel reasoning algorithms for the computation and incremental update of datalog materialisations with eﬃcient handling of owl:sameAs. In this system description paper, we present an overview of the system architecture and highlight the main ideas behind our indexing data structures and our novel reasoning algorithms. In addition, we evaluate RDFox on a high-end SPARC T5-8 server with 128 physical cores and 4TB of RAM. Our results show that RDFox can eﬀectively exploit such a machine, achieving speedups of up to 87 times, storage of up to 9.2 billion triples, memory usage as low as 36.9 bytes per triple, importation rates of up to 1 million triples per second, and reasoning rates of up to 6.1 million triples per second.","container-title":"The Semantic Web - ISWC 2015","event-place":"Cham","ISBN":"978-3-319-25009-0","language":"en","note":"collection-title: Lecture Notes in Computer Science\nDOI: 10.1007/978-3-319-25010-6_1","page":"3-20","publisher":"Springer International Publishing","publisher-place":"Cham","source":"DOI.org (Crossref)","title":"RDFox: A Highly-Scalable RDF Store","title-short":"RDFox","URL":"http://link.springer.com/10.1007/978-3-319-25010-6_1","volume":"9367","editor":[{"family":"Arenas","given":"Marcelo"},{"family":"Corcho","given":"Oscar"},{"family":"Simperl","given":"Elena"},{"family":"Strohmaier","given":"Markus"},{"family":"Aquin","given":"Mathieu","non-dropping-particle":"d'"},{"family":"Srinivas","given":"Kavitha"},{"family":"Groth","given":"Paul"},{"family":"Dumontier","given":"Michel"},{"family":"Heflin","given":"Jeff"},{"family":"Thirunarayan","given":"Krishnaprasad"},{"family":"Staab","given":"Steffen"}],"author":[{"family":"Nenov","given":"Yavor"},{"family":"Piro","given":"Robert"},{"family":"Motik","given":"Boris"},{"family":"Horrocks","given":"Ian"},{"family":"Wu","given":"Zhe"},{"family":"Banerjee","given":"Jay"}],"accessed":{"date-parts":[["2024",8,13]]},"issued":{"date-parts":[["2015"]]}}},{"id":149,"uris":["http://zotero.org/users/14427247/items/JY67DFMG"],"itemData":{"id":149,"type":"article-journal","abstract":"Over the past years, there has been a resurgence of Datalog-based systems in the database community as well as in industry. In this context, it has been recognized that to handle the complex knowledge-based scenarios encountered today, such as reasoning over large knowledge graphs, Datalog has to be extended with features such as existential quantification. Yet, Datalog-based reasoning in the presence of existential quantification is in general undecidable. Many efforts have been made to define decidable fragments. Warded Datalog+/- is a very promising one, as it captures PTIME complexity while allowing ontological reasoning. Yet so far, no implementation of Warded Datalog+/- was available. In this paper we present the Vadalog system, a Datalog-based system for performing complex logic reasoning tasks, such as those required in advanced knowledge graphs. The Vadalog system is Oxford's contribution to the VADA research programme, a joint effort of the universities of Oxford, Manchester and Edinburgh and around 20 industrial partners. As the main contribution of this paper, we illustrate the first implementation of Warded Datalog+/-, a high-performance Datalog+/- system utilizing an aggressive termination control strategy. We also provide a comprehensive experimental evaluation.","container-title":"Proceedings of the VLDB Endowment","DOI":"10.14778/3213880.3213888","ISSN":"2150-8097","issue":"9","journalAbbreviation":"Proc. VLDB Endow.","language":"en","page":"975-987","source":"DOI.org (Crossref)","title":"The Vadalog system: datalog-based reasoning for knowledge graphs","title-short":"The Vadalog system","volume":"11","author":[{"family":"Bellomarini","given":"Luigi"},{"family":"Sallinger","given":"Emanuel"},{"family":"Gottlob","given":"Georg"}],"issued":{"date-parts":[["2018",5]]}}}],"schema":"https://github.com/citation-style-language/schema/raw/master/csl-citation.json"}</w:instrText>
      </w:r>
      <w:r w:rsidRPr="00DB2C35">
        <w:rPr>
          <w:lang w:val="en-GB"/>
        </w:rPr>
        <w:fldChar w:fldCharType="separate"/>
      </w:r>
      <w:r w:rsidRPr="00DB2C35">
        <w:rPr>
          <w:rFonts w:cs="Calibri"/>
          <w:lang w:val="en-GB"/>
        </w:rPr>
        <w:t>[3], [4]</w:t>
      </w:r>
      <w:r w:rsidRPr="00DB2C35">
        <w:rPr>
          <w:lang w:val="en-GB"/>
        </w:rPr>
        <w:fldChar w:fldCharType="end"/>
      </w:r>
      <w:r w:rsidRPr="00DB2C35">
        <w:rPr>
          <w:lang w:val="en-GB"/>
        </w:rPr>
        <w:t xml:space="preserve">. We therefore develop Nemo, an open-source rule-based reasoning toolkit </w:t>
      </w:r>
      <w:r w:rsidRPr="00DB2C35">
        <w:rPr>
          <w:lang w:val="en-GB"/>
        </w:rPr>
        <w:fldChar w:fldCharType="begin"/>
      </w:r>
      <w:r w:rsidRPr="00DB2C35">
        <w:rPr>
          <w:lang w:val="en-GB"/>
        </w:rPr>
        <w:instrText>ADDIN ZOTERO_ITEM CSL_CITATION {"citationID":"vtWY6fnZ","properties":{"formattedCitation":"[5], [6]","plainCitation":"[5], [6]","noteIndex":0},"citationItems":[{"id":156,"uris":["http://zotero.org/users/14427247/items/AV9BXXE8"],"itemData":{"id":156,"type":"paper-conference","collection-title":"EPTCS","container-title":"Proceedings 39th International Conference on Logic Programming (ICLP 2023)","DOI":"10.4204/EPTCS.385.35","page":"333–335","title":"Nemo: First Glimpse of a New Rule Engine","volume":"385","author":[{"family":"Ivliev","given":"Alex"},{"family":"Ellmauthaler","given":"Stefan"},{"family":"Gerlach","given":"Lukas"},{"family":"Marx","given":"Maximilian"},{"family":"Meißner","given":"Matthias"},{"family":"Meusel","given":"Simon"},{"family":"Krötzsch","given":"Markus"}],"editor":[{"family":"Pontelli","given":"Enrico"},{"family":"Costantini","given":"Stefania"},{"family":"Dodaro","given":"Carmine"},{"family":"Gaggl","given":"Sarah"},{"family":"Calegari","given":"Roberta"},{"family":"Garcez","given":"Artur D'Avila"},{"family":"Fabiano","given":"Francesco"},{"family":"Mileo","given":"Alessandra"},{"family":"Russo","given":"Alessandra"},{"family":"Toni","given":"Francesca"}],"issued":{"date-parts":[["2023",9]]}}},{"id":162,"uris":["http://zotero.org/users/14427247/items/Q2N7GF87"],"itemData":{"id":162,"type":"paper-conference","container-title":"Proc21st","title":"Nemo: Your Friendly and Versatile Rule Reasoning Toolkit","author":[{"family":"Ivliev","given":"Alex"},{"family":"Gerlach","given":"Lukas"},{"family":"Meusel","given":"Simon"},{"family":"Steinberg","given":"Jakob"},{"family":"Krötzsch","given":"Markus"}]}}],"schema":"https://github.com/citation-style-language/schema/raw/master/csl-citation.json"}</w:instrText>
      </w:r>
      <w:r w:rsidRPr="00DB2C35">
        <w:rPr>
          <w:lang w:val="en-GB"/>
        </w:rPr>
        <w:fldChar w:fldCharType="separate"/>
      </w:r>
      <w:r w:rsidRPr="00DB2C35">
        <w:rPr>
          <w:rFonts w:cs="Calibri"/>
          <w:lang w:val="en-GB"/>
        </w:rPr>
        <w:t>[5], [6]</w:t>
      </w:r>
      <w:r w:rsidRPr="00DB2C35">
        <w:rPr>
          <w:lang w:val="en-GB"/>
        </w:rPr>
        <w:fldChar w:fldCharType="end"/>
      </w:r>
      <w:r w:rsidRPr="00DB2C35">
        <w:rPr>
          <w:lang w:val="en-GB"/>
        </w:rPr>
        <w:t xml:space="preserve">. Its rule-language is based on the recursive query language Datalog, extended with various features to accommodate the use cases of InnoSale. In addition, Nemo provides a convenient web interface and supports the Language Server Protocol enabling efficient rule editing within compatible editors. Furthermore, Nemo can explain why certain facts were inferred, which improves the trustworthiness of the system. Experiments show that it outperforms existing systems on common benchmarks. </w:t>
      </w:r>
    </w:p>
    <w:p w14:paraId="7BF84207" w14:textId="77777777" w:rsidR="00CC777F" w:rsidRPr="00DB2C35" w:rsidRDefault="00CD6EFA">
      <w:pPr>
        <w:pStyle w:val="Heading2"/>
        <w:rPr>
          <w:lang w:val="en-GB"/>
        </w:rPr>
      </w:pPr>
      <w:bookmarkStart w:id="179" w:name="_Toc184974562"/>
      <w:r w:rsidRPr="00DB2C35">
        <w:rPr>
          <w:lang w:val="en-GB"/>
        </w:rPr>
        <w:t>Inputs / Outputs</w:t>
      </w:r>
      <w:bookmarkEnd w:id="179"/>
    </w:p>
    <w:p w14:paraId="7E09FA61" w14:textId="77777777" w:rsidR="00CC777F" w:rsidRPr="00DB2C35" w:rsidRDefault="00CD6EFA">
      <w:pPr>
        <w:rPr>
          <w:lang w:val="en-GB"/>
        </w:rPr>
      </w:pPr>
      <w:r w:rsidRPr="00DB2C35">
        <w:rPr>
          <w:lang w:val="en-GB"/>
        </w:rPr>
        <w:t>Nemo expects two kinds of inputs:</w:t>
      </w:r>
    </w:p>
    <w:p w14:paraId="5FD7548C" w14:textId="77777777" w:rsidR="00CC777F" w:rsidRPr="00DB2C35" w:rsidRDefault="00CD6EFA">
      <w:pPr>
        <w:pStyle w:val="ListParagraph"/>
        <w:numPr>
          <w:ilvl w:val="0"/>
          <w:numId w:val="9"/>
        </w:numPr>
        <w:rPr>
          <w:lang w:val="en-GB"/>
        </w:rPr>
      </w:pPr>
      <w:r w:rsidRPr="00DB2C35">
        <w:rPr>
          <w:lang w:val="en-GB"/>
        </w:rPr>
        <w:t>A rule file specifying expert knowledge as if-then rules formatted in the Nemo language, which is described in more detail in Deliverable D3.6</w:t>
      </w:r>
    </w:p>
    <w:p w14:paraId="62D35BB2" w14:textId="77777777" w:rsidR="00CC777F" w:rsidRPr="00DB2C35" w:rsidRDefault="00CD6EFA">
      <w:pPr>
        <w:pStyle w:val="ListParagraph"/>
        <w:numPr>
          <w:ilvl w:val="0"/>
          <w:numId w:val="9"/>
        </w:numPr>
        <w:rPr>
          <w:lang w:val="en-GB"/>
        </w:rPr>
      </w:pPr>
      <w:r w:rsidRPr="00DB2C35">
        <w:rPr>
          <w:lang w:val="en-GB"/>
        </w:rPr>
        <w:t>Relational data in CSV, RDF, or JSON format</w:t>
      </w:r>
    </w:p>
    <w:p w14:paraId="61719786" w14:textId="77777777" w:rsidR="00CC777F" w:rsidRPr="00DB2C35" w:rsidRDefault="00CD6EFA">
      <w:pPr>
        <w:rPr>
          <w:lang w:val="en-GB"/>
        </w:rPr>
      </w:pPr>
      <w:r w:rsidRPr="00DB2C35">
        <w:rPr>
          <w:lang w:val="en-GB"/>
        </w:rPr>
        <w:t>Nemo computes the logical consequences of the rules given the provided data and exports it in either CSV or RDF format.</w:t>
      </w:r>
    </w:p>
    <w:p w14:paraId="5DCEE40B" w14:textId="77777777" w:rsidR="00CC777F" w:rsidRPr="00DB2C35" w:rsidRDefault="00CD6EFA">
      <w:pPr>
        <w:pStyle w:val="Heading2"/>
        <w:rPr>
          <w:lang w:val="en-GB"/>
        </w:rPr>
      </w:pPr>
      <w:bookmarkStart w:id="180" w:name="_Toc184974563"/>
      <w:r w:rsidRPr="00DB2C35">
        <w:rPr>
          <w:lang w:val="en-GB"/>
        </w:rPr>
        <w:t>Business logic</w:t>
      </w:r>
      <w:bookmarkEnd w:id="180"/>
    </w:p>
    <w:p w14:paraId="650F5734" w14:textId="77777777" w:rsidR="00CC777F" w:rsidRPr="00DB2C35" w:rsidRDefault="00CD6EFA">
      <w:pPr>
        <w:rPr>
          <w:lang w:val="en-GB"/>
        </w:rPr>
      </w:pPr>
      <w:r w:rsidRPr="00DB2C35">
        <w:rPr>
          <w:lang w:val="en-GB"/>
        </w:rPr>
        <w:t xml:space="preserve">At its core, Nemo is a fast and scalable reasoner that materializes logical consequences using semi-naïve bottom-up evaluation </w:t>
      </w:r>
      <w:r w:rsidRPr="00DB2C35">
        <w:rPr>
          <w:lang w:val="en-GB"/>
        </w:rPr>
        <w:fldChar w:fldCharType="begin"/>
      </w:r>
      <w:r w:rsidRPr="00DB2C35">
        <w:rPr>
          <w:lang w:val="en-GB"/>
        </w:rPr>
        <w:instrText>ADDIN ZOTERO_ITEM CSL_CITATION {"citationID":"rJZ2Rgpc","properties":{"formattedCitation":"[7]","plainCitation":"[7]","noteIndex":0},"citationItems":[{"id":168,"uris":["http://zotero.org/users/14427247/items/6M5H6TCH"],"itemData":{"id":168,"type":"book","ISBN":"0-201-53771-0","publisher":"Addison-Wesley","title":"Foundations of Databases","URL":"http://webdam.inria.fr/Alice/","author":[{"family":"Abiteboul","given":"Serge"},{"family":"Hull","given":"Richard"},{"family":"Vianu","given":"Victor"}],"issued":{"date-parts":[["1995"]]}}}],"schema":"https://github.com/citation-style-language/schema/raw/master/csl-citation.json"}</w:instrText>
      </w:r>
      <w:r w:rsidRPr="00DB2C35">
        <w:rPr>
          <w:lang w:val="en-GB"/>
        </w:rPr>
        <w:fldChar w:fldCharType="separate"/>
      </w:r>
      <w:r w:rsidRPr="00DB2C35">
        <w:rPr>
          <w:rFonts w:cs="Calibri"/>
          <w:lang w:val="en-GB"/>
        </w:rPr>
        <w:t>[7]</w:t>
      </w:r>
      <w:r w:rsidRPr="00DB2C35">
        <w:rPr>
          <w:lang w:val="en-GB"/>
        </w:rPr>
        <w:fldChar w:fldCharType="end"/>
      </w:r>
      <w:r w:rsidRPr="00DB2C35">
        <w:rPr>
          <w:lang w:val="en-GB"/>
        </w:rPr>
        <w:t xml:space="preserve">. Existential rules are evaluated using the restricted (also known as standard) chase </w:t>
      </w:r>
      <w:r w:rsidRPr="00DB2C35">
        <w:rPr>
          <w:lang w:val="en-GB"/>
        </w:rPr>
        <w:fldChar w:fldCharType="begin"/>
      </w:r>
      <w:r w:rsidRPr="00DB2C35">
        <w:rPr>
          <w:lang w:val="en-GB"/>
        </w:rPr>
        <w:instrText>ADDIN ZOTERO_ITEM CSL_CITATION {"citationID":"nl8cXzR1","properties":{"formattedCitation":"[8]","plainCitation":"[8]","noteIndex":0},"citationItems":[{"id":169,"uris":["http://zotero.org/users/14427247/items/MB6K8ZVF"],"itemData":{"id":169,"type":"paper-conference","container-title":"Proceedings of the 36th ACM SIGMOD-SIGACT-SIGAI Symposium on Principles of Database Systems","DOI":"10.1145/3034786.3034796","event-place":"Chicago Illinois USA","event-title":"SIGMOD/PODS'17: International Conference on Management of Data","ISBN":"978-1-4503-4198-1","language":"en","page":"37-52","publisher":"ACM","publisher-place":"Chicago Illinois USA","source":"DOI.org (Crossref)","title":"Benchmarking the Chase","URL":"https://dl.acm.org/doi/10.1145/3034786.3034796","author":[{"family":"Benedikt","given":"Michael"},{"family":"Konstantinidis","given":"George"},{"family":"Mecca","given":"Giansalvatore"},{"family":"Motik","given":"Boris"},{"family":"Papotti","given":"Paolo"},{"family":"Santoro","given":"Donatello"},{"family":"Tsamoura","given":"Efthymia"}],"accessed":{"date-parts":[["2024",9,25]]},"issued":{"date-parts":[["2017",5,9]]}}}],"schema":"https://github.com/citation-style-language/schema/raw/master/csl-citation.json"}</w:instrText>
      </w:r>
      <w:r w:rsidRPr="00DB2C35">
        <w:rPr>
          <w:lang w:val="en-GB"/>
        </w:rPr>
        <w:fldChar w:fldCharType="separate"/>
      </w:r>
      <w:r w:rsidRPr="00DB2C35">
        <w:rPr>
          <w:rFonts w:cs="Calibri"/>
          <w:lang w:val="en-GB"/>
        </w:rPr>
        <w:t>[8]</w:t>
      </w:r>
      <w:r w:rsidRPr="00DB2C35">
        <w:rPr>
          <w:lang w:val="en-GB"/>
        </w:rPr>
        <w:fldChar w:fldCharType="end"/>
      </w:r>
      <w:r w:rsidRPr="00DB2C35">
        <w:rPr>
          <w:lang w:val="en-GB"/>
        </w:rPr>
        <w:t>.</w:t>
      </w:r>
    </w:p>
    <w:p w14:paraId="18916499" w14:textId="77777777" w:rsidR="00CC777F" w:rsidRPr="00DB2C35" w:rsidRDefault="00CD6EFA">
      <w:pPr>
        <w:rPr>
          <w:lang w:val="en-GB"/>
        </w:rPr>
      </w:pPr>
      <w:r w:rsidRPr="00DB2C35">
        <w:rPr>
          <w:lang w:val="en-GB"/>
        </w:rPr>
        <w:t xml:space="preserve">Data is maintained in-memory, representing tables as hierarchically sorted, column-based tables, following the design of VLog </w:t>
      </w:r>
      <w:r w:rsidRPr="00DB2C35">
        <w:rPr>
          <w:lang w:val="en-GB"/>
        </w:rPr>
        <w:fldChar w:fldCharType="begin"/>
      </w:r>
      <w:r w:rsidRPr="00DB2C35">
        <w:rPr>
          <w:lang w:val="en-GB"/>
        </w:rPr>
        <w:instrText>ADDIN ZOTERO_ITEM CSL_CITATION {"citationID":"K7wfWTpl","properties":{"formattedCitation":"[1]","plainCitation":"[1]","noteIndex":0},"citationItems":[{"id":138,"uris":["http://zotero.org/users/14427247/items/4INKS2HC"],"itemData":{"id":138,"type":"paper-conference","abstract":"Knowledge graphs are crucial assets for tasks like query answering or data integration. These tasks can be viewed as reasoning problems, which in turn require efficient reasoning systems to be implemented. To this end, we present VLog, a rule-based reasoner designed to satisfy the requirements of modern use cases, with a focus on performance and adaptability to different scenarios. We address the former with a novel vertical storage layout, and the latter by abstracting the access to data sources and providing a platform-independent Java API. Features of VLog include fast Datalog materialisation, support for reasoning with existential rules, stratified negation, and data integration from a variety of sources, such as high-performance RDF stores, relational databases, CSV files, OWL ontologies, and remote SPARQL endpoints.","container-title":"The Semantic Web – ISWC 2019","DOI":"10.1007/978-3-030-30796-7_2","event-place":"Cham","ISBN":"978-3-030-30796-7","language":"en","page":"19-35","publisher":"Springer International Publishing","publisher-place":"Cham","source":"Springer Link","title":"VLog: A Rule Engine for Knowledge Graphs","title-short":"VLog","author":[{"family":"Carral","given":"David"},{"family":"Dragoste","given":"Irina"},{"family":"González","given":"Larry"},{"family":"Jacobs","given":"Ceriel"},{"family":"Krötzsch","given":"Markus"},{"family":"Urbani","given":"Jacopo"}],"editor":[{"family":"Ghidini","given":"Chiara"},{"family":"Hartig","given":"Olaf"},{"family":"Maleshkova","given":"Maria"},{"family":"Svátek","given":"Vojtěch"},{"family":"Cruz","given":"Isabel"},{"family":"Hogan","given":"Aidan"},{"family":"Song","given":"Jie"},{"family":"Lefrançois","given":"Maxime"},{"family":"Gandon","given":"Fabien"}],"issued":{"date-parts":[["2019"]]}}}],"schema":"https://github.com/citation-style-language/schema/raw/master/csl-citation.json"}</w:instrText>
      </w:r>
      <w:r w:rsidRPr="00DB2C35">
        <w:rPr>
          <w:lang w:val="en-GB"/>
        </w:rPr>
        <w:fldChar w:fldCharType="separate"/>
      </w:r>
      <w:r w:rsidRPr="00DB2C35">
        <w:rPr>
          <w:rFonts w:cs="Calibri"/>
          <w:lang w:val="en-GB"/>
        </w:rPr>
        <w:t>[1]</w:t>
      </w:r>
      <w:r w:rsidRPr="00DB2C35">
        <w:rPr>
          <w:lang w:val="en-GB"/>
        </w:rPr>
        <w:fldChar w:fldCharType="end"/>
      </w:r>
      <w:r w:rsidRPr="00DB2C35">
        <w:rPr>
          <w:lang w:val="en-GB"/>
        </w:rPr>
        <w:t xml:space="preserve">. However, unlike VLog, Nemo can handle data of various types. This includes fixed-sized values, such as integer or floating-point numbers, which are stored directly, and variable-sized data such as strings, which are mapped to integers and accessed via a dictionary. Data is compressed using Run-Length-Encoding with increments. </w:t>
      </w:r>
    </w:p>
    <w:p w14:paraId="1CCCFAFB" w14:textId="77777777" w:rsidR="00CC777F" w:rsidRPr="00DB2C35" w:rsidRDefault="00CD6EFA">
      <w:pPr>
        <w:rPr>
          <w:lang w:val="en-GB"/>
        </w:rPr>
      </w:pPr>
      <w:r w:rsidRPr="00DB2C35">
        <w:rPr>
          <w:lang w:val="en-GB"/>
        </w:rPr>
        <w:t xml:space="preserve">Rules are evaluated by compiling them into a series of relational algebra operations such as joins or unions. They are implemented by providing trie iterators </w:t>
      </w:r>
      <w:r w:rsidRPr="00DB2C35">
        <w:rPr>
          <w:lang w:val="en-GB"/>
        </w:rPr>
        <w:fldChar w:fldCharType="begin"/>
      </w:r>
      <w:r w:rsidRPr="00DB2C35">
        <w:rPr>
          <w:lang w:val="en-GB"/>
        </w:rPr>
        <w:instrText>ADDIN ZOTERO_ITEM CSL_CITATION {"citationID":"yajBzTKE","properties":{"formattedCitation":"[9]","plainCitation":"[9]","noteIndex":0},"citationItems":[{"id":164,"uris":["http://zotero.org/users/14427247/items/9WHAZ7H5"],"itemData":{"id":164,"type":"article","abstract":"Recent years have seen exciting developments in join algorithms. In 2008, Atserias, Grohe and Marx (henceforth AGM) proved a tight bound on the maximum result size of a full conjunctive query, given constraints on the input relation sizes. In 2012, Ngo, Porat, R{\\'e} and Rudra (henceforth NPRR) devised a join algorithm with worst-case running time proportional to the AGM bound. Our commercial Datalog system LogicBlox employs a novel join algorithm, \\emph{leapfrog triejoin}, which compared conspicuously well to the NPRR algorithm in preliminary benchmarks. This spurred us to analyze the complexity of leapfrog triejoin. In this paper we establish that leapfrog triejoin is also worst-case optimal, up to a log factor, in the sense of NPRR. We improve on the results of NPRR by proving that leapfrog triejoin achieves worst-case optimality for finer-grained classes of database instances, such as those defined by constraints on projection cardinalities. We show that NPRR is \\emph{not} worst-case optimal for such classes, giving a counterexample where leapfrog triejoin runs in $O(n \\log n)$ time, compared to $\\Theta(n^{1.375})$ time for NPRR. On a practical note, leapfrog triejoin can be implemented using conventional data structures such as B-trees, and extends naturally to $\\exists_1$ queries. We believe our algorithm offers a useful addition to the existing toolbox of join algorithms, being easy to absorb, simple to implement, and having a concise optimality proof.","note":"arXiv:1210.0481 [cs]","number":"arXiv:1210.0481","publisher":"arXiv","source":"arXiv.org","title":"Leapfrog Triejoin: a worst-case optimal join algorithm","title-short":"Leapfrog Triejoin","URL":"http://arxiv.org/abs/1210.0481","author":[{"family":"Veldhuizen","given":"Todd L."}],"accessed":{"date-parts":[["2024",9,25]]},"issued":{"date-parts":[["2013",12,20]]}}}],"schema":"https://github.com/citation-style-language/schema/raw/master/csl-citation.json"}</w:instrText>
      </w:r>
      <w:r w:rsidRPr="00DB2C35">
        <w:rPr>
          <w:lang w:val="en-GB"/>
        </w:rPr>
        <w:fldChar w:fldCharType="separate"/>
      </w:r>
      <w:r w:rsidRPr="00DB2C35">
        <w:rPr>
          <w:rFonts w:cs="Calibri"/>
          <w:lang w:val="en-GB"/>
        </w:rPr>
        <w:t>[9]</w:t>
      </w:r>
      <w:r w:rsidRPr="00DB2C35">
        <w:rPr>
          <w:lang w:val="en-GB"/>
        </w:rPr>
        <w:fldChar w:fldCharType="end"/>
      </w:r>
      <w:r w:rsidRPr="00DB2C35">
        <w:rPr>
          <w:lang w:val="en-GB"/>
        </w:rPr>
        <w:t>.</w:t>
      </w:r>
    </w:p>
    <w:p w14:paraId="7EC527E7" w14:textId="77777777" w:rsidR="00CC777F" w:rsidRPr="00DB2C35" w:rsidRDefault="00CD6EFA">
      <w:pPr>
        <w:pStyle w:val="Heading2"/>
        <w:rPr>
          <w:lang w:val="en-GB"/>
        </w:rPr>
      </w:pPr>
      <w:bookmarkStart w:id="181" w:name="_Toc184974564"/>
      <w:r w:rsidRPr="00DB2C35">
        <w:rPr>
          <w:lang w:val="en-GB"/>
        </w:rPr>
        <w:lastRenderedPageBreak/>
        <w:t>Available Functions and APIs</w:t>
      </w:r>
      <w:bookmarkEnd w:id="181"/>
    </w:p>
    <w:p w14:paraId="6C98B603" w14:textId="77777777" w:rsidR="00CC777F" w:rsidRPr="00DB2C35" w:rsidRDefault="00CD6EFA">
      <w:pPr>
        <w:spacing w:before="240"/>
        <w:ind w:left="1"/>
        <w:rPr>
          <w:lang w:val="en-GB"/>
        </w:rPr>
      </w:pPr>
      <w:r w:rsidRPr="00DB2C35">
        <w:rPr>
          <w:lang w:val="en-GB"/>
        </w:rPr>
        <w:t>The standard way to use Nemo is as a command-line application. After installation (described in more detail in Deliverable D3.6), Nemo can be run via the following command:</w:t>
      </w:r>
      <w:bookmarkStart w:id="182" w:name="_MON_1785000579"/>
    </w:p>
    <w:bookmarkEnd w:id="182"/>
    <w:p w14:paraId="398B7CEA" w14:textId="77777777" w:rsidR="00CC777F" w:rsidRPr="00DB2C35" w:rsidRDefault="00E3138A">
      <w:pPr>
        <w:rPr>
          <w:lang w:val="en-GB"/>
        </w:rPr>
      </w:pPr>
      <w:r>
        <w:pict w14:anchorId="0E103572">
          <v:shape id="_x0000_tole_rId33" o:spid="_x0000_s1026" type="#_x0000_t75" alt="" style="position:absolute;left:0;text-align:left;margin-left:0;margin-top:0;width:50pt;height:50pt;z-index:251659264;visibility:hidden;mso-wrap-edited:f;mso-width-percent:0;mso-height-percent:0;mso-width-percent:0;mso-height-percent:0">
            <o:lock v:ext="edit" selection="t"/>
          </v:shape>
        </w:pict>
      </w:r>
      <w:r w:rsidRPr="00E3138A">
        <w:rPr>
          <w:noProof/>
          <w:lang w:val="en-GB"/>
        </w:rPr>
        <w:object w:dxaOrig="9076" w:dyaOrig="315" w14:anchorId="1EDF0F10">
          <v:shape id="_x0000_i1025" type="#_x0000_t75" alt="" style="width:453.85pt;height:16.55pt;visibility:visible;mso-width-percent:0;mso-height-percent:0;mso-wrap-distance-right:0;mso-width-percent:0;mso-height-percent:0" o:ole="">
            <v:imagedata r:id="rId56" o:title=""/>
          </v:shape>
          <o:OLEObject Type="Embed" ProgID="Word.OpenDocumentText.12" ShapeID="_x0000_i1025" DrawAspect="Content" ObjectID="_1795861963" r:id="rId57"/>
        </w:object>
      </w:r>
    </w:p>
    <w:p w14:paraId="3743DF2C" w14:textId="77777777" w:rsidR="00CC777F" w:rsidRPr="00DB2C35" w:rsidRDefault="00CD6EFA">
      <w:pPr>
        <w:rPr>
          <w:lang w:val="en-GB"/>
        </w:rPr>
      </w:pPr>
      <w:r w:rsidRPr="00DB2C35">
        <w:rPr>
          <w:lang w:val="en-GB"/>
        </w:rPr>
        <w:t>Executing the above command computes all inferences implied by the provided rule file, which may reference additional input data via import directives, and saves the result according to the export statements. Further options can be provided by the user:</w:t>
      </w:r>
    </w:p>
    <w:p w14:paraId="41D55D5F" w14:textId="77777777" w:rsidR="00CC777F" w:rsidRPr="00DB2C35" w:rsidRDefault="00CD6EFA">
      <w:pPr>
        <w:pStyle w:val="ListParagraph"/>
        <w:numPr>
          <w:ilvl w:val="0"/>
          <w:numId w:val="10"/>
        </w:numPr>
        <w:rPr>
          <w:lang w:val="en-GB"/>
        </w:rPr>
      </w:pPr>
      <w:r w:rsidRPr="00DB2C35">
        <w:rPr>
          <w:b/>
          <w:bCs/>
          <w:lang w:val="en-GB"/>
        </w:rPr>
        <w:t>export:</w:t>
      </w:r>
      <w:r w:rsidRPr="00DB2C35">
        <w:rPr>
          <w:lang w:val="en-GB"/>
        </w:rPr>
        <w:t xml:space="preserve"> Override export directives in the program</w:t>
      </w:r>
    </w:p>
    <w:p w14:paraId="316BDCCE" w14:textId="77777777" w:rsidR="00CC777F" w:rsidRPr="00DB2C35" w:rsidRDefault="00CD6EFA">
      <w:pPr>
        <w:pStyle w:val="ListParagraph"/>
        <w:numPr>
          <w:ilvl w:val="0"/>
          <w:numId w:val="10"/>
        </w:numPr>
        <w:rPr>
          <w:lang w:val="en-GB"/>
        </w:rPr>
      </w:pPr>
      <w:r w:rsidRPr="00DB2C35">
        <w:rPr>
          <w:b/>
          <w:bCs/>
          <w:lang w:val="en-GB"/>
        </w:rPr>
        <w:t xml:space="preserve">export-dir: </w:t>
      </w:r>
      <w:r w:rsidRPr="00DB2C35">
        <w:rPr>
          <w:lang w:val="en-GB"/>
        </w:rPr>
        <w:t>Base directory for exporting files</w:t>
      </w:r>
    </w:p>
    <w:p w14:paraId="120295C4" w14:textId="77777777" w:rsidR="00CC777F" w:rsidRPr="00DB2C35" w:rsidRDefault="00CD6EFA">
      <w:pPr>
        <w:pStyle w:val="ListParagraph"/>
        <w:numPr>
          <w:ilvl w:val="0"/>
          <w:numId w:val="10"/>
        </w:numPr>
        <w:rPr>
          <w:lang w:val="en-GB"/>
        </w:rPr>
      </w:pPr>
      <w:r w:rsidRPr="00DB2C35">
        <w:rPr>
          <w:b/>
          <w:bCs/>
          <w:lang w:val="en-GB"/>
        </w:rPr>
        <w:t>overwrite-results:</w:t>
      </w:r>
      <w:r w:rsidRPr="00DB2C35">
        <w:rPr>
          <w:lang w:val="en-GB"/>
        </w:rPr>
        <w:t xml:space="preserve"> Replace any existing files during export</w:t>
      </w:r>
    </w:p>
    <w:p w14:paraId="08384C42" w14:textId="77777777" w:rsidR="00CC777F" w:rsidRPr="00DB2C35" w:rsidRDefault="00CD6EFA">
      <w:pPr>
        <w:pStyle w:val="ListParagraph"/>
        <w:numPr>
          <w:ilvl w:val="0"/>
          <w:numId w:val="10"/>
        </w:numPr>
        <w:rPr>
          <w:lang w:val="en-GB"/>
        </w:rPr>
      </w:pPr>
      <w:r w:rsidRPr="00DB2C35">
        <w:rPr>
          <w:b/>
          <w:bCs/>
          <w:lang w:val="en-GB"/>
        </w:rPr>
        <w:t>gzip:</w:t>
      </w:r>
      <w:r w:rsidRPr="00DB2C35">
        <w:rPr>
          <w:lang w:val="en-GB"/>
        </w:rPr>
        <w:t xml:space="preserve"> Use gzip to compress exports by default; does not affect export directives that already specify a compression</w:t>
      </w:r>
    </w:p>
    <w:p w14:paraId="72D24176" w14:textId="77777777" w:rsidR="00CC777F" w:rsidRPr="00DB2C35" w:rsidRDefault="00CD6EFA">
      <w:pPr>
        <w:pStyle w:val="ListParagraph"/>
        <w:numPr>
          <w:ilvl w:val="0"/>
          <w:numId w:val="10"/>
        </w:numPr>
        <w:rPr>
          <w:lang w:val="en-GB"/>
        </w:rPr>
      </w:pPr>
      <w:r w:rsidRPr="00DB2C35">
        <w:rPr>
          <w:b/>
          <w:bCs/>
          <w:lang w:val="en-GB"/>
        </w:rPr>
        <w:t>import-dir:</w:t>
      </w:r>
      <w:r w:rsidRPr="00DB2C35">
        <w:rPr>
          <w:lang w:val="en-GB"/>
        </w:rPr>
        <w:t xml:space="preserve"> Base directory for importing files (default is working directory)</w:t>
      </w:r>
    </w:p>
    <w:p w14:paraId="072642A2" w14:textId="77777777" w:rsidR="00CC777F" w:rsidRPr="00DB2C35" w:rsidRDefault="00CD6EFA">
      <w:pPr>
        <w:pStyle w:val="ListParagraph"/>
        <w:numPr>
          <w:ilvl w:val="0"/>
          <w:numId w:val="10"/>
        </w:numPr>
        <w:rPr>
          <w:lang w:val="en-GB"/>
        </w:rPr>
      </w:pPr>
      <w:r w:rsidRPr="00DB2C35">
        <w:rPr>
          <w:b/>
          <w:bCs/>
          <w:lang w:val="en-GB"/>
        </w:rPr>
        <w:t>trace:</w:t>
      </w:r>
      <w:r w:rsidRPr="00DB2C35">
        <w:rPr>
          <w:lang w:val="en-GB"/>
        </w:rPr>
        <w:t xml:space="preserve"> Facts for which a derivation trace should be computed; multiple facts can be separated by a semicolon, e.g. "P(a, b);Q(c)"</w:t>
      </w:r>
    </w:p>
    <w:p w14:paraId="61D6F094" w14:textId="77777777" w:rsidR="00CC777F" w:rsidRPr="00DB2C35" w:rsidRDefault="00CD6EFA">
      <w:pPr>
        <w:pStyle w:val="ListParagraph"/>
        <w:numPr>
          <w:ilvl w:val="0"/>
          <w:numId w:val="10"/>
        </w:numPr>
        <w:rPr>
          <w:lang w:val="en-GB"/>
        </w:rPr>
      </w:pPr>
      <w:r w:rsidRPr="00DB2C35">
        <w:rPr>
          <w:b/>
          <w:bCs/>
          <w:lang w:val="en-GB"/>
        </w:rPr>
        <w:t>report:</w:t>
      </w:r>
      <w:r w:rsidRPr="00DB2C35">
        <w:rPr>
          <w:lang w:val="en-GB"/>
        </w:rPr>
        <w:t xml:space="preserve"> Control amount of reporting printed by the program</w:t>
      </w:r>
    </w:p>
    <w:p w14:paraId="0DD852A8" w14:textId="77777777" w:rsidR="00CC777F" w:rsidRPr="00DB2C35" w:rsidRDefault="00CD6EFA">
      <w:pPr>
        <w:rPr>
          <w:lang w:val="en-GB"/>
        </w:rPr>
      </w:pPr>
      <w:r w:rsidRPr="00DB2C35">
        <w:rPr>
          <w:lang w:val="en-GB"/>
        </w:rPr>
        <w:t>In addition, Nemo provides a Python API, which exposes data import and export, the reasoner, and gives access to the internal rule structure.</w:t>
      </w:r>
    </w:p>
    <w:p w14:paraId="3EE7B84B" w14:textId="77777777" w:rsidR="00CC777F" w:rsidRPr="00DB2C35" w:rsidRDefault="00CD6EFA" w:rsidP="002656D5">
      <w:pPr>
        <w:pStyle w:val="Heading2"/>
        <w:rPr>
          <w:lang w:val="en-GB"/>
        </w:rPr>
      </w:pPr>
      <w:bookmarkStart w:id="183" w:name="_Toc174452483"/>
      <w:bookmarkStart w:id="184" w:name="_Toc184974565"/>
      <w:r w:rsidRPr="00DB2C35">
        <w:rPr>
          <w:lang w:val="en-GB"/>
        </w:rPr>
        <w:t>References</w:t>
      </w:r>
      <w:bookmarkStart w:id="185" w:name="Alex_et_al_2007"/>
      <w:bookmarkEnd w:id="183"/>
      <w:bookmarkEnd w:id="184"/>
    </w:p>
    <w:p w14:paraId="5A95F71A" w14:textId="77777777" w:rsidR="00CC777F" w:rsidRPr="00DB2C35" w:rsidRDefault="00CD6EFA">
      <w:pPr>
        <w:pStyle w:val="Bibliography"/>
        <w:ind w:left="426" w:hanging="426"/>
        <w:rPr>
          <w:rFonts w:cs="Calibri"/>
          <w:lang w:val="en-GB"/>
        </w:rPr>
      </w:pPr>
      <w:r w:rsidRPr="00DB2C35">
        <w:rPr>
          <w:lang w:val="en-GB"/>
        </w:rPr>
        <w:fldChar w:fldCharType="begin"/>
      </w:r>
      <w:r w:rsidRPr="00DB2C35">
        <w:rPr>
          <w:lang w:val="en-GB"/>
        </w:rPr>
        <w:instrText>ADDIN ZOTERO_BIBL {"uncited":[],"omitted":[],"custom":[]} CSL_BIBLIOGRAPHY</w:instrText>
      </w:r>
      <w:r w:rsidRPr="00DB2C35">
        <w:rPr>
          <w:lang w:val="en-GB"/>
        </w:rPr>
        <w:fldChar w:fldCharType="separate"/>
      </w:r>
      <w:bookmarkEnd w:id="185"/>
      <w:r w:rsidRPr="00DB2C35">
        <w:rPr>
          <w:rFonts w:cs="Calibri"/>
          <w:lang w:val="en-GB"/>
        </w:rPr>
        <w:t>[1]</w:t>
      </w:r>
      <w:r w:rsidRPr="00DB2C35">
        <w:rPr>
          <w:rFonts w:cs="Calibri"/>
          <w:lang w:val="en-GB"/>
        </w:rPr>
        <w:tab/>
        <w:t xml:space="preserve">D. Carral, I. Dragoste, L. González, C. Jacobs, M. Krötzsch, and J. Urbani, “VLog: A Rule Engine for Knowledge Graphs,” in </w:t>
      </w:r>
      <w:r w:rsidRPr="00DB2C35">
        <w:rPr>
          <w:rFonts w:cs="Calibri"/>
          <w:i/>
          <w:iCs/>
          <w:lang w:val="en-GB"/>
        </w:rPr>
        <w:t>The Semantic Web – ISWC 2019</w:t>
      </w:r>
      <w:r w:rsidRPr="00DB2C35">
        <w:rPr>
          <w:rFonts w:cs="Calibri"/>
          <w:lang w:val="en-GB"/>
        </w:rPr>
        <w:t>, C. Ghidini, O. Hartig, M. Maleshkova, V. Svátek, I. Cruz, A. Hogan, J. Song, M. Lefrançois, and F. Gandon, Eds., Cham: Springer International Publishing, 2019, pp. 19–35. doi: 10.1007/978-3-030-30796-7_2.</w:t>
      </w:r>
    </w:p>
    <w:p w14:paraId="463582D3" w14:textId="77777777" w:rsidR="00CC777F" w:rsidRPr="00DB2C35" w:rsidRDefault="00CD6EFA">
      <w:pPr>
        <w:pStyle w:val="Bibliography"/>
        <w:ind w:left="426" w:hanging="426"/>
        <w:rPr>
          <w:rFonts w:cs="Calibri"/>
          <w:lang w:val="en-GB"/>
        </w:rPr>
      </w:pPr>
      <w:r w:rsidRPr="00DB2C35">
        <w:rPr>
          <w:rFonts w:cs="Calibri"/>
          <w:lang w:val="en-GB"/>
        </w:rPr>
        <w:t>[2]</w:t>
      </w:r>
      <w:r w:rsidRPr="00DB2C35">
        <w:rPr>
          <w:rFonts w:cs="Calibri"/>
          <w:lang w:val="en-GB"/>
        </w:rPr>
        <w:tab/>
        <w:t>K. Angele, J. Angele, U. Şimşek, and D. Fensel, “RUBEN: A Rule Engine Benchmarking Framework”.</w:t>
      </w:r>
    </w:p>
    <w:p w14:paraId="0DE8C574" w14:textId="77777777" w:rsidR="00CC777F" w:rsidRPr="00DB2C35" w:rsidRDefault="00CD6EFA">
      <w:pPr>
        <w:pStyle w:val="Bibliography"/>
        <w:ind w:left="426" w:hanging="426"/>
        <w:rPr>
          <w:rFonts w:cs="Calibri"/>
          <w:lang w:val="en-GB"/>
        </w:rPr>
      </w:pPr>
      <w:r w:rsidRPr="00DB2C35">
        <w:rPr>
          <w:rFonts w:cs="Calibri"/>
          <w:lang w:val="en-GB"/>
        </w:rPr>
        <w:t>[3]</w:t>
      </w:r>
      <w:r w:rsidRPr="00DB2C35">
        <w:rPr>
          <w:rFonts w:cs="Calibri"/>
          <w:lang w:val="en-GB"/>
        </w:rPr>
        <w:tab/>
        <w:t xml:space="preserve">Y. Nenov, R. Piro, B. Motik, I. Horrocks, Z. Wu, and J. Banerjee, “RDFox: A Highly-Scalable RDF Store,” in </w:t>
      </w:r>
      <w:r w:rsidRPr="00DB2C35">
        <w:rPr>
          <w:rFonts w:cs="Calibri"/>
          <w:i/>
          <w:iCs/>
          <w:lang w:val="en-GB"/>
        </w:rPr>
        <w:t>The Semantic Web - ISWC 2015</w:t>
      </w:r>
      <w:r w:rsidRPr="00DB2C35">
        <w:rPr>
          <w:rFonts w:cs="Calibri"/>
          <w:lang w:val="en-GB"/>
        </w:rPr>
        <w:t>, vol. 9367, M. Arenas, O. Corcho, E. Simperl, M. Strohmaier, M. d’Aquin, K. Srinivas, P. Groth, M. Dumontier, J. Heflin, K. Thirunarayan, and S. Staab, Eds., in Lecture Notes in Computer Science, vol. 9367. , Cham: Springer International Publishing, 2015, pp. 3–20. doi: 10.1007/978-3-319-25010-6_1.</w:t>
      </w:r>
    </w:p>
    <w:p w14:paraId="35EB9CBA" w14:textId="77777777" w:rsidR="00CC777F" w:rsidRPr="00DB2C35" w:rsidRDefault="00CD6EFA">
      <w:pPr>
        <w:pStyle w:val="Bibliography"/>
        <w:ind w:left="426" w:hanging="426"/>
        <w:rPr>
          <w:rFonts w:cs="Calibri"/>
          <w:lang w:val="en-GB"/>
        </w:rPr>
      </w:pPr>
      <w:r w:rsidRPr="00DB2C35">
        <w:rPr>
          <w:rFonts w:cs="Calibri"/>
          <w:lang w:val="en-GB"/>
        </w:rPr>
        <w:t>[4]</w:t>
      </w:r>
      <w:r w:rsidRPr="00DB2C35">
        <w:rPr>
          <w:rFonts w:cs="Calibri"/>
          <w:lang w:val="en-GB"/>
        </w:rPr>
        <w:tab/>
        <w:t xml:space="preserve">L. Bellomarini, E. Sallinger, and G. Gottlob, “The Vadalog system: datalog-based reasoning for knowledge graphs,” </w:t>
      </w:r>
      <w:r w:rsidRPr="00DB2C35">
        <w:rPr>
          <w:rFonts w:cs="Calibri"/>
          <w:i/>
          <w:iCs/>
          <w:lang w:val="en-GB"/>
        </w:rPr>
        <w:t>Proc. VLDB Endow.</w:t>
      </w:r>
      <w:r w:rsidRPr="00DB2C35">
        <w:rPr>
          <w:rFonts w:cs="Calibri"/>
          <w:lang w:val="en-GB"/>
        </w:rPr>
        <w:t>, vol. 11, no. 9, pp. 975–987, May 2018, doi: 10.14778/3213880.3213888.</w:t>
      </w:r>
    </w:p>
    <w:p w14:paraId="2AE85E25" w14:textId="77777777" w:rsidR="00CC777F" w:rsidRPr="00DB2C35" w:rsidRDefault="00CD6EFA">
      <w:pPr>
        <w:pStyle w:val="Bibliography"/>
        <w:ind w:left="426" w:hanging="426"/>
        <w:rPr>
          <w:rFonts w:cs="Calibri"/>
          <w:lang w:val="en-GB"/>
        </w:rPr>
      </w:pPr>
      <w:r w:rsidRPr="00DB2C35">
        <w:rPr>
          <w:rFonts w:cs="Calibri"/>
          <w:lang w:val="en-GB"/>
        </w:rPr>
        <w:t>[5]</w:t>
      </w:r>
      <w:r w:rsidRPr="00DB2C35">
        <w:rPr>
          <w:rFonts w:cs="Calibri"/>
          <w:lang w:val="en-GB"/>
        </w:rPr>
        <w:tab/>
        <w:t xml:space="preserve">A. Ivliev </w:t>
      </w:r>
      <w:r w:rsidRPr="00DB2C35">
        <w:rPr>
          <w:rFonts w:cs="Calibri"/>
          <w:i/>
          <w:iCs/>
          <w:lang w:val="en-GB"/>
        </w:rPr>
        <w:t>et al.</w:t>
      </w:r>
      <w:r w:rsidRPr="00DB2C35">
        <w:rPr>
          <w:rFonts w:cs="Calibri"/>
          <w:lang w:val="en-GB"/>
        </w:rPr>
        <w:t xml:space="preserve">, “Nemo: First Glimpse of a New Rule Engine,” in </w:t>
      </w:r>
      <w:r w:rsidRPr="00DB2C35">
        <w:rPr>
          <w:rFonts w:cs="Calibri"/>
          <w:i/>
          <w:iCs/>
          <w:lang w:val="en-GB"/>
        </w:rPr>
        <w:t>Proceedings 39th International Conference on Logic Programming (ICLP 2023)</w:t>
      </w:r>
      <w:r w:rsidRPr="00DB2C35">
        <w:rPr>
          <w:rFonts w:cs="Calibri"/>
          <w:lang w:val="en-GB"/>
        </w:rPr>
        <w:t>, E. Pontelli, S. Costantini, C. Dodaro, S. Gaggl, R. Calegari, A. D. Garcez, F. Fabiano, A. Mileo, A. Russo, and F. Toni, Eds., in EPTCS, vol. 385. Sep. 2023, pp. 333–335. doi: 10.4204/EPTCS.385.35.</w:t>
      </w:r>
    </w:p>
    <w:p w14:paraId="2F706B5D" w14:textId="77777777" w:rsidR="00CC777F" w:rsidRPr="00DB2C35" w:rsidRDefault="00CD6EFA">
      <w:pPr>
        <w:pStyle w:val="Bibliography"/>
        <w:ind w:left="426" w:hanging="426"/>
        <w:rPr>
          <w:rFonts w:cs="Calibri"/>
          <w:lang w:val="en-GB"/>
        </w:rPr>
      </w:pPr>
      <w:r w:rsidRPr="00DB2C35">
        <w:rPr>
          <w:rFonts w:cs="Calibri"/>
          <w:lang w:val="en-GB"/>
        </w:rPr>
        <w:t>[6]</w:t>
      </w:r>
      <w:r w:rsidRPr="00DB2C35">
        <w:rPr>
          <w:rFonts w:cs="Calibri"/>
          <w:lang w:val="en-GB"/>
        </w:rPr>
        <w:tab/>
        <w:t xml:space="preserve">A. Ivliev, L. Gerlach, S. Meusel, J. Steinberg, and M. Krötzsch, “Nemo: Your Friendly and Versatile Rule Reasoning Toolkit,” in </w:t>
      </w:r>
      <w:r w:rsidRPr="00DB2C35">
        <w:rPr>
          <w:rFonts w:cs="Calibri"/>
          <w:i/>
          <w:iCs/>
          <w:lang w:val="en-GB"/>
        </w:rPr>
        <w:t>Proc21st</w:t>
      </w:r>
      <w:r w:rsidRPr="00DB2C35">
        <w:rPr>
          <w:rFonts w:cs="Calibri"/>
          <w:lang w:val="en-GB"/>
        </w:rPr>
        <w:t xml:space="preserve">, </w:t>
      </w:r>
    </w:p>
    <w:p w14:paraId="06D391ED" w14:textId="77777777" w:rsidR="00CC777F" w:rsidRPr="00DB2C35" w:rsidRDefault="00CD6EFA">
      <w:pPr>
        <w:pStyle w:val="Bibliography"/>
        <w:ind w:left="426" w:hanging="426"/>
        <w:rPr>
          <w:rFonts w:cs="Calibri"/>
          <w:lang w:val="en-GB"/>
        </w:rPr>
      </w:pPr>
      <w:r w:rsidRPr="00DB2C35">
        <w:rPr>
          <w:rFonts w:cs="Calibri"/>
          <w:lang w:val="en-GB"/>
        </w:rPr>
        <w:t>[7]</w:t>
      </w:r>
      <w:r w:rsidRPr="00DB2C35">
        <w:rPr>
          <w:rFonts w:cs="Calibri"/>
          <w:lang w:val="en-GB"/>
        </w:rPr>
        <w:tab/>
        <w:t xml:space="preserve">S. Abiteboul, R. Hull, and V. Vianu, </w:t>
      </w:r>
      <w:r w:rsidRPr="00DB2C35">
        <w:rPr>
          <w:rFonts w:cs="Calibri"/>
          <w:i/>
          <w:iCs/>
          <w:lang w:val="en-GB"/>
        </w:rPr>
        <w:t>Foundations of Databases</w:t>
      </w:r>
      <w:r w:rsidRPr="00DB2C35">
        <w:rPr>
          <w:rFonts w:cs="Calibri"/>
          <w:lang w:val="en-GB"/>
        </w:rPr>
        <w:t>. Addison-Wesley, 1995. [Online]. Available: http://webdam.inria.fr/Alice/</w:t>
      </w:r>
    </w:p>
    <w:p w14:paraId="7D91DAFB" w14:textId="77777777" w:rsidR="00CC777F" w:rsidRPr="00DB2C35" w:rsidRDefault="00CD6EFA">
      <w:pPr>
        <w:pStyle w:val="Bibliography"/>
        <w:ind w:left="426" w:hanging="426"/>
        <w:rPr>
          <w:rFonts w:cs="Calibri"/>
          <w:lang w:val="en-GB"/>
        </w:rPr>
      </w:pPr>
      <w:r w:rsidRPr="00DB2C35">
        <w:rPr>
          <w:rFonts w:cs="Calibri"/>
          <w:lang w:val="en-GB"/>
        </w:rPr>
        <w:lastRenderedPageBreak/>
        <w:t>[8]</w:t>
      </w:r>
      <w:r w:rsidRPr="00DB2C35">
        <w:rPr>
          <w:rFonts w:cs="Calibri"/>
          <w:lang w:val="en-GB"/>
        </w:rPr>
        <w:tab/>
        <w:t xml:space="preserve">M. Benedikt </w:t>
      </w:r>
      <w:r w:rsidRPr="00DB2C35">
        <w:rPr>
          <w:rFonts w:cs="Calibri"/>
          <w:i/>
          <w:iCs/>
          <w:lang w:val="en-GB"/>
        </w:rPr>
        <w:t>et al.</w:t>
      </w:r>
      <w:r w:rsidRPr="00DB2C35">
        <w:rPr>
          <w:rFonts w:cs="Calibri"/>
          <w:lang w:val="en-GB"/>
        </w:rPr>
        <w:t xml:space="preserve">, “Benchmarking the Chase,” in </w:t>
      </w:r>
      <w:r w:rsidRPr="00DB2C35">
        <w:rPr>
          <w:rFonts w:cs="Calibri"/>
          <w:i/>
          <w:iCs/>
          <w:lang w:val="en-GB"/>
        </w:rPr>
        <w:t>Proceedings of the 36th ACM SIGMOD-SIGACT-SIGAI Symposium on Principles of Database Systems</w:t>
      </w:r>
      <w:r w:rsidRPr="00DB2C35">
        <w:rPr>
          <w:rFonts w:cs="Calibri"/>
          <w:lang w:val="en-GB"/>
        </w:rPr>
        <w:t>, Chicago Illinois USA: ACM, May 2017, pp. 37–52. doi: 10.1145/3034786.3034796.</w:t>
      </w:r>
    </w:p>
    <w:p w14:paraId="5F8ABDA0" w14:textId="77777777" w:rsidR="00CC777F" w:rsidRPr="00DB2C35" w:rsidRDefault="00CD6EFA">
      <w:pPr>
        <w:pStyle w:val="Bibliography"/>
        <w:ind w:left="426" w:hanging="426"/>
        <w:rPr>
          <w:rFonts w:cs="Calibri"/>
          <w:lang w:val="en-GB"/>
        </w:rPr>
      </w:pPr>
      <w:r w:rsidRPr="00DB2C35">
        <w:rPr>
          <w:rFonts w:cs="Calibri"/>
          <w:lang w:val="en-GB"/>
        </w:rPr>
        <w:t>[9]</w:t>
      </w:r>
      <w:r w:rsidRPr="00DB2C35">
        <w:rPr>
          <w:rFonts w:cs="Calibri"/>
          <w:lang w:val="en-GB"/>
        </w:rPr>
        <w:tab/>
        <w:t xml:space="preserve">T. L. Veldhuizen, “Leapfrog Triejoin: a worst-case optimal join algorithm,” Dec. 20, 2013, </w:t>
      </w:r>
      <w:r w:rsidRPr="00DB2C35">
        <w:rPr>
          <w:rFonts w:cs="Calibri"/>
          <w:i/>
          <w:iCs/>
          <w:lang w:val="en-GB"/>
        </w:rPr>
        <w:t>arXiv</w:t>
      </w:r>
      <w:r w:rsidRPr="00DB2C35">
        <w:rPr>
          <w:rFonts w:cs="Calibri"/>
          <w:lang w:val="en-GB"/>
        </w:rPr>
        <w:t>: arXiv:1210.0481. Accessed: Sep. 25, 2024. [Online]. Available: http://arxiv.org/abs/1210.0481</w:t>
      </w:r>
    </w:p>
    <w:p w14:paraId="6899996F" w14:textId="77777777" w:rsidR="00CC777F" w:rsidRPr="00DB2C35" w:rsidRDefault="00CD6EFA">
      <w:pPr>
        <w:ind w:left="426" w:hanging="426"/>
        <w:rPr>
          <w:lang w:val="en-GB"/>
        </w:rPr>
      </w:pPr>
      <w:r w:rsidRPr="00DB2C35">
        <w:rPr>
          <w:lang w:val="en-GB"/>
        </w:rPr>
        <w:fldChar w:fldCharType="end"/>
      </w:r>
    </w:p>
    <w:p w14:paraId="67A03042" w14:textId="77777777" w:rsidR="00CC777F" w:rsidRPr="00DB2C35" w:rsidRDefault="00CC777F">
      <w:pPr>
        <w:rPr>
          <w:lang w:val="en-GB"/>
        </w:rPr>
      </w:pPr>
    </w:p>
    <w:sectPr w:rsidR="00CC777F" w:rsidRPr="00DB2C35">
      <w:headerReference w:type="default" r:id="rId58"/>
      <w:footerReference w:type="default" r:id="rId59"/>
      <w:pgSz w:w="11906" w:h="16838"/>
      <w:pgMar w:top="1418" w:right="1418" w:bottom="1134"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52972" w14:textId="77777777" w:rsidR="00E3138A" w:rsidRDefault="00E3138A">
      <w:pPr>
        <w:spacing w:after="0"/>
      </w:pPr>
      <w:r>
        <w:separator/>
      </w:r>
    </w:p>
  </w:endnote>
  <w:endnote w:type="continuationSeparator" w:id="0">
    <w:p w14:paraId="7EFC88D3" w14:textId="77777777" w:rsidR="00E3138A" w:rsidRDefault="00E313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Mono">
    <w:altName w:val="Sylfaen"/>
    <w:panose1 w:val="020B0604020202020204"/>
    <w:charset w:val="00"/>
    <w:family w:val="modern"/>
    <w:pitch w:val="fixed"/>
    <w:sig w:usb0="E70026FF" w:usb1="D200F9FB" w:usb2="02000028" w:usb3="00000000" w:csb0="000001DF" w:csb1="00000000"/>
  </w:font>
  <w:font w:name="Söhn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545905"/>
      <w:docPartObj>
        <w:docPartGallery w:val="Page Numbers (Bottom of Page)"/>
        <w:docPartUnique/>
      </w:docPartObj>
    </w:sdtPr>
    <w:sdtContent>
      <w:p w14:paraId="5D662D2A" w14:textId="06314840" w:rsidR="00C40E8E" w:rsidRDefault="00C40E8E">
        <w:pPr>
          <w:pStyle w:val="Footer"/>
          <w:jc w:val="center"/>
        </w:pPr>
        <w:r>
          <w:fldChar w:fldCharType="begin"/>
        </w:r>
        <w:r>
          <w:instrText>PAGE   \* MERGEFORMAT</w:instrText>
        </w:r>
        <w:r>
          <w:fldChar w:fldCharType="separate"/>
        </w:r>
        <w:r>
          <w:t>2</w:t>
        </w:r>
        <w:r>
          <w:fldChar w:fldCharType="end"/>
        </w:r>
      </w:p>
    </w:sdtContent>
  </w:sdt>
  <w:p w14:paraId="540D7CF2" w14:textId="77777777" w:rsidR="00C40E8E" w:rsidRDefault="00C40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8D016" w14:textId="77777777" w:rsidR="00E3138A" w:rsidRDefault="00E3138A">
      <w:pPr>
        <w:rPr>
          <w:sz w:val="12"/>
        </w:rPr>
      </w:pPr>
      <w:r>
        <w:separator/>
      </w:r>
    </w:p>
  </w:footnote>
  <w:footnote w:type="continuationSeparator" w:id="0">
    <w:p w14:paraId="7DE8ECEB" w14:textId="77777777" w:rsidR="00E3138A" w:rsidRDefault="00E3138A">
      <w:pPr>
        <w:rPr>
          <w:sz w:val="12"/>
        </w:rPr>
      </w:pPr>
      <w:r>
        <w:continuationSeparator/>
      </w:r>
    </w:p>
  </w:footnote>
  <w:footnote w:id="1">
    <w:p w14:paraId="2D216663" w14:textId="77777777" w:rsidR="00CC777F" w:rsidRDefault="00CD6EFA">
      <w:pPr>
        <w:pStyle w:val="FootnoteText"/>
        <w:rPr>
          <w:sz w:val="24"/>
          <w:szCs w:val="24"/>
          <w:lang w:val="fi-FI"/>
        </w:rPr>
      </w:pPr>
      <w:r>
        <w:rPr>
          <w:rStyle w:val="FootnoteCharacters"/>
        </w:rPr>
        <w:footnoteRef/>
      </w:r>
      <w:r>
        <w:t xml:space="preserve"> </w:t>
      </w:r>
      <w:hyperlink r:id="rId1">
        <w:r>
          <w:rPr>
            <w:rStyle w:val="Hyperlink"/>
            <w:szCs w:val="24"/>
            <w:lang w:val="fi-FI"/>
          </w:rPr>
          <w:t>https://sbert.net</w:t>
        </w:r>
      </w:hyperlink>
    </w:p>
  </w:footnote>
  <w:footnote w:id="2">
    <w:p w14:paraId="75619E08" w14:textId="77777777" w:rsidR="00CC777F" w:rsidRDefault="00CD6EFA">
      <w:pPr>
        <w:pStyle w:val="FootnoteText"/>
        <w:rPr>
          <w:lang w:val="fi-FI"/>
        </w:rPr>
      </w:pPr>
      <w:r>
        <w:rPr>
          <w:rStyle w:val="FootnoteCharacters"/>
        </w:rPr>
        <w:footnoteRef/>
      </w:r>
      <w:r>
        <w:rPr>
          <w:lang w:val="fi-FI"/>
        </w:rPr>
        <w:t xml:space="preserve"> </w:t>
      </w:r>
      <w:hyperlink r:id="rId2">
        <w:r>
          <w:rPr>
            <w:rStyle w:val="Hyperlink"/>
            <w:rFonts w:eastAsiaTheme="minorEastAsia"/>
            <w:lang w:val="fi-FI"/>
          </w:rPr>
          <w:t>https://www.consumerfinance.gov/data-research/consumer-complaints/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06A7F" w14:textId="77777777" w:rsidR="007F614C" w:rsidRDefault="007F614C" w:rsidP="007F614C">
    <w:pPr>
      <w:pStyle w:val="Header"/>
      <w:pBdr>
        <w:bottom w:val="single" w:sz="4" w:space="1" w:color="auto"/>
      </w:pBdr>
    </w:pPr>
  </w:p>
  <w:p w14:paraId="38B0A681" w14:textId="77777777" w:rsidR="007F614C" w:rsidRDefault="007F614C" w:rsidP="007F614C">
    <w:pPr>
      <w:pStyle w:val="Header"/>
      <w:pBdr>
        <w:bottom w:val="single" w:sz="4" w:space="1" w:color="auto"/>
      </w:pBdr>
    </w:pPr>
  </w:p>
  <w:p w14:paraId="7AE2597C" w14:textId="4A91B414" w:rsidR="007F614C" w:rsidRDefault="007F614C" w:rsidP="007F614C">
    <w:pPr>
      <w:pStyle w:val="Header"/>
      <w:pBdr>
        <w:bottom w:val="single" w:sz="4" w:space="1" w:color="auto"/>
      </w:pBdr>
      <w:rPr>
        <w:sz w:val="22"/>
      </w:rPr>
    </w:pPr>
    <w:r w:rsidRPr="00686141">
      <w:rPr>
        <w:noProof/>
      </w:rPr>
      <w:drawing>
        <wp:inline distT="0" distB="0" distL="0" distR="0" wp14:anchorId="2068B59F" wp14:editId="61E266A6">
          <wp:extent cx="612074" cy="81456"/>
          <wp:effectExtent l="0" t="0" r="0" b="0"/>
          <wp:docPr id="248839992" name="Picture 4" descr="Ein Bild, das Grafiken, Grafikdesign,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9992" name="Picture 4" descr="Ein Bild, das Grafiken, Grafikdesign, Screenshot,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74" cy="81456"/>
                  </a:xfrm>
                  <a:prstGeom prst="rect">
                    <a:avLst/>
                  </a:prstGeom>
                  <a:noFill/>
                </pic:spPr>
              </pic:pic>
            </a:graphicData>
          </a:graphic>
        </wp:inline>
      </w:drawing>
    </w:r>
    <w:r>
      <w:t xml:space="preserve">  </w:t>
    </w:r>
    <w:r w:rsidRPr="00A0215D">
      <w:rPr>
        <w:color w:val="595959" w:themeColor="text1" w:themeTint="A6"/>
      </w:rPr>
      <w:t>D</w:t>
    </w:r>
    <w:r w:rsidRPr="00A0215D">
      <w:rPr>
        <w:color w:val="595959" w:themeColor="text1" w:themeTint="A6"/>
      </w:rPr>
      <w:fldChar w:fldCharType="begin"/>
    </w:r>
    <w:r w:rsidRPr="00A0215D">
      <w:rPr>
        <w:color w:val="595959" w:themeColor="text1" w:themeTint="A6"/>
      </w:rPr>
      <w:instrText xml:space="preserve"> DOCPROPERTY  Deliverable  \* MERGEFORMAT </w:instrText>
    </w:r>
    <w:r w:rsidRPr="00A0215D">
      <w:rPr>
        <w:color w:val="595959" w:themeColor="text1" w:themeTint="A6"/>
      </w:rPr>
      <w:fldChar w:fldCharType="separate"/>
    </w:r>
    <w:r>
      <w:rPr>
        <w:color w:val="595959" w:themeColor="text1" w:themeTint="A6"/>
      </w:rPr>
      <w:t>3.</w:t>
    </w:r>
    <w:r w:rsidRPr="00A0215D">
      <w:rPr>
        <w:color w:val="595959" w:themeColor="text1" w:themeTint="A6"/>
      </w:rPr>
      <w:fldChar w:fldCharType="end"/>
    </w:r>
    <w:r>
      <w:rPr>
        <w:color w:val="595959" w:themeColor="text1" w:themeTint="A6"/>
      </w:rPr>
      <w:t>7</w:t>
    </w:r>
    <w:r w:rsidRPr="00A0215D">
      <w:rPr>
        <w:color w:val="595959" w:themeColor="text1" w:themeTint="A6"/>
      </w:rPr>
      <w:t xml:space="preserve">, Version </w:t>
    </w:r>
    <w:r w:rsidRPr="00A0215D">
      <w:rPr>
        <w:color w:val="595959" w:themeColor="text1" w:themeTint="A6"/>
      </w:rPr>
      <w:fldChar w:fldCharType="begin"/>
    </w:r>
    <w:r w:rsidRPr="00A0215D">
      <w:rPr>
        <w:color w:val="595959" w:themeColor="text1" w:themeTint="A6"/>
      </w:rPr>
      <w:instrText xml:space="preserve"> DOCPROPERTY  Version  \* MERGEFORMAT </w:instrText>
    </w:r>
    <w:r w:rsidRPr="00A0215D">
      <w:rPr>
        <w:color w:val="595959" w:themeColor="text1" w:themeTint="A6"/>
      </w:rPr>
      <w:fldChar w:fldCharType="separate"/>
    </w:r>
    <w:r>
      <w:rPr>
        <w:color w:val="595959" w:themeColor="text1" w:themeTint="A6"/>
      </w:rPr>
      <w:t>1.0</w:t>
    </w:r>
    <w:r w:rsidRPr="00A0215D">
      <w:rPr>
        <w:color w:val="595959" w:themeColor="text1" w:themeTint="A6"/>
      </w:rPr>
      <w:fldChar w:fldCharType="end"/>
    </w:r>
    <w:r w:rsidRPr="00A0215D">
      <w:rPr>
        <w:color w:val="595959" w:themeColor="text1" w:themeTint="A6"/>
      </w:rPr>
      <w:t xml:space="preserve">, </w:t>
    </w:r>
    <w:r w:rsidRPr="00A0215D">
      <w:rPr>
        <w:color w:val="595959" w:themeColor="text1" w:themeTint="A6"/>
      </w:rPr>
      <w:fldChar w:fldCharType="begin"/>
    </w:r>
    <w:r w:rsidRPr="00A0215D">
      <w:rPr>
        <w:color w:val="595959" w:themeColor="text1" w:themeTint="A6"/>
      </w:rPr>
      <w:instrText xml:space="preserve"> DOCPROPERTY  SubmissionDate  \* MERGEFORMAT </w:instrText>
    </w:r>
    <w:r w:rsidRPr="00A0215D">
      <w:rPr>
        <w:color w:val="595959" w:themeColor="text1" w:themeTint="A6"/>
      </w:rPr>
      <w:fldChar w:fldCharType="separate"/>
    </w:r>
    <w:r>
      <w:rPr>
        <w:color w:val="595959" w:themeColor="text1" w:themeTint="A6"/>
      </w:rPr>
      <w:t>2024-11-30</w:t>
    </w:r>
    <w:r w:rsidRPr="00A0215D">
      <w:rPr>
        <w:color w:val="595959" w:themeColor="text1" w:themeTint="A6"/>
      </w:rPr>
      <w:fldChar w:fldCharType="end"/>
    </w:r>
  </w:p>
  <w:p w14:paraId="1CCD70D9" w14:textId="77777777" w:rsidR="007F614C" w:rsidRDefault="007F6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2CC9"/>
    <w:multiLevelType w:val="multilevel"/>
    <w:tmpl w:val="90FE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B5224"/>
    <w:multiLevelType w:val="multilevel"/>
    <w:tmpl w:val="F8DEFC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3157E18"/>
    <w:multiLevelType w:val="multilevel"/>
    <w:tmpl w:val="4BDA6846"/>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1390"/>
        </w:tabs>
        <w:ind w:left="1390" w:hanging="680"/>
      </w:pPr>
      <w:rPr>
        <w:sz w:val="26"/>
        <w:szCs w:val="26"/>
      </w:r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decimal"/>
      <w:pStyle w:val="Heading5"/>
      <w:lvlText w:val="%1.%2.%3.%4.%5"/>
      <w:lvlJc w:val="left"/>
      <w:pPr>
        <w:tabs>
          <w:tab w:val="num" w:pos="1361"/>
        </w:tabs>
        <w:ind w:left="1361" w:hanging="1361"/>
      </w:pPr>
    </w:lvl>
    <w:lvl w:ilvl="5">
      <w:start w:val="1"/>
      <w:numFmt w:val="decimal"/>
      <w:pStyle w:val="Heading6"/>
      <w:lvlText w:val="%1.%2.%3.%4.%5.%6"/>
      <w:lvlJc w:val="left"/>
      <w:pPr>
        <w:tabs>
          <w:tab w:val="num" w:pos="1588"/>
        </w:tabs>
        <w:ind w:left="1588" w:hanging="1588"/>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2B1D5D"/>
    <w:multiLevelType w:val="hybridMultilevel"/>
    <w:tmpl w:val="8458C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B528F5"/>
    <w:multiLevelType w:val="hybridMultilevel"/>
    <w:tmpl w:val="F336E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2E7112"/>
    <w:multiLevelType w:val="multilevel"/>
    <w:tmpl w:val="2FFE8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D466609"/>
    <w:multiLevelType w:val="multilevel"/>
    <w:tmpl w:val="821E1D3E"/>
    <w:lvl w:ilvl="0">
      <w:start w:val="1"/>
      <w:numFmt w:val="bullet"/>
      <w:pStyle w:val="Bullets2"/>
      <w:lvlText w:val=""/>
      <w:lvlJc w:val="left"/>
      <w:pPr>
        <w:tabs>
          <w:tab w:val="num" w:pos="646"/>
        </w:tabs>
        <w:ind w:left="646" w:hanging="360"/>
      </w:pPr>
      <w:rPr>
        <w:rFonts w:ascii="Symbol" w:hAnsi="Symbol" w:cs="Symbol" w:hint="default"/>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cs="Wingdings" w:hint="default"/>
      </w:rPr>
    </w:lvl>
    <w:lvl w:ilvl="3">
      <w:start w:val="1"/>
      <w:numFmt w:val="bullet"/>
      <w:lvlText w:val=""/>
      <w:lvlJc w:val="left"/>
      <w:pPr>
        <w:tabs>
          <w:tab w:val="num" w:pos="2882"/>
        </w:tabs>
        <w:ind w:left="2882" w:hanging="360"/>
      </w:pPr>
      <w:rPr>
        <w:rFonts w:ascii="Symbol" w:hAnsi="Symbol" w:cs="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cs="Wingdings" w:hint="default"/>
      </w:rPr>
    </w:lvl>
    <w:lvl w:ilvl="6">
      <w:start w:val="1"/>
      <w:numFmt w:val="bullet"/>
      <w:lvlText w:val=""/>
      <w:lvlJc w:val="left"/>
      <w:pPr>
        <w:tabs>
          <w:tab w:val="num" w:pos="5042"/>
        </w:tabs>
        <w:ind w:left="5042" w:hanging="360"/>
      </w:pPr>
      <w:rPr>
        <w:rFonts w:ascii="Symbol" w:hAnsi="Symbol" w:cs="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cs="Wingdings" w:hint="default"/>
      </w:rPr>
    </w:lvl>
  </w:abstractNum>
  <w:abstractNum w:abstractNumId="7" w15:restartNumberingAfterBreak="0">
    <w:nsid w:val="0F4465BD"/>
    <w:multiLevelType w:val="hybridMultilevel"/>
    <w:tmpl w:val="C1208F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B67177"/>
    <w:multiLevelType w:val="hybridMultilevel"/>
    <w:tmpl w:val="87205D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061A6D"/>
    <w:multiLevelType w:val="multilevel"/>
    <w:tmpl w:val="077A1C32"/>
    <w:lvl w:ilvl="0">
      <w:start w:val="1"/>
      <w:numFmt w:val="decimal"/>
      <w:lvlText w:val="%1."/>
      <w:lvlJc w:val="left"/>
      <w:pPr>
        <w:tabs>
          <w:tab w:val="num" w:pos="360"/>
        </w:tabs>
        <w:ind w:left="284" w:hanging="284"/>
      </w:pPr>
    </w:lvl>
    <w:lvl w:ilvl="1">
      <w:start w:val="1"/>
      <w:numFmt w:val="decimal"/>
      <w:pStyle w:val="Numbering"/>
      <w:lvlText w:val="%2."/>
      <w:lvlJc w:val="left"/>
      <w:pPr>
        <w:tabs>
          <w:tab w:val="num" w:pos="1440"/>
        </w:tabs>
        <w:ind w:left="1440" w:hanging="360"/>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6741E9A"/>
    <w:multiLevelType w:val="multilevel"/>
    <w:tmpl w:val="3D94DB78"/>
    <w:lvl w:ilvl="0">
      <w:start w:val="1"/>
      <w:numFmt w:val="lowerLetter"/>
      <w:pStyle w:val="Buchstab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BCB729E"/>
    <w:multiLevelType w:val="hybridMultilevel"/>
    <w:tmpl w:val="D64EF4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936EB1"/>
    <w:multiLevelType w:val="multilevel"/>
    <w:tmpl w:val="B70E0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E781E49"/>
    <w:multiLevelType w:val="multilevel"/>
    <w:tmpl w:val="40C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4457C"/>
    <w:multiLevelType w:val="multilevel"/>
    <w:tmpl w:val="B6126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FC15FD"/>
    <w:multiLevelType w:val="multilevel"/>
    <w:tmpl w:val="A276F1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0FF1AF0"/>
    <w:multiLevelType w:val="hybridMultilevel"/>
    <w:tmpl w:val="4538D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3AC350E"/>
    <w:multiLevelType w:val="hybridMultilevel"/>
    <w:tmpl w:val="22BC07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AA69BD"/>
    <w:multiLevelType w:val="multilevel"/>
    <w:tmpl w:val="84AAE0FE"/>
    <w:lvl w:ilvl="0">
      <w:start w:val="1"/>
      <w:numFmt w:val="bullet"/>
      <w:pStyle w:val="Bullets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AC578E1"/>
    <w:multiLevelType w:val="multilevel"/>
    <w:tmpl w:val="35568B2A"/>
    <w:lvl w:ilvl="0">
      <w:start w:val="1"/>
      <w:numFmt w:val="upperRoman"/>
      <w:pStyle w:val="ListNumber31"/>
      <w:lvlText w:val="%1."/>
      <w:lvlJc w:val="left"/>
      <w:pPr>
        <w:tabs>
          <w:tab w:val="num" w:pos="2568"/>
        </w:tabs>
        <w:ind w:left="2208" w:hanging="360"/>
      </w:pPr>
    </w:lvl>
    <w:lvl w:ilvl="1">
      <w:start w:val="1"/>
      <w:numFmt w:val="lowerLetter"/>
      <w:lvlText w:val="%2."/>
      <w:lvlJc w:val="left"/>
      <w:pPr>
        <w:tabs>
          <w:tab w:val="num" w:pos="2862"/>
        </w:tabs>
        <w:ind w:left="2862" w:hanging="360"/>
      </w:pPr>
    </w:lvl>
    <w:lvl w:ilvl="2">
      <w:start w:val="1"/>
      <w:numFmt w:val="lowerRoman"/>
      <w:lvlText w:val="%3."/>
      <w:lvlJc w:val="right"/>
      <w:pPr>
        <w:tabs>
          <w:tab w:val="num" w:pos="3582"/>
        </w:tabs>
        <w:ind w:left="3582" w:hanging="180"/>
      </w:pPr>
    </w:lvl>
    <w:lvl w:ilvl="3">
      <w:start w:val="1"/>
      <w:numFmt w:val="decimal"/>
      <w:lvlText w:val="%4."/>
      <w:lvlJc w:val="left"/>
      <w:pPr>
        <w:tabs>
          <w:tab w:val="num" w:pos="4302"/>
        </w:tabs>
        <w:ind w:left="4302" w:hanging="360"/>
      </w:pPr>
    </w:lvl>
    <w:lvl w:ilvl="4">
      <w:start w:val="1"/>
      <w:numFmt w:val="lowerLetter"/>
      <w:lvlText w:val="%5."/>
      <w:lvlJc w:val="left"/>
      <w:pPr>
        <w:tabs>
          <w:tab w:val="num" w:pos="5022"/>
        </w:tabs>
        <w:ind w:left="5022" w:hanging="360"/>
      </w:pPr>
    </w:lvl>
    <w:lvl w:ilvl="5">
      <w:start w:val="1"/>
      <w:numFmt w:val="lowerRoman"/>
      <w:lvlText w:val="%6."/>
      <w:lvlJc w:val="right"/>
      <w:pPr>
        <w:tabs>
          <w:tab w:val="num" w:pos="5742"/>
        </w:tabs>
        <w:ind w:left="5742" w:hanging="180"/>
      </w:pPr>
    </w:lvl>
    <w:lvl w:ilvl="6">
      <w:start w:val="1"/>
      <w:numFmt w:val="decimal"/>
      <w:lvlText w:val="%7."/>
      <w:lvlJc w:val="left"/>
      <w:pPr>
        <w:tabs>
          <w:tab w:val="num" w:pos="6462"/>
        </w:tabs>
        <w:ind w:left="6462" w:hanging="360"/>
      </w:pPr>
    </w:lvl>
    <w:lvl w:ilvl="7">
      <w:start w:val="1"/>
      <w:numFmt w:val="lowerLetter"/>
      <w:lvlText w:val="%8."/>
      <w:lvlJc w:val="left"/>
      <w:pPr>
        <w:tabs>
          <w:tab w:val="num" w:pos="7182"/>
        </w:tabs>
        <w:ind w:left="7182" w:hanging="360"/>
      </w:pPr>
    </w:lvl>
    <w:lvl w:ilvl="8">
      <w:start w:val="1"/>
      <w:numFmt w:val="lowerRoman"/>
      <w:lvlText w:val="%9."/>
      <w:lvlJc w:val="right"/>
      <w:pPr>
        <w:tabs>
          <w:tab w:val="num" w:pos="7902"/>
        </w:tabs>
        <w:ind w:left="7902" w:hanging="180"/>
      </w:pPr>
    </w:lvl>
  </w:abstractNum>
  <w:abstractNum w:abstractNumId="20" w15:restartNumberingAfterBreak="0">
    <w:nsid w:val="43210890"/>
    <w:multiLevelType w:val="multilevel"/>
    <w:tmpl w:val="6882D9BC"/>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D1A25B8"/>
    <w:multiLevelType w:val="multilevel"/>
    <w:tmpl w:val="7FC4E9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4E8D2F7B"/>
    <w:multiLevelType w:val="hybridMultilevel"/>
    <w:tmpl w:val="A6581D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95E251F"/>
    <w:multiLevelType w:val="multilevel"/>
    <w:tmpl w:val="7A4C19D8"/>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B0053AF"/>
    <w:multiLevelType w:val="hybridMultilevel"/>
    <w:tmpl w:val="63BCB0CC"/>
    <w:lvl w:ilvl="0" w:tplc="DB8419E8">
      <w:start w:val="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CBF64BB"/>
    <w:multiLevelType w:val="multilevel"/>
    <w:tmpl w:val="6220F8BE"/>
    <w:lvl w:ilvl="0">
      <w:start w:val="1"/>
      <w:numFmt w:val="bullet"/>
      <w:pStyle w:val="Bullets"/>
      <w:lvlText w:val=""/>
      <w:lvlJc w:val="left"/>
      <w:pPr>
        <w:tabs>
          <w:tab w:val="num" w:pos="643"/>
        </w:tabs>
        <w:ind w:left="643" w:hanging="360"/>
      </w:pPr>
      <w:rPr>
        <w:rFonts w:ascii="Symbol" w:hAnsi="Symbol" w:cs="Symbol" w:hint="default"/>
        <w:color w:val="auto"/>
      </w:rPr>
    </w:lvl>
    <w:lvl w:ilvl="1">
      <w:start w:val="1"/>
      <w:numFmt w:val="bullet"/>
      <w:lvlText w:val="o"/>
      <w:lvlJc w:val="left"/>
      <w:pPr>
        <w:tabs>
          <w:tab w:val="num" w:pos="1439"/>
        </w:tabs>
        <w:ind w:left="1439" w:hanging="360"/>
      </w:pPr>
      <w:rPr>
        <w:rFonts w:ascii="Courier New" w:hAnsi="Courier New" w:cs="Courier New" w:hint="default"/>
      </w:rPr>
    </w:lvl>
    <w:lvl w:ilvl="2">
      <w:numFmt w:val="bullet"/>
      <w:lvlText w:val=""/>
      <w:lvlJc w:val="left"/>
      <w:pPr>
        <w:tabs>
          <w:tab w:val="num" w:pos="2159"/>
        </w:tabs>
        <w:ind w:left="2159" w:hanging="360"/>
      </w:pPr>
      <w:rPr>
        <w:rFonts w:ascii="Wingdings" w:hAnsi="Wingdings" w:cs="Wingdings" w:hint="default"/>
        <w:sz w:val="14"/>
      </w:rPr>
    </w:lvl>
    <w:lvl w:ilvl="3">
      <w:start w:val="1"/>
      <w:numFmt w:val="bullet"/>
      <w:lvlText w:val=""/>
      <w:lvlJc w:val="left"/>
      <w:pPr>
        <w:tabs>
          <w:tab w:val="num" w:pos="2879"/>
        </w:tabs>
        <w:ind w:left="2879" w:hanging="360"/>
      </w:pPr>
      <w:rPr>
        <w:rFonts w:ascii="Symbol" w:hAnsi="Symbol" w:cs="Symbol" w:hint="default"/>
      </w:rPr>
    </w:lvl>
    <w:lvl w:ilvl="4">
      <w:start w:val="1"/>
      <w:numFmt w:val="bullet"/>
      <w:lvlText w:val="o"/>
      <w:lvlJc w:val="left"/>
      <w:pPr>
        <w:tabs>
          <w:tab w:val="num" w:pos="3599"/>
        </w:tabs>
        <w:ind w:left="3599" w:hanging="360"/>
      </w:pPr>
      <w:rPr>
        <w:rFonts w:ascii="Courier New" w:hAnsi="Courier New" w:cs="Courier New" w:hint="default"/>
      </w:rPr>
    </w:lvl>
    <w:lvl w:ilvl="5">
      <w:start w:val="1"/>
      <w:numFmt w:val="bullet"/>
      <w:lvlText w:val=""/>
      <w:lvlJc w:val="left"/>
      <w:pPr>
        <w:tabs>
          <w:tab w:val="num" w:pos="4319"/>
        </w:tabs>
        <w:ind w:left="4319" w:hanging="360"/>
      </w:pPr>
      <w:rPr>
        <w:rFonts w:ascii="Wingdings" w:hAnsi="Wingdings" w:cs="Wingdings" w:hint="default"/>
      </w:rPr>
    </w:lvl>
    <w:lvl w:ilvl="6">
      <w:start w:val="1"/>
      <w:numFmt w:val="bullet"/>
      <w:lvlText w:val=""/>
      <w:lvlJc w:val="left"/>
      <w:pPr>
        <w:tabs>
          <w:tab w:val="num" w:pos="5039"/>
        </w:tabs>
        <w:ind w:left="5039" w:hanging="360"/>
      </w:pPr>
      <w:rPr>
        <w:rFonts w:ascii="Symbol" w:hAnsi="Symbol" w:cs="Symbol" w:hint="default"/>
      </w:rPr>
    </w:lvl>
    <w:lvl w:ilvl="7">
      <w:start w:val="1"/>
      <w:numFmt w:val="bullet"/>
      <w:lvlText w:val="o"/>
      <w:lvlJc w:val="left"/>
      <w:pPr>
        <w:tabs>
          <w:tab w:val="num" w:pos="5759"/>
        </w:tabs>
        <w:ind w:left="5759" w:hanging="360"/>
      </w:pPr>
      <w:rPr>
        <w:rFonts w:ascii="Courier New" w:hAnsi="Courier New" w:cs="Courier New" w:hint="default"/>
      </w:rPr>
    </w:lvl>
    <w:lvl w:ilvl="8">
      <w:start w:val="1"/>
      <w:numFmt w:val="bullet"/>
      <w:lvlText w:val=""/>
      <w:lvlJc w:val="left"/>
      <w:pPr>
        <w:tabs>
          <w:tab w:val="num" w:pos="6479"/>
        </w:tabs>
        <w:ind w:left="6479" w:hanging="360"/>
      </w:pPr>
      <w:rPr>
        <w:rFonts w:ascii="Wingdings" w:hAnsi="Wingdings" w:cs="Wingdings" w:hint="default"/>
      </w:rPr>
    </w:lvl>
  </w:abstractNum>
  <w:abstractNum w:abstractNumId="26" w15:restartNumberingAfterBreak="0">
    <w:nsid w:val="5E3B4479"/>
    <w:multiLevelType w:val="multilevel"/>
    <w:tmpl w:val="117E4D6E"/>
    <w:lvl w:ilvl="0">
      <w:start w:val="1"/>
      <w:numFmt w:val="bullet"/>
      <w:lvlText w:val=""/>
      <w:lvlJc w:val="left"/>
      <w:pPr>
        <w:tabs>
          <w:tab w:val="num" w:pos="0"/>
        </w:tabs>
        <w:ind w:left="721" w:hanging="360"/>
      </w:pPr>
      <w:rPr>
        <w:rFonts w:ascii="Symbol" w:hAnsi="Symbol" w:cs="Symbol" w:hint="default"/>
      </w:rPr>
    </w:lvl>
    <w:lvl w:ilvl="1">
      <w:start w:val="1"/>
      <w:numFmt w:val="bullet"/>
      <w:lvlText w:val="o"/>
      <w:lvlJc w:val="left"/>
      <w:pPr>
        <w:tabs>
          <w:tab w:val="num" w:pos="0"/>
        </w:tabs>
        <w:ind w:left="1441" w:hanging="360"/>
      </w:pPr>
      <w:rPr>
        <w:rFonts w:ascii="Courier New" w:hAnsi="Courier New" w:cs="Courier New" w:hint="default"/>
      </w:rPr>
    </w:lvl>
    <w:lvl w:ilvl="2">
      <w:start w:val="1"/>
      <w:numFmt w:val="bullet"/>
      <w:lvlText w:val=""/>
      <w:lvlJc w:val="left"/>
      <w:pPr>
        <w:tabs>
          <w:tab w:val="num" w:pos="0"/>
        </w:tabs>
        <w:ind w:left="2161" w:hanging="360"/>
      </w:pPr>
      <w:rPr>
        <w:rFonts w:ascii="Wingdings" w:hAnsi="Wingdings" w:cs="Wingdings" w:hint="default"/>
      </w:rPr>
    </w:lvl>
    <w:lvl w:ilvl="3">
      <w:start w:val="1"/>
      <w:numFmt w:val="bullet"/>
      <w:lvlText w:val=""/>
      <w:lvlJc w:val="left"/>
      <w:pPr>
        <w:tabs>
          <w:tab w:val="num" w:pos="0"/>
        </w:tabs>
        <w:ind w:left="2881" w:hanging="360"/>
      </w:pPr>
      <w:rPr>
        <w:rFonts w:ascii="Symbol" w:hAnsi="Symbol" w:cs="Symbol" w:hint="default"/>
      </w:rPr>
    </w:lvl>
    <w:lvl w:ilvl="4">
      <w:start w:val="1"/>
      <w:numFmt w:val="bullet"/>
      <w:lvlText w:val="o"/>
      <w:lvlJc w:val="left"/>
      <w:pPr>
        <w:tabs>
          <w:tab w:val="num" w:pos="0"/>
        </w:tabs>
        <w:ind w:left="3601" w:hanging="360"/>
      </w:pPr>
      <w:rPr>
        <w:rFonts w:ascii="Courier New" w:hAnsi="Courier New" w:cs="Courier New" w:hint="default"/>
      </w:rPr>
    </w:lvl>
    <w:lvl w:ilvl="5">
      <w:start w:val="1"/>
      <w:numFmt w:val="bullet"/>
      <w:lvlText w:val=""/>
      <w:lvlJc w:val="left"/>
      <w:pPr>
        <w:tabs>
          <w:tab w:val="num" w:pos="0"/>
        </w:tabs>
        <w:ind w:left="4321" w:hanging="360"/>
      </w:pPr>
      <w:rPr>
        <w:rFonts w:ascii="Wingdings" w:hAnsi="Wingdings" w:cs="Wingdings" w:hint="default"/>
      </w:rPr>
    </w:lvl>
    <w:lvl w:ilvl="6">
      <w:start w:val="1"/>
      <w:numFmt w:val="bullet"/>
      <w:lvlText w:val=""/>
      <w:lvlJc w:val="left"/>
      <w:pPr>
        <w:tabs>
          <w:tab w:val="num" w:pos="0"/>
        </w:tabs>
        <w:ind w:left="5041" w:hanging="360"/>
      </w:pPr>
      <w:rPr>
        <w:rFonts w:ascii="Symbol" w:hAnsi="Symbol" w:cs="Symbol" w:hint="default"/>
      </w:rPr>
    </w:lvl>
    <w:lvl w:ilvl="7">
      <w:start w:val="1"/>
      <w:numFmt w:val="bullet"/>
      <w:lvlText w:val="o"/>
      <w:lvlJc w:val="left"/>
      <w:pPr>
        <w:tabs>
          <w:tab w:val="num" w:pos="0"/>
        </w:tabs>
        <w:ind w:left="5761" w:hanging="360"/>
      </w:pPr>
      <w:rPr>
        <w:rFonts w:ascii="Courier New" w:hAnsi="Courier New" w:cs="Courier New" w:hint="default"/>
      </w:rPr>
    </w:lvl>
    <w:lvl w:ilvl="8">
      <w:start w:val="1"/>
      <w:numFmt w:val="bullet"/>
      <w:lvlText w:val=""/>
      <w:lvlJc w:val="left"/>
      <w:pPr>
        <w:tabs>
          <w:tab w:val="num" w:pos="0"/>
        </w:tabs>
        <w:ind w:left="6481" w:hanging="360"/>
      </w:pPr>
      <w:rPr>
        <w:rFonts w:ascii="Wingdings" w:hAnsi="Wingdings" w:cs="Wingdings" w:hint="default"/>
      </w:rPr>
    </w:lvl>
  </w:abstractNum>
  <w:abstractNum w:abstractNumId="27" w15:restartNumberingAfterBreak="0">
    <w:nsid w:val="63D1180D"/>
    <w:multiLevelType w:val="multilevel"/>
    <w:tmpl w:val="B9E6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10A2C"/>
    <w:multiLevelType w:val="hybridMultilevel"/>
    <w:tmpl w:val="D32AA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995ACD"/>
    <w:multiLevelType w:val="hybridMultilevel"/>
    <w:tmpl w:val="49FA7F1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CD0D00"/>
    <w:multiLevelType w:val="hybridMultilevel"/>
    <w:tmpl w:val="B35A02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2EF16BB"/>
    <w:multiLevelType w:val="multilevel"/>
    <w:tmpl w:val="7E20FE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74A9484D"/>
    <w:multiLevelType w:val="hybridMultilevel"/>
    <w:tmpl w:val="87A694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8076CF5"/>
    <w:multiLevelType w:val="hybridMultilevel"/>
    <w:tmpl w:val="833E6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9E1055"/>
    <w:multiLevelType w:val="multilevel"/>
    <w:tmpl w:val="8B9431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7B554F2F"/>
    <w:multiLevelType w:val="multilevel"/>
    <w:tmpl w:val="2A80F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17ABD"/>
    <w:multiLevelType w:val="hybridMultilevel"/>
    <w:tmpl w:val="F954C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D319B2"/>
    <w:multiLevelType w:val="multilevel"/>
    <w:tmpl w:val="D9B0C6D4"/>
    <w:lvl w:ilvl="0">
      <w:start w:val="1"/>
      <w:numFmt w:val="lowerLetter"/>
      <w:pStyle w:val="ListNumber21"/>
      <w:lvlText w:val="%1."/>
      <w:lvlJc w:val="left"/>
      <w:pPr>
        <w:tabs>
          <w:tab w:val="num" w:pos="851"/>
        </w:tabs>
        <w:ind w:left="851" w:hanging="426"/>
      </w:pPr>
      <w:rPr>
        <w:i w:val="0"/>
        <w:iCs w:val="0"/>
        <w:caps w:val="0"/>
        <w:smallCaps w:val="0"/>
        <w:strike w:val="0"/>
        <w:dstrike w:val="0"/>
        <w:vanish w:val="0"/>
        <w:color w:val="00000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69960195">
    <w:abstractNumId w:val="2"/>
  </w:num>
  <w:num w:numId="2" w16cid:durableId="66924572">
    <w:abstractNumId w:val="25"/>
  </w:num>
  <w:num w:numId="3" w16cid:durableId="235821977">
    <w:abstractNumId w:val="6"/>
  </w:num>
  <w:num w:numId="4" w16cid:durableId="577717357">
    <w:abstractNumId w:val="18"/>
  </w:num>
  <w:num w:numId="5" w16cid:durableId="1628664470">
    <w:abstractNumId w:val="10"/>
  </w:num>
  <w:num w:numId="6" w16cid:durableId="1857571946">
    <w:abstractNumId w:val="9"/>
  </w:num>
  <w:num w:numId="7" w16cid:durableId="357464397">
    <w:abstractNumId w:val="37"/>
  </w:num>
  <w:num w:numId="8" w16cid:durableId="1164472206">
    <w:abstractNumId w:val="19"/>
  </w:num>
  <w:num w:numId="9" w16cid:durableId="753624656">
    <w:abstractNumId w:val="12"/>
  </w:num>
  <w:num w:numId="10" w16cid:durableId="107743520">
    <w:abstractNumId w:val="31"/>
  </w:num>
  <w:num w:numId="11" w16cid:durableId="229537450">
    <w:abstractNumId w:val="20"/>
  </w:num>
  <w:num w:numId="12" w16cid:durableId="1717199098">
    <w:abstractNumId w:val="23"/>
  </w:num>
  <w:num w:numId="13" w16cid:durableId="418411795">
    <w:abstractNumId w:val="34"/>
  </w:num>
  <w:num w:numId="14" w16cid:durableId="1035813665">
    <w:abstractNumId w:val="5"/>
  </w:num>
  <w:num w:numId="15" w16cid:durableId="1131821910">
    <w:abstractNumId w:val="15"/>
  </w:num>
  <w:num w:numId="16" w16cid:durableId="220094794">
    <w:abstractNumId w:val="21"/>
  </w:num>
  <w:num w:numId="17" w16cid:durableId="1610745726">
    <w:abstractNumId w:val="26"/>
  </w:num>
  <w:num w:numId="18" w16cid:durableId="1021585825">
    <w:abstractNumId w:val="1"/>
  </w:num>
  <w:num w:numId="19" w16cid:durableId="1235317928">
    <w:abstractNumId w:val="16"/>
  </w:num>
  <w:num w:numId="20" w16cid:durableId="1126971802">
    <w:abstractNumId w:val="29"/>
  </w:num>
  <w:num w:numId="21" w16cid:durableId="890530714">
    <w:abstractNumId w:val="8"/>
  </w:num>
  <w:num w:numId="22" w16cid:durableId="739788872">
    <w:abstractNumId w:val="30"/>
  </w:num>
  <w:num w:numId="23" w16cid:durableId="60979990">
    <w:abstractNumId w:val="0"/>
  </w:num>
  <w:num w:numId="24" w16cid:durableId="1357578609">
    <w:abstractNumId w:val="7"/>
  </w:num>
  <w:num w:numId="25" w16cid:durableId="584463143">
    <w:abstractNumId w:val="4"/>
  </w:num>
  <w:num w:numId="26" w16cid:durableId="1175993964">
    <w:abstractNumId w:val="3"/>
  </w:num>
  <w:num w:numId="27" w16cid:durableId="546458124">
    <w:abstractNumId w:val="33"/>
  </w:num>
  <w:num w:numId="28" w16cid:durableId="1982885297">
    <w:abstractNumId w:val="32"/>
  </w:num>
  <w:num w:numId="29" w16cid:durableId="204755930">
    <w:abstractNumId w:val="28"/>
  </w:num>
  <w:num w:numId="30" w16cid:durableId="1784808259">
    <w:abstractNumId w:val="36"/>
  </w:num>
  <w:num w:numId="31" w16cid:durableId="1140919838">
    <w:abstractNumId w:val="13"/>
  </w:num>
  <w:num w:numId="32" w16cid:durableId="1040976627">
    <w:abstractNumId w:val="27"/>
  </w:num>
  <w:num w:numId="33" w16cid:durableId="1712731604">
    <w:abstractNumId w:val="35"/>
  </w:num>
  <w:num w:numId="34" w16cid:durableId="1431899742">
    <w:abstractNumId w:val="11"/>
  </w:num>
  <w:num w:numId="35" w16cid:durableId="291517384">
    <w:abstractNumId w:val="17"/>
  </w:num>
  <w:num w:numId="36" w16cid:durableId="718357027">
    <w:abstractNumId w:val="22"/>
  </w:num>
  <w:num w:numId="37" w16cid:durableId="1108307460">
    <w:abstractNumId w:val="24"/>
  </w:num>
  <w:num w:numId="38" w16cid:durableId="1799178769">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doNotDisplayPageBoundaries/>
  <w:activeWritingStyle w:appName="MSWord" w:lang="en-GB" w:vendorID="64" w:dllVersion="0" w:nlCheck="1" w:checkStyle="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77F"/>
    <w:rsid w:val="000051F7"/>
    <w:rsid w:val="00034B45"/>
    <w:rsid w:val="00036F92"/>
    <w:rsid w:val="000551DF"/>
    <w:rsid w:val="000B4FF3"/>
    <w:rsid w:val="000D5D11"/>
    <w:rsid w:val="000E21D2"/>
    <w:rsid w:val="000E6C97"/>
    <w:rsid w:val="000F5D7E"/>
    <w:rsid w:val="00125517"/>
    <w:rsid w:val="001316C4"/>
    <w:rsid w:val="00160C12"/>
    <w:rsid w:val="00162BD8"/>
    <w:rsid w:val="001656DB"/>
    <w:rsid w:val="001A514A"/>
    <w:rsid w:val="001C588E"/>
    <w:rsid w:val="001F70E0"/>
    <w:rsid w:val="00204F07"/>
    <w:rsid w:val="00206A2E"/>
    <w:rsid w:val="00213F48"/>
    <w:rsid w:val="00234B1F"/>
    <w:rsid w:val="002656D5"/>
    <w:rsid w:val="00276697"/>
    <w:rsid w:val="00286A8F"/>
    <w:rsid w:val="00286B4F"/>
    <w:rsid w:val="002D30B4"/>
    <w:rsid w:val="002E43AC"/>
    <w:rsid w:val="002F0FE0"/>
    <w:rsid w:val="0031293D"/>
    <w:rsid w:val="00331F8F"/>
    <w:rsid w:val="00337FBF"/>
    <w:rsid w:val="00346065"/>
    <w:rsid w:val="003534A7"/>
    <w:rsid w:val="00372ACF"/>
    <w:rsid w:val="003940DB"/>
    <w:rsid w:val="003A1922"/>
    <w:rsid w:val="003A37F6"/>
    <w:rsid w:val="003B4590"/>
    <w:rsid w:val="003C2184"/>
    <w:rsid w:val="003C21CA"/>
    <w:rsid w:val="003C447F"/>
    <w:rsid w:val="0042744A"/>
    <w:rsid w:val="00484CED"/>
    <w:rsid w:val="00485549"/>
    <w:rsid w:val="00493670"/>
    <w:rsid w:val="004A36F4"/>
    <w:rsid w:val="004B62E1"/>
    <w:rsid w:val="004F1F06"/>
    <w:rsid w:val="00515DC4"/>
    <w:rsid w:val="00530047"/>
    <w:rsid w:val="00540A22"/>
    <w:rsid w:val="00557D42"/>
    <w:rsid w:val="00575C37"/>
    <w:rsid w:val="005A05F2"/>
    <w:rsid w:val="005C2B9E"/>
    <w:rsid w:val="005C5BC2"/>
    <w:rsid w:val="005D04E9"/>
    <w:rsid w:val="00627CB0"/>
    <w:rsid w:val="006576DC"/>
    <w:rsid w:val="0066360F"/>
    <w:rsid w:val="006738EE"/>
    <w:rsid w:val="00693906"/>
    <w:rsid w:val="006D4B1C"/>
    <w:rsid w:val="00703E13"/>
    <w:rsid w:val="007141C8"/>
    <w:rsid w:val="00723923"/>
    <w:rsid w:val="0074433E"/>
    <w:rsid w:val="00756208"/>
    <w:rsid w:val="00757059"/>
    <w:rsid w:val="007968F3"/>
    <w:rsid w:val="007C0E6D"/>
    <w:rsid w:val="007E0F1D"/>
    <w:rsid w:val="007E48BC"/>
    <w:rsid w:val="007F14E9"/>
    <w:rsid w:val="007F614C"/>
    <w:rsid w:val="0081576E"/>
    <w:rsid w:val="0082626B"/>
    <w:rsid w:val="0084473C"/>
    <w:rsid w:val="00844CC0"/>
    <w:rsid w:val="00854188"/>
    <w:rsid w:val="00894686"/>
    <w:rsid w:val="008E7595"/>
    <w:rsid w:val="0090522D"/>
    <w:rsid w:val="0093028F"/>
    <w:rsid w:val="00947DE6"/>
    <w:rsid w:val="00992F30"/>
    <w:rsid w:val="00995E65"/>
    <w:rsid w:val="009A1C37"/>
    <w:rsid w:val="009C276F"/>
    <w:rsid w:val="009C5300"/>
    <w:rsid w:val="009D78F7"/>
    <w:rsid w:val="009F35F6"/>
    <w:rsid w:val="009F6143"/>
    <w:rsid w:val="00A55EE6"/>
    <w:rsid w:val="00A65F04"/>
    <w:rsid w:val="00AB50E7"/>
    <w:rsid w:val="00AD467C"/>
    <w:rsid w:val="00AD5FA4"/>
    <w:rsid w:val="00AE6D68"/>
    <w:rsid w:val="00AF063B"/>
    <w:rsid w:val="00AF2BA8"/>
    <w:rsid w:val="00B022CF"/>
    <w:rsid w:val="00B02751"/>
    <w:rsid w:val="00B10012"/>
    <w:rsid w:val="00B5409E"/>
    <w:rsid w:val="00B6124C"/>
    <w:rsid w:val="00B81DF4"/>
    <w:rsid w:val="00BB2C03"/>
    <w:rsid w:val="00BF3DB5"/>
    <w:rsid w:val="00BF728C"/>
    <w:rsid w:val="00C100EA"/>
    <w:rsid w:val="00C125DA"/>
    <w:rsid w:val="00C301C1"/>
    <w:rsid w:val="00C34DA3"/>
    <w:rsid w:val="00C40E8E"/>
    <w:rsid w:val="00C501B6"/>
    <w:rsid w:val="00C62725"/>
    <w:rsid w:val="00C81BE7"/>
    <w:rsid w:val="00C86EB0"/>
    <w:rsid w:val="00CA4919"/>
    <w:rsid w:val="00CB3984"/>
    <w:rsid w:val="00CC777F"/>
    <w:rsid w:val="00CD0AF1"/>
    <w:rsid w:val="00CD6990"/>
    <w:rsid w:val="00CD6EFA"/>
    <w:rsid w:val="00CE34FB"/>
    <w:rsid w:val="00CE5974"/>
    <w:rsid w:val="00CF6530"/>
    <w:rsid w:val="00D34C2A"/>
    <w:rsid w:val="00D371EA"/>
    <w:rsid w:val="00D46CFE"/>
    <w:rsid w:val="00D70DC9"/>
    <w:rsid w:val="00D72D7D"/>
    <w:rsid w:val="00D91DDC"/>
    <w:rsid w:val="00D93580"/>
    <w:rsid w:val="00D94B4A"/>
    <w:rsid w:val="00DA0EDD"/>
    <w:rsid w:val="00DA23B7"/>
    <w:rsid w:val="00DB2C35"/>
    <w:rsid w:val="00DC365A"/>
    <w:rsid w:val="00DE2153"/>
    <w:rsid w:val="00DE3DB0"/>
    <w:rsid w:val="00E14566"/>
    <w:rsid w:val="00E24174"/>
    <w:rsid w:val="00E2685E"/>
    <w:rsid w:val="00E3138A"/>
    <w:rsid w:val="00E46C9B"/>
    <w:rsid w:val="00E632B5"/>
    <w:rsid w:val="00E63B1C"/>
    <w:rsid w:val="00E719DA"/>
    <w:rsid w:val="00E923E3"/>
    <w:rsid w:val="00EB1C4D"/>
    <w:rsid w:val="00EC0528"/>
    <w:rsid w:val="00EC6E13"/>
    <w:rsid w:val="00ED31F4"/>
    <w:rsid w:val="00EE0A88"/>
    <w:rsid w:val="00EE5717"/>
    <w:rsid w:val="00F0063D"/>
    <w:rsid w:val="00F149A0"/>
    <w:rsid w:val="00F21A22"/>
    <w:rsid w:val="00F23192"/>
    <w:rsid w:val="00F32320"/>
    <w:rsid w:val="00F52995"/>
    <w:rsid w:val="00F619A1"/>
    <w:rsid w:val="00F64393"/>
    <w:rsid w:val="00FB6093"/>
    <w:rsid w:val="00FE03F7"/>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93D902"/>
  <w15:docId w15:val="{B4F4D2FD-8CFD-4B9D-A846-E898972D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D42"/>
    <w:pPr>
      <w:spacing w:after="60"/>
      <w:jc w:val="both"/>
    </w:pPr>
    <w:rPr>
      <w:rFonts w:ascii="Calibri" w:hAnsi="Calibri"/>
      <w:sz w:val="24"/>
      <w:szCs w:val="24"/>
    </w:rPr>
  </w:style>
  <w:style w:type="paragraph" w:styleId="Heading1">
    <w:name w:val="heading 1"/>
    <w:aliases w:val="Head 1"/>
    <w:basedOn w:val="Normal"/>
    <w:next w:val="Normal"/>
    <w:uiPriority w:val="9"/>
    <w:qFormat/>
    <w:rsid w:val="009C5A97"/>
    <w:pPr>
      <w:keepNext/>
      <w:numPr>
        <w:numId w:val="1"/>
      </w:numPr>
      <w:spacing w:before="360" w:after="120"/>
      <w:jc w:val="left"/>
      <w:outlineLvl w:val="0"/>
    </w:pPr>
    <w:rPr>
      <w:rFonts w:cs="Arial"/>
      <w:b/>
      <w:bCs/>
      <w:kern w:val="2"/>
      <w:sz w:val="28"/>
      <w:szCs w:val="32"/>
    </w:rPr>
  </w:style>
  <w:style w:type="paragraph" w:styleId="Heading2">
    <w:name w:val="heading 2"/>
    <w:aliases w:val="Head 2"/>
    <w:basedOn w:val="Normal"/>
    <w:next w:val="Normal"/>
    <w:uiPriority w:val="9"/>
    <w:qFormat/>
    <w:rsid w:val="009C5A97"/>
    <w:pPr>
      <w:keepNext/>
      <w:numPr>
        <w:ilvl w:val="1"/>
        <w:numId w:val="1"/>
      </w:numPr>
      <w:tabs>
        <w:tab w:val="clear" w:pos="1390"/>
        <w:tab w:val="num" w:pos="680"/>
      </w:tabs>
      <w:spacing w:before="240" w:after="120"/>
      <w:ind w:left="680"/>
      <w:jc w:val="left"/>
      <w:outlineLvl w:val="1"/>
    </w:pPr>
    <w:rPr>
      <w:rFonts w:cs="Arial"/>
      <w:b/>
      <w:bCs/>
      <w:sz w:val="26"/>
      <w:szCs w:val="28"/>
    </w:rPr>
  </w:style>
  <w:style w:type="paragraph" w:styleId="Heading3">
    <w:name w:val="heading 3"/>
    <w:aliases w:val="Head 3"/>
    <w:basedOn w:val="Normal"/>
    <w:next w:val="Normal"/>
    <w:link w:val="Heading3Char"/>
    <w:uiPriority w:val="9"/>
    <w:qFormat/>
    <w:rsid w:val="009C5A97"/>
    <w:pPr>
      <w:keepNext/>
      <w:numPr>
        <w:ilvl w:val="2"/>
        <w:numId w:val="1"/>
      </w:numPr>
      <w:spacing w:before="240" w:after="120"/>
      <w:jc w:val="left"/>
      <w:outlineLvl w:val="2"/>
    </w:pPr>
    <w:rPr>
      <w:rFonts w:cs="Arial"/>
      <w:b/>
      <w:bCs/>
      <w:szCs w:val="26"/>
    </w:rPr>
  </w:style>
  <w:style w:type="paragraph" w:styleId="Heading4">
    <w:name w:val="heading 4"/>
    <w:aliases w:val="Head 4"/>
    <w:basedOn w:val="Heading1"/>
    <w:next w:val="Normal"/>
    <w:uiPriority w:val="9"/>
    <w:qFormat/>
    <w:rsid w:val="009C5A97"/>
    <w:pPr>
      <w:numPr>
        <w:ilvl w:val="3"/>
      </w:numPr>
      <w:spacing w:before="240"/>
      <w:outlineLvl w:val="3"/>
    </w:pPr>
    <w:rPr>
      <w:sz w:val="22"/>
      <w:lang w:val="en-US"/>
    </w:rPr>
  </w:style>
  <w:style w:type="paragraph" w:styleId="Heading5">
    <w:name w:val="heading 5"/>
    <w:aliases w:val="Head 5"/>
    <w:basedOn w:val="Heading4"/>
    <w:next w:val="Normal"/>
    <w:uiPriority w:val="9"/>
    <w:qFormat/>
    <w:rsid w:val="009C5A97"/>
    <w:pPr>
      <w:numPr>
        <w:ilvl w:val="4"/>
      </w:numPr>
      <w:outlineLvl w:val="4"/>
    </w:pPr>
  </w:style>
  <w:style w:type="paragraph" w:styleId="Heading6">
    <w:name w:val="heading 6"/>
    <w:aliases w:val="Head 6"/>
    <w:basedOn w:val="Heading5"/>
    <w:next w:val="Normal"/>
    <w:uiPriority w:val="9"/>
    <w:qFormat/>
    <w:rsid w:val="009C5A97"/>
    <w:pPr>
      <w:numPr>
        <w:ilvl w:val="5"/>
      </w:numPr>
      <w:outlineLvl w:val="5"/>
    </w:pPr>
  </w:style>
  <w:style w:type="paragraph" w:styleId="Heading7">
    <w:name w:val="heading 7"/>
    <w:basedOn w:val="Normal"/>
    <w:next w:val="Normal"/>
    <w:link w:val="Heading7Char"/>
    <w:qFormat/>
    <w:rsid w:val="004946AE"/>
    <w:pPr>
      <w:keepNext/>
      <w:outlineLvl w:val="6"/>
    </w:pPr>
    <w:rPr>
      <w:b/>
      <w:bCs/>
    </w:rPr>
  </w:style>
  <w:style w:type="paragraph" w:styleId="Heading8">
    <w:name w:val="heading 8"/>
    <w:basedOn w:val="Normal"/>
    <w:next w:val="Normal"/>
    <w:link w:val="Heading8Char"/>
    <w:qFormat/>
    <w:rsid w:val="004946AE"/>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sid w:val="009C5A97"/>
    <w:rPr>
      <w:rFonts w:ascii="Calibri" w:hAnsi="Calibri" w:cs="Tahoma"/>
      <w:szCs w:val="16"/>
    </w:rPr>
  </w:style>
  <w:style w:type="character" w:customStyle="1" w:styleId="StichwortZchn">
    <w:name w:val="Stichwort Zchn"/>
    <w:basedOn w:val="DefaultParagraphFont"/>
    <w:link w:val="Stichwort"/>
    <w:qFormat/>
    <w:rsid w:val="009C5A97"/>
    <w:rPr>
      <w:rFonts w:ascii="Calibri" w:hAnsi="Calibri"/>
      <w:sz w:val="24"/>
      <w:szCs w:val="24"/>
    </w:rPr>
  </w:style>
  <w:style w:type="character" w:customStyle="1" w:styleId="Formeltext">
    <w:name w:val="Formeltext"/>
    <w:basedOn w:val="DefaultParagraphFont"/>
    <w:qFormat/>
    <w:rsid w:val="009C5A97"/>
    <w:rPr>
      <w:rFonts w:ascii="Cambria Math" w:hAnsi="Cambria Math"/>
      <w:i/>
      <w:sz w:val="22"/>
    </w:rPr>
  </w:style>
  <w:style w:type="character" w:customStyle="1" w:styleId="Hervorhebungfett">
    <w:name w:val="Hervorhebung_fett"/>
    <w:basedOn w:val="DefaultParagraphFont"/>
    <w:qFormat/>
    <w:rsid w:val="0048310F"/>
    <w:rPr>
      <w:rFonts w:ascii="Calibri" w:hAnsi="Calibri"/>
      <w:b/>
      <w:sz w:val="24"/>
    </w:rPr>
  </w:style>
  <w:style w:type="character" w:customStyle="1" w:styleId="Listing">
    <w:name w:val="Listing"/>
    <w:basedOn w:val="DefaultParagraphFont"/>
    <w:qFormat/>
    <w:rsid w:val="009C5A97"/>
    <w:rPr>
      <w:rFonts w:ascii="Calibri" w:hAnsi="Calibri"/>
      <w:sz w:val="24"/>
    </w:rPr>
  </w:style>
  <w:style w:type="character" w:customStyle="1" w:styleId="TitleChar">
    <w:name w:val="Title Char"/>
    <w:basedOn w:val="DefaultParagraphFont"/>
    <w:link w:val="Title"/>
    <w:qFormat/>
    <w:rsid w:val="009C5A97"/>
    <w:rPr>
      <w:rFonts w:ascii="Calibri" w:eastAsiaTheme="majorEastAsia" w:hAnsi="Calibri" w:cstheme="majorBidi"/>
      <w:b/>
      <w:spacing w:val="5"/>
      <w:kern w:val="2"/>
      <w:sz w:val="48"/>
      <w:szCs w:val="52"/>
    </w:rPr>
  </w:style>
  <w:style w:type="character" w:customStyle="1" w:styleId="TitelunderZchn">
    <w:name w:val="Titel_under Zchn"/>
    <w:basedOn w:val="DefaultParagraphFont"/>
    <w:link w:val="Titelunder"/>
    <w:qFormat/>
    <w:rsid w:val="009C5A97"/>
    <w:rPr>
      <w:rFonts w:ascii="Calibri" w:hAnsi="Calibri"/>
      <w:sz w:val="28"/>
      <w:szCs w:val="28"/>
    </w:rPr>
  </w:style>
  <w:style w:type="character" w:styleId="Hyperlink">
    <w:name w:val="Hyperlink"/>
    <w:basedOn w:val="DefaultParagraphFont"/>
    <w:uiPriority w:val="99"/>
    <w:unhideWhenUsed/>
    <w:rsid w:val="009C5A97"/>
    <w:rPr>
      <w:rFonts w:ascii="Calibri" w:hAnsi="Calibri"/>
      <w:color w:val="0000FF" w:themeColor="hyperlink"/>
      <w:sz w:val="24"/>
      <w:u w:val="single"/>
    </w:rPr>
  </w:style>
  <w:style w:type="character" w:customStyle="1" w:styleId="StandardTabsZchn">
    <w:name w:val="Standard_Tabs Zchn"/>
    <w:basedOn w:val="DefaultParagraphFont"/>
    <w:link w:val="StandardTabs"/>
    <w:qFormat/>
    <w:rsid w:val="009C5A97"/>
    <w:rPr>
      <w:rFonts w:ascii="Calibri" w:hAnsi="Calibri"/>
      <w:sz w:val="24"/>
      <w:szCs w:val="24"/>
      <w:lang w:val="en-US"/>
    </w:rPr>
  </w:style>
  <w:style w:type="character" w:styleId="PlaceholderText">
    <w:name w:val="Placeholder Text"/>
    <w:basedOn w:val="DefaultParagraphFont"/>
    <w:uiPriority w:val="99"/>
    <w:semiHidden/>
    <w:qFormat/>
    <w:rsid w:val="009C5A97"/>
    <w:rPr>
      <w:rFonts w:ascii="Calibri" w:hAnsi="Calibri"/>
      <w:color w:val="808080"/>
      <w:sz w:val="24"/>
    </w:rPr>
  </w:style>
  <w:style w:type="character" w:customStyle="1" w:styleId="LiteraturkursivZchn">
    <w:name w:val="Literatur_kursiv Zchn"/>
    <w:basedOn w:val="StichwortZchn"/>
    <w:link w:val="Literaturkursiv"/>
    <w:qFormat/>
    <w:rsid w:val="009C5A97"/>
    <w:rPr>
      <w:rFonts w:ascii="Calibri" w:hAnsi="Calibri"/>
      <w:i/>
      <w:sz w:val="24"/>
      <w:szCs w:val="24"/>
    </w:rPr>
  </w:style>
  <w:style w:type="character" w:styleId="BookTitle">
    <w:name w:val="Book Title"/>
    <w:basedOn w:val="DefaultParagraphFont"/>
    <w:uiPriority w:val="33"/>
    <w:qFormat/>
    <w:rsid w:val="009C5A97"/>
    <w:rPr>
      <w:rFonts w:ascii="Calibri" w:hAnsi="Calibri"/>
      <w:b/>
      <w:bCs/>
      <w:smallCaps/>
      <w:spacing w:val="5"/>
      <w:sz w:val="24"/>
    </w:rPr>
  </w:style>
  <w:style w:type="character" w:customStyle="1" w:styleId="DateChar">
    <w:name w:val="Date Char"/>
    <w:basedOn w:val="DefaultParagraphFont"/>
    <w:link w:val="Date"/>
    <w:qFormat/>
    <w:rsid w:val="009C5A97"/>
    <w:rPr>
      <w:rFonts w:ascii="Calibri" w:hAnsi="Calibri"/>
      <w:sz w:val="24"/>
      <w:szCs w:val="24"/>
    </w:rPr>
  </w:style>
  <w:style w:type="character" w:customStyle="1" w:styleId="DocumentMapChar">
    <w:name w:val="Document Map Char"/>
    <w:basedOn w:val="DefaultParagraphFont"/>
    <w:link w:val="DocumentMap"/>
    <w:qFormat/>
    <w:rsid w:val="009C5A97"/>
    <w:rPr>
      <w:rFonts w:ascii="Calibri" w:hAnsi="Calibri" w:cs="Tahoma"/>
      <w:szCs w:val="16"/>
    </w:rPr>
  </w:style>
  <w:style w:type="character" w:customStyle="1" w:styleId="EmailSignatureChar">
    <w:name w:val="Email Signature Char"/>
    <w:basedOn w:val="DefaultParagraphFont"/>
    <w:link w:val="EmailSignature"/>
    <w:qFormat/>
    <w:rsid w:val="009C5A97"/>
    <w:rPr>
      <w:rFonts w:ascii="Calibri" w:hAnsi="Calibri"/>
      <w:sz w:val="24"/>
      <w:szCs w:val="24"/>
    </w:rPr>
  </w:style>
  <w:style w:type="character" w:customStyle="1" w:styleId="EndnoteTextChar">
    <w:name w:val="Endnote Text Char"/>
    <w:basedOn w:val="DefaultParagraphFont"/>
    <w:link w:val="EndnoteText"/>
    <w:qFormat/>
    <w:rsid w:val="009C5A97"/>
    <w:rPr>
      <w:rFonts w:ascii="Calibri" w:hAnsi="Calibri"/>
    </w:rPr>
  </w:style>
  <w:style w:type="character" w:customStyle="1" w:styleId="EndnoteCharacters">
    <w:name w:val="Endnote Characters"/>
    <w:basedOn w:val="DefaultParagraphFont"/>
    <w:qFormat/>
    <w:rsid w:val="009C5A97"/>
    <w:rPr>
      <w:rFonts w:ascii="Calibri" w:hAnsi="Calibri"/>
      <w:sz w:val="20"/>
      <w:vertAlign w:val="superscript"/>
    </w:rPr>
  </w:style>
  <w:style w:type="character" w:customStyle="1" w:styleId="EndnoteAnchor">
    <w:name w:val="Endnote Anchor"/>
    <w:rPr>
      <w:rFonts w:ascii="Calibri" w:hAnsi="Calibri"/>
      <w:sz w:val="20"/>
      <w:vertAlign w:val="superscript"/>
    </w:rPr>
  </w:style>
  <w:style w:type="character" w:styleId="Strong">
    <w:name w:val="Strong"/>
    <w:aliases w:val="Titelseite"/>
    <w:basedOn w:val="DefaultParagraphFont"/>
    <w:qFormat/>
    <w:rsid w:val="009C5A97"/>
    <w:rPr>
      <w:rFonts w:ascii="Calibri" w:hAnsi="Calibri"/>
      <w:b/>
      <w:bCs/>
    </w:rPr>
  </w:style>
  <w:style w:type="character" w:customStyle="1" w:styleId="NoteHeadingChar">
    <w:name w:val="Note Heading Char"/>
    <w:basedOn w:val="DefaultParagraphFont"/>
    <w:link w:val="NoteHeading"/>
    <w:qFormat/>
    <w:rsid w:val="009C5A97"/>
    <w:rPr>
      <w:rFonts w:ascii="Calibri" w:hAnsi="Calibri"/>
      <w:sz w:val="24"/>
      <w:szCs w:val="24"/>
    </w:rPr>
  </w:style>
  <w:style w:type="character" w:customStyle="1" w:styleId="FootnoteTextChar">
    <w:name w:val="Footnote Text Char"/>
    <w:basedOn w:val="DefaultParagraphFont"/>
    <w:link w:val="FootnoteText"/>
    <w:qFormat/>
    <w:rsid w:val="009C5A97"/>
    <w:rPr>
      <w:rFonts w:ascii="Calibri" w:hAnsi="Calibri"/>
    </w:rPr>
  </w:style>
  <w:style w:type="character" w:customStyle="1" w:styleId="FootnoteCharacters">
    <w:name w:val="Footnote Characters"/>
    <w:basedOn w:val="DefaultParagraphFont"/>
    <w:qFormat/>
    <w:rsid w:val="009C5A97"/>
    <w:rPr>
      <w:rFonts w:ascii="Calibri" w:hAnsi="Calibri"/>
      <w:sz w:val="22"/>
      <w:vertAlign w:val="superscript"/>
    </w:rPr>
  </w:style>
  <w:style w:type="character" w:customStyle="1" w:styleId="FootnoteAnchor">
    <w:name w:val="Footnote Anchor"/>
    <w:rPr>
      <w:rFonts w:ascii="Calibri" w:hAnsi="Calibri"/>
      <w:sz w:val="22"/>
      <w:vertAlign w:val="superscript"/>
    </w:rPr>
  </w:style>
  <w:style w:type="character" w:customStyle="1" w:styleId="ClosingChar">
    <w:name w:val="Closing Char"/>
    <w:basedOn w:val="DefaultParagraphFont"/>
    <w:link w:val="Closing"/>
    <w:qFormat/>
    <w:rsid w:val="009C5A97"/>
    <w:rPr>
      <w:rFonts w:ascii="Calibri" w:hAnsi="Calibri"/>
      <w:sz w:val="24"/>
      <w:szCs w:val="24"/>
    </w:rPr>
  </w:style>
  <w:style w:type="character" w:customStyle="1" w:styleId="HTMLAddressChar">
    <w:name w:val="HTML Address Char"/>
    <w:basedOn w:val="DefaultParagraphFont"/>
    <w:link w:val="HTMLAddress"/>
    <w:qFormat/>
    <w:rsid w:val="009C5A97"/>
    <w:rPr>
      <w:rFonts w:ascii="Calibri" w:hAnsi="Calibri"/>
      <w:i/>
      <w:iCs/>
      <w:sz w:val="24"/>
      <w:szCs w:val="24"/>
    </w:rPr>
  </w:style>
  <w:style w:type="character" w:styleId="HTMLAcronym">
    <w:name w:val="HTML Acronym"/>
    <w:basedOn w:val="DefaultParagraphFont"/>
    <w:qFormat/>
    <w:rsid w:val="009C5A97"/>
  </w:style>
  <w:style w:type="character" w:customStyle="1" w:styleId="ifakvollstndigerNamerechts">
    <w:name w:val="ifak vollständiger Name rechts"/>
    <w:basedOn w:val="DefaultParagraphFont"/>
    <w:qFormat/>
    <w:rsid w:val="009C5A97"/>
    <w:rPr>
      <w:rFonts w:ascii="Calibri" w:hAnsi="Calibri"/>
      <w:b/>
      <w:sz w:val="20"/>
    </w:rPr>
  </w:style>
  <w:style w:type="character" w:styleId="IntenseEmphasis">
    <w:name w:val="Intense Emphasis"/>
    <w:basedOn w:val="DefaultParagraphFont"/>
    <w:uiPriority w:val="21"/>
    <w:qFormat/>
    <w:rsid w:val="009C5A97"/>
    <w:rPr>
      <w:rFonts w:ascii="Calibri" w:hAnsi="Calibri"/>
      <w:b/>
      <w:bCs/>
      <w:i/>
      <w:iCs/>
      <w:color w:val="auto"/>
    </w:rPr>
  </w:style>
  <w:style w:type="character" w:customStyle="1" w:styleId="CommentTextChar">
    <w:name w:val="Comment Text Char"/>
    <w:basedOn w:val="DefaultParagraphFont"/>
    <w:link w:val="CommentText"/>
    <w:uiPriority w:val="99"/>
    <w:qFormat/>
    <w:rsid w:val="009C5A97"/>
    <w:rPr>
      <w:rFonts w:ascii="Calibri" w:hAnsi="Calibri"/>
    </w:rPr>
  </w:style>
  <w:style w:type="character" w:customStyle="1" w:styleId="MessageHeaderChar">
    <w:name w:val="Message Header Char"/>
    <w:basedOn w:val="DefaultParagraphFont"/>
    <w:link w:val="MessageHeader"/>
    <w:qFormat/>
    <w:rsid w:val="009C5A97"/>
    <w:rPr>
      <w:rFonts w:ascii="Calibri" w:eastAsiaTheme="majorEastAsia" w:hAnsi="Calibri" w:cstheme="majorBidi"/>
      <w:sz w:val="24"/>
      <w:szCs w:val="24"/>
      <w:shd w:val="clear" w:color="auto" w:fill="CCCCCC"/>
    </w:rPr>
  </w:style>
  <w:style w:type="character" w:customStyle="1" w:styleId="PlainTextChar">
    <w:name w:val="Plain Text Char"/>
    <w:basedOn w:val="DefaultParagraphFont"/>
    <w:link w:val="PlainText"/>
    <w:qFormat/>
    <w:rsid w:val="009C5A97"/>
    <w:rPr>
      <w:rFonts w:ascii="Calibri" w:hAnsi="Calibri" w:cs="Consolas"/>
      <w:sz w:val="21"/>
      <w:szCs w:val="21"/>
    </w:rPr>
  </w:style>
  <w:style w:type="character" w:styleId="SubtleEmphasis">
    <w:name w:val="Subtle Emphasis"/>
    <w:uiPriority w:val="19"/>
    <w:qFormat/>
    <w:rsid w:val="009C5A97"/>
    <w:rPr>
      <w:rFonts w:ascii="Calibri" w:hAnsi="Calibri"/>
    </w:rPr>
  </w:style>
  <w:style w:type="character" w:styleId="PageNumber">
    <w:name w:val="page number"/>
    <w:basedOn w:val="DefaultParagraphFont"/>
    <w:qFormat/>
    <w:rsid w:val="009C5A97"/>
    <w:rPr>
      <w:rFonts w:ascii="Calibri" w:hAnsi="Calibri"/>
      <w:sz w:val="22"/>
    </w:rPr>
  </w:style>
  <w:style w:type="character" w:customStyle="1" w:styleId="BodyTextChar">
    <w:name w:val="Body Text Char"/>
    <w:basedOn w:val="DefaultParagraphFont"/>
    <w:link w:val="BodyText"/>
    <w:qFormat/>
    <w:rsid w:val="009C5A97"/>
    <w:rPr>
      <w:rFonts w:ascii="Calibri" w:hAnsi="Calibri"/>
      <w:sz w:val="24"/>
      <w:szCs w:val="24"/>
    </w:rPr>
  </w:style>
  <w:style w:type="character" w:customStyle="1" w:styleId="SubtitleChar">
    <w:name w:val="Subtitle Char"/>
    <w:basedOn w:val="DefaultParagraphFont"/>
    <w:link w:val="Subtitle"/>
    <w:qFormat/>
    <w:rsid w:val="009C5A97"/>
    <w:rPr>
      <w:rFonts w:ascii="Calibri" w:eastAsiaTheme="majorEastAsia" w:hAnsi="Calibri" w:cstheme="majorBidi"/>
      <w:i/>
      <w:iCs/>
      <w:spacing w:val="15"/>
      <w:sz w:val="22"/>
      <w:szCs w:val="24"/>
    </w:rPr>
  </w:style>
  <w:style w:type="character" w:styleId="LineNumber">
    <w:name w:val="line number"/>
    <w:basedOn w:val="DefaultParagraphFont"/>
    <w:qFormat/>
    <w:rsid w:val="009C5A97"/>
    <w:rPr>
      <w:rFonts w:ascii="Calibri" w:hAnsi="Calibri"/>
    </w:rPr>
  </w:style>
  <w:style w:type="character" w:styleId="FollowedHyperlink">
    <w:name w:val="FollowedHyperlink"/>
    <w:basedOn w:val="DefaultParagraphFont"/>
    <w:uiPriority w:val="99"/>
    <w:rsid w:val="009C5A97"/>
    <w:rPr>
      <w:rFonts w:ascii="Calibri" w:hAnsi="Calibri"/>
      <w:color w:val="800080" w:themeColor="followedHyperlink"/>
      <w:sz w:val="24"/>
      <w:u w:val="single"/>
    </w:rPr>
  </w:style>
  <w:style w:type="character" w:customStyle="1" w:styleId="FooterChar">
    <w:name w:val="Footer Char"/>
    <w:basedOn w:val="DefaultParagraphFont"/>
    <w:link w:val="Footer"/>
    <w:uiPriority w:val="99"/>
    <w:qFormat/>
    <w:rsid w:val="004946AE"/>
    <w:rPr>
      <w:rFonts w:ascii="Calibri" w:hAnsi="Calibri"/>
      <w:sz w:val="24"/>
      <w:szCs w:val="24"/>
    </w:rPr>
  </w:style>
  <w:style w:type="character" w:customStyle="1" w:styleId="Heading7Char">
    <w:name w:val="Heading 7 Char"/>
    <w:basedOn w:val="DefaultParagraphFont"/>
    <w:link w:val="Heading7"/>
    <w:qFormat/>
    <w:rsid w:val="004946AE"/>
    <w:rPr>
      <w:rFonts w:asciiTheme="minorHAnsi" w:hAnsiTheme="minorHAnsi"/>
      <w:b/>
      <w:bCs/>
      <w:sz w:val="24"/>
      <w:szCs w:val="24"/>
    </w:rPr>
  </w:style>
  <w:style w:type="character" w:customStyle="1" w:styleId="Heading8Char">
    <w:name w:val="Heading 8 Char"/>
    <w:basedOn w:val="DefaultParagraphFont"/>
    <w:link w:val="Heading8"/>
    <w:qFormat/>
    <w:rsid w:val="004946AE"/>
    <w:rPr>
      <w:rFonts w:asciiTheme="minorHAnsi" w:hAnsiTheme="minorHAnsi"/>
      <w:b/>
      <w:bCs/>
      <w:sz w:val="24"/>
      <w:szCs w:val="24"/>
    </w:rPr>
  </w:style>
  <w:style w:type="character" w:customStyle="1" w:styleId="HeaderChar">
    <w:name w:val="Header Char"/>
    <w:basedOn w:val="DefaultParagraphFont"/>
    <w:link w:val="Header"/>
    <w:uiPriority w:val="99"/>
    <w:qFormat/>
    <w:rsid w:val="009C5A97"/>
    <w:rPr>
      <w:rFonts w:ascii="Calibri" w:hAnsi="Calibri"/>
      <w:smallCaps/>
      <w:szCs w:val="24"/>
    </w:rPr>
  </w:style>
  <w:style w:type="character" w:styleId="CommentReference">
    <w:name w:val="annotation reference"/>
    <w:basedOn w:val="DefaultParagraphFont"/>
    <w:uiPriority w:val="99"/>
    <w:qFormat/>
    <w:rsid w:val="00EA2291"/>
    <w:rPr>
      <w:sz w:val="16"/>
      <w:szCs w:val="16"/>
    </w:rPr>
  </w:style>
  <w:style w:type="character" w:customStyle="1" w:styleId="CommentSubjectChar">
    <w:name w:val="Comment Subject Char"/>
    <w:basedOn w:val="CommentTextChar"/>
    <w:link w:val="CommentSubject"/>
    <w:qFormat/>
    <w:rsid w:val="00EA2291"/>
    <w:rPr>
      <w:rFonts w:ascii="Calibri" w:hAnsi="Calibri"/>
      <w:b/>
      <w:bCs/>
    </w:rPr>
  </w:style>
  <w:style w:type="character" w:customStyle="1" w:styleId="ui-provider">
    <w:name w:val="ui-provider"/>
    <w:basedOn w:val="DefaultParagraphFont"/>
    <w:qFormat/>
    <w:rsid w:val="00EF1F82"/>
  </w:style>
  <w:style w:type="character" w:customStyle="1" w:styleId="berschrift1Zchn">
    <w:name w:val="Überschrift 1 Zchn"/>
    <w:basedOn w:val="DefaultParagraphFont"/>
    <w:uiPriority w:val="9"/>
    <w:qFormat/>
    <w:rsid w:val="008A405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aliases w:val="Head 3 Char"/>
    <w:basedOn w:val="DefaultParagraphFont"/>
    <w:link w:val="Heading3"/>
    <w:uiPriority w:val="9"/>
    <w:qFormat/>
    <w:rsid w:val="00B93DDC"/>
    <w:rPr>
      <w:rFonts w:ascii="Calibri" w:hAnsi="Calibri" w:cs="Arial"/>
      <w:b/>
      <w:bCs/>
      <w:sz w:val="24"/>
      <w:szCs w:val="26"/>
    </w:rPr>
  </w:style>
  <w:style w:type="character" w:styleId="UnresolvedMention">
    <w:name w:val="Unresolved Mention"/>
    <w:basedOn w:val="DefaultParagraphFont"/>
    <w:uiPriority w:val="99"/>
    <w:semiHidden/>
    <w:unhideWhenUsed/>
    <w:qFormat/>
    <w:rsid w:val="00414082"/>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9202E8"/>
    <w:rPr>
      <w:rFonts w:ascii="Courier New" w:hAnsi="Courier New" w:cs="Courier New"/>
    </w:rPr>
  </w:style>
  <w:style w:type="character" w:customStyle="1" w:styleId="VerbatimChar">
    <w:name w:val="Verbatim Char"/>
    <w:basedOn w:val="DefaultParagraphFont"/>
    <w:link w:val="SourceCode"/>
    <w:qFormat/>
    <w:rsid w:val="004373B7"/>
    <w:rPr>
      <w:rFonts w:ascii="Consolas" w:hAnsi="Consolas"/>
      <w:sz w:val="22"/>
    </w:rPr>
  </w:style>
  <w:style w:type="character" w:customStyle="1" w:styleId="KeywordTok">
    <w:name w:val="KeywordTok"/>
    <w:basedOn w:val="VerbatimChar"/>
    <w:qFormat/>
    <w:rsid w:val="004373B7"/>
    <w:rPr>
      <w:rFonts w:ascii="Consolas" w:hAnsi="Consolas"/>
      <w:b/>
      <w:color w:val="007020"/>
      <w:sz w:val="22"/>
    </w:rPr>
  </w:style>
  <w:style w:type="character" w:customStyle="1" w:styleId="DataTypeTok">
    <w:name w:val="DataTypeTok"/>
    <w:basedOn w:val="VerbatimChar"/>
    <w:qFormat/>
    <w:rsid w:val="004373B7"/>
    <w:rPr>
      <w:rFonts w:ascii="Consolas" w:hAnsi="Consolas"/>
      <w:color w:val="902000"/>
      <w:sz w:val="22"/>
    </w:rPr>
  </w:style>
  <w:style w:type="character" w:customStyle="1" w:styleId="DecValTok">
    <w:name w:val="DecValTok"/>
    <w:basedOn w:val="VerbatimChar"/>
    <w:qFormat/>
    <w:rsid w:val="004373B7"/>
    <w:rPr>
      <w:rFonts w:ascii="Consolas" w:hAnsi="Consolas"/>
      <w:color w:val="40A070"/>
      <w:sz w:val="22"/>
    </w:rPr>
  </w:style>
  <w:style w:type="character" w:customStyle="1" w:styleId="FloatTok">
    <w:name w:val="FloatTok"/>
    <w:basedOn w:val="VerbatimChar"/>
    <w:qFormat/>
    <w:rsid w:val="004373B7"/>
    <w:rPr>
      <w:rFonts w:ascii="Consolas" w:hAnsi="Consolas"/>
      <w:color w:val="40A070"/>
      <w:sz w:val="22"/>
    </w:rPr>
  </w:style>
  <w:style w:type="character" w:customStyle="1" w:styleId="StringTok">
    <w:name w:val="StringTok"/>
    <w:basedOn w:val="VerbatimChar"/>
    <w:qFormat/>
    <w:rsid w:val="004373B7"/>
    <w:rPr>
      <w:rFonts w:ascii="Consolas" w:hAnsi="Consolas"/>
      <w:color w:val="4070A0"/>
      <w:sz w:val="22"/>
    </w:rPr>
  </w:style>
  <w:style w:type="character" w:customStyle="1" w:styleId="FunctionTok">
    <w:name w:val="FunctionTok"/>
    <w:basedOn w:val="VerbatimChar"/>
    <w:qFormat/>
    <w:rsid w:val="004373B7"/>
    <w:rPr>
      <w:rFonts w:ascii="Consolas" w:hAnsi="Consolas"/>
      <w:color w:val="06287E"/>
      <w:sz w:val="22"/>
    </w:rPr>
  </w:style>
  <w:style w:type="character" w:customStyle="1" w:styleId="VariableTok">
    <w:name w:val="VariableTok"/>
    <w:basedOn w:val="VerbatimChar"/>
    <w:qFormat/>
    <w:rsid w:val="004373B7"/>
    <w:rPr>
      <w:rFonts w:ascii="Consolas" w:hAnsi="Consolas"/>
      <w:color w:val="19177C"/>
      <w:sz w:val="22"/>
    </w:rPr>
  </w:style>
  <w:style w:type="character" w:customStyle="1" w:styleId="OperatorTok">
    <w:name w:val="OperatorTok"/>
    <w:basedOn w:val="VerbatimChar"/>
    <w:qFormat/>
    <w:rsid w:val="004373B7"/>
    <w:rPr>
      <w:rFonts w:ascii="Consolas" w:hAnsi="Consolas"/>
      <w:color w:val="666666"/>
      <w:sz w:val="22"/>
    </w:rPr>
  </w:style>
  <w:style w:type="character" w:customStyle="1" w:styleId="BuiltInTok">
    <w:name w:val="BuiltInTok"/>
    <w:basedOn w:val="VerbatimChar"/>
    <w:qFormat/>
    <w:rsid w:val="004373B7"/>
    <w:rPr>
      <w:rFonts w:ascii="Consolas" w:hAnsi="Consolas"/>
      <w:sz w:val="22"/>
    </w:rPr>
  </w:style>
  <w:style w:type="character" w:customStyle="1" w:styleId="ExtensionTok">
    <w:name w:val="ExtensionTok"/>
    <w:basedOn w:val="VerbatimChar"/>
    <w:qFormat/>
    <w:rsid w:val="004373B7"/>
    <w:rPr>
      <w:rFonts w:ascii="Consolas" w:hAnsi="Consolas"/>
      <w:sz w:val="22"/>
    </w:rPr>
  </w:style>
  <w:style w:type="character" w:customStyle="1" w:styleId="NormalTok">
    <w:name w:val="NormalTok"/>
    <w:basedOn w:val="VerbatimChar"/>
    <w:qFormat/>
    <w:rsid w:val="004373B7"/>
    <w:rPr>
      <w:rFonts w:ascii="Consolas" w:hAnsi="Consolas"/>
      <w:sz w:val="22"/>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Stichwort"/>
    <w:link w:val="BodyTextChar"/>
    <w:rsid w:val="009C5A97"/>
  </w:style>
  <w:style w:type="paragraph" w:styleId="List">
    <w:name w:val="List"/>
    <w:basedOn w:val="Stichwort"/>
    <w:rsid w:val="009C5A97"/>
    <w:rPr>
      <w:lang w:val="en-US"/>
    </w:rPr>
  </w:style>
  <w:style w:type="paragraph" w:styleId="Caption">
    <w:name w:val="caption"/>
    <w:basedOn w:val="Normal"/>
    <w:next w:val="Normal"/>
    <w:qFormat/>
    <w:rsid w:val="009C5A97"/>
    <w:pPr>
      <w:keepNext/>
      <w:keepLines/>
      <w:tabs>
        <w:tab w:val="left" w:pos="1134"/>
      </w:tabs>
      <w:spacing w:before="120" w:after="120"/>
      <w:jc w:val="left"/>
    </w:pPr>
    <w:rPr>
      <w:b/>
      <w:bCs/>
      <w:sz w:val="22"/>
      <w:szCs w:val="20"/>
    </w:rPr>
  </w:style>
  <w:style w:type="paragraph" w:customStyle="1" w:styleId="Index">
    <w:name w:val="Index"/>
    <w:basedOn w:val="Normal"/>
    <w:qFormat/>
    <w:pPr>
      <w:suppressLineNumbers/>
    </w:pPr>
    <w:rPr>
      <w:rFonts w:cs="Lohit Devanagari"/>
    </w:rPr>
  </w:style>
  <w:style w:type="paragraph" w:styleId="TOC1">
    <w:name w:val="toc 1"/>
    <w:basedOn w:val="Normal"/>
    <w:next w:val="Normal"/>
    <w:autoRedefine/>
    <w:uiPriority w:val="39"/>
    <w:rsid w:val="00A70FC7"/>
    <w:pPr>
      <w:tabs>
        <w:tab w:val="right" w:leader="dot" w:pos="9062"/>
      </w:tabs>
      <w:spacing w:before="120"/>
      <w:ind w:left="425" w:right="567" w:hanging="425"/>
      <w:jc w:val="left"/>
    </w:pPr>
    <w:rPr>
      <w:b/>
    </w:rPr>
  </w:style>
  <w:style w:type="paragraph" w:styleId="TOC2">
    <w:name w:val="toc 2"/>
    <w:basedOn w:val="Normal"/>
    <w:next w:val="Normal"/>
    <w:autoRedefine/>
    <w:uiPriority w:val="39"/>
    <w:rsid w:val="00C549F3"/>
    <w:pPr>
      <w:tabs>
        <w:tab w:val="left" w:pos="1134"/>
        <w:tab w:val="right" w:leader="dot" w:pos="9062"/>
      </w:tabs>
      <w:spacing w:before="80"/>
      <w:ind w:left="1134" w:right="567" w:hanging="709"/>
      <w:jc w:val="left"/>
    </w:pPr>
    <w:rPr>
      <w:rFonts w:cs="Arial"/>
    </w:rPr>
  </w:style>
  <w:style w:type="paragraph" w:styleId="TOC3">
    <w:name w:val="toc 3"/>
    <w:basedOn w:val="Normal"/>
    <w:next w:val="Normal"/>
    <w:autoRedefine/>
    <w:uiPriority w:val="39"/>
    <w:rsid w:val="006E48C2"/>
    <w:pPr>
      <w:tabs>
        <w:tab w:val="left" w:pos="2268"/>
        <w:tab w:val="right" w:leader="dot" w:pos="9062"/>
      </w:tabs>
      <w:spacing w:before="60"/>
      <w:ind w:left="2268" w:right="567" w:hanging="1134"/>
      <w:jc w:val="left"/>
    </w:pPr>
  </w:style>
  <w:style w:type="paragraph" w:styleId="TOC4">
    <w:name w:val="toc 4"/>
    <w:basedOn w:val="Normal"/>
    <w:next w:val="Normal"/>
    <w:autoRedefine/>
    <w:uiPriority w:val="39"/>
    <w:rsid w:val="009C5A97"/>
    <w:pPr>
      <w:spacing w:before="40"/>
      <w:ind w:left="1984" w:right="567" w:hanging="992"/>
    </w:pPr>
    <w:rPr>
      <w:szCs w:val="22"/>
    </w:rPr>
  </w:style>
  <w:style w:type="paragraph" w:styleId="TOC6">
    <w:name w:val="toc 6"/>
    <w:basedOn w:val="Normal"/>
    <w:next w:val="Normal"/>
    <w:autoRedefine/>
    <w:uiPriority w:val="39"/>
    <w:rsid w:val="009C5A97"/>
    <w:pPr>
      <w:ind w:left="1100"/>
    </w:pPr>
  </w:style>
  <w:style w:type="paragraph" w:customStyle="1" w:styleId="Bullets">
    <w:name w:val="Bullets"/>
    <w:basedOn w:val="Normal"/>
    <w:next w:val="Normal"/>
    <w:qFormat/>
    <w:rsid w:val="009C5A97"/>
    <w:pPr>
      <w:numPr>
        <w:numId w:val="2"/>
      </w:numPr>
      <w:tabs>
        <w:tab w:val="left" w:pos="3420"/>
      </w:tabs>
      <w:spacing w:before="60"/>
      <w:jc w:val="left"/>
    </w:pPr>
  </w:style>
  <w:style w:type="paragraph" w:customStyle="1" w:styleId="Numbering">
    <w:name w:val="Numbering"/>
    <w:basedOn w:val="Normal"/>
    <w:next w:val="Normal"/>
    <w:qFormat/>
    <w:rsid w:val="004F3483"/>
    <w:pPr>
      <w:numPr>
        <w:ilvl w:val="1"/>
        <w:numId w:val="6"/>
      </w:numPr>
      <w:tabs>
        <w:tab w:val="left" w:pos="907"/>
      </w:tabs>
      <w:spacing w:before="60"/>
      <w:jc w:val="left"/>
    </w:pPr>
  </w:style>
  <w:style w:type="paragraph" w:styleId="TOC5">
    <w:name w:val="toc 5"/>
    <w:basedOn w:val="Normal"/>
    <w:next w:val="Normal"/>
    <w:autoRedefine/>
    <w:uiPriority w:val="39"/>
    <w:rsid w:val="009C5A97"/>
    <w:pPr>
      <w:tabs>
        <w:tab w:val="left" w:pos="2268"/>
        <w:tab w:val="right" w:leader="dot" w:pos="9060"/>
      </w:tabs>
      <w:ind w:left="2268" w:right="567" w:hanging="1134"/>
      <w:jc w:val="left"/>
    </w:pPr>
    <w:rPr>
      <w:szCs w:val="22"/>
    </w:rPr>
  </w:style>
  <w:style w:type="paragraph" w:styleId="TableofFigures">
    <w:name w:val="table of figures"/>
    <w:basedOn w:val="Normal"/>
    <w:next w:val="Normal"/>
    <w:uiPriority w:val="99"/>
    <w:qFormat/>
    <w:rsid w:val="009C5A97"/>
    <w:pPr>
      <w:spacing w:before="60"/>
      <w:ind w:left="567" w:right="567" w:hanging="567"/>
      <w:jc w:val="left"/>
    </w:pPr>
    <w:rPr>
      <w:rFonts w:cs="Arial"/>
    </w:rPr>
  </w:style>
  <w:style w:type="paragraph" w:customStyle="1" w:styleId="HeaderandFooter">
    <w:name w:val="Header and Footer"/>
    <w:basedOn w:val="Normal"/>
    <w:qFormat/>
  </w:style>
  <w:style w:type="paragraph" w:styleId="Header">
    <w:name w:val="header"/>
    <w:basedOn w:val="Normal"/>
    <w:link w:val="HeaderChar"/>
    <w:uiPriority w:val="99"/>
    <w:rsid w:val="009C5A97"/>
    <w:pPr>
      <w:tabs>
        <w:tab w:val="right" w:pos="9072"/>
      </w:tabs>
    </w:pPr>
    <w:rPr>
      <w:smallCaps/>
      <w:sz w:val="20"/>
    </w:rPr>
  </w:style>
  <w:style w:type="paragraph" w:customStyle="1" w:styleId="Bullets2">
    <w:name w:val="Bullets 2"/>
    <w:basedOn w:val="Bullets"/>
    <w:next w:val="Normal"/>
    <w:qFormat/>
    <w:rsid w:val="009C5A97"/>
    <w:pPr>
      <w:numPr>
        <w:numId w:val="3"/>
      </w:numPr>
    </w:pPr>
  </w:style>
  <w:style w:type="paragraph" w:customStyle="1" w:styleId="Bullets3">
    <w:name w:val="Bullets 3"/>
    <w:basedOn w:val="Bullets2"/>
    <w:next w:val="Normal"/>
    <w:qFormat/>
    <w:rsid w:val="009C5A97"/>
    <w:pPr>
      <w:numPr>
        <w:numId w:val="4"/>
      </w:numPr>
    </w:pPr>
  </w:style>
  <w:style w:type="paragraph" w:customStyle="1" w:styleId="ListNumber21">
    <w:name w:val="List Number 21"/>
    <w:basedOn w:val="Numbering"/>
    <w:next w:val="Normal"/>
    <w:qFormat/>
    <w:rsid w:val="009C5A97"/>
    <w:pPr>
      <w:numPr>
        <w:ilvl w:val="0"/>
        <w:numId w:val="7"/>
      </w:numPr>
    </w:pPr>
  </w:style>
  <w:style w:type="paragraph" w:customStyle="1" w:styleId="ListNumber31">
    <w:name w:val="List Number 31"/>
    <w:basedOn w:val="ListNumber21"/>
    <w:next w:val="Normal"/>
    <w:qFormat/>
    <w:rsid w:val="009C5A97"/>
    <w:pPr>
      <w:numPr>
        <w:numId w:val="8"/>
      </w:numPr>
      <w:tabs>
        <w:tab w:val="left" w:pos="1276"/>
      </w:tabs>
    </w:pPr>
  </w:style>
  <w:style w:type="paragraph" w:styleId="Footer">
    <w:name w:val="footer"/>
    <w:basedOn w:val="Normal"/>
    <w:link w:val="FooterChar"/>
    <w:uiPriority w:val="99"/>
    <w:rsid w:val="009C5A97"/>
    <w:pPr>
      <w:tabs>
        <w:tab w:val="center" w:pos="4536"/>
      </w:tabs>
    </w:pPr>
  </w:style>
  <w:style w:type="paragraph" w:styleId="TOC7">
    <w:name w:val="toc 7"/>
    <w:basedOn w:val="Normal"/>
    <w:next w:val="Normal"/>
    <w:autoRedefine/>
    <w:uiPriority w:val="39"/>
    <w:rsid w:val="009C5A97"/>
    <w:pPr>
      <w:ind w:left="1320"/>
    </w:pPr>
  </w:style>
  <w:style w:type="paragraph" w:styleId="TOC8">
    <w:name w:val="toc 8"/>
    <w:basedOn w:val="Normal"/>
    <w:next w:val="Normal"/>
    <w:autoRedefine/>
    <w:uiPriority w:val="39"/>
    <w:rsid w:val="009C5A97"/>
    <w:pPr>
      <w:ind w:left="1540"/>
    </w:pPr>
  </w:style>
  <w:style w:type="paragraph" w:styleId="TOC9">
    <w:name w:val="toc 9"/>
    <w:basedOn w:val="Normal"/>
    <w:next w:val="Normal"/>
    <w:autoRedefine/>
    <w:uiPriority w:val="39"/>
    <w:rsid w:val="009C5A97"/>
    <w:pPr>
      <w:ind w:left="1760"/>
    </w:pPr>
  </w:style>
  <w:style w:type="paragraph" w:styleId="BalloonText">
    <w:name w:val="Balloon Text"/>
    <w:basedOn w:val="Normal"/>
    <w:link w:val="BalloonTextChar"/>
    <w:qFormat/>
    <w:rsid w:val="009C5A97"/>
    <w:rPr>
      <w:rFonts w:cs="Tahoma"/>
      <w:sz w:val="20"/>
      <w:szCs w:val="16"/>
    </w:rPr>
  </w:style>
  <w:style w:type="paragraph" w:customStyle="1" w:styleId="Bild">
    <w:name w:val="Bild"/>
    <w:basedOn w:val="Normal"/>
    <w:qFormat/>
    <w:rsid w:val="009C5A97"/>
    <w:pPr>
      <w:keepNext/>
      <w:keepLines/>
      <w:jc w:val="left"/>
    </w:pPr>
  </w:style>
  <w:style w:type="paragraph" w:customStyle="1" w:styleId="Stichwort">
    <w:name w:val="Stichwort"/>
    <w:basedOn w:val="Normal"/>
    <w:next w:val="Normal"/>
    <w:link w:val="StichwortZchn"/>
    <w:qFormat/>
    <w:rsid w:val="009C5A97"/>
    <w:pPr>
      <w:tabs>
        <w:tab w:val="left" w:pos="1701"/>
        <w:tab w:val="left" w:pos="2835"/>
      </w:tabs>
      <w:spacing w:before="120"/>
      <w:ind w:left="540" w:hanging="540"/>
      <w:jc w:val="left"/>
    </w:pPr>
  </w:style>
  <w:style w:type="paragraph" w:customStyle="1" w:styleId="Tabelle">
    <w:name w:val="Tabelle"/>
    <w:basedOn w:val="Normal"/>
    <w:qFormat/>
    <w:rsid w:val="00BB500E"/>
    <w:pPr>
      <w:keepLines/>
      <w:jc w:val="left"/>
    </w:pPr>
    <w:rPr>
      <w:sz w:val="22"/>
    </w:rPr>
  </w:style>
  <w:style w:type="paragraph" w:customStyle="1" w:styleId="Formel">
    <w:name w:val="Formel"/>
    <w:basedOn w:val="Normal"/>
    <w:next w:val="Normal"/>
    <w:qFormat/>
    <w:rsid w:val="009C5A97"/>
    <w:pPr>
      <w:tabs>
        <w:tab w:val="center" w:pos="4536"/>
        <w:tab w:val="right" w:pos="9072"/>
      </w:tabs>
    </w:pPr>
    <w:rPr>
      <w:rFonts w:ascii="Cambria Math" w:hAnsi="Cambria Math"/>
    </w:rPr>
  </w:style>
  <w:style w:type="paragraph" w:styleId="Title">
    <w:name w:val="Title"/>
    <w:basedOn w:val="Normal"/>
    <w:next w:val="Normal"/>
    <w:link w:val="TitleChar"/>
    <w:qFormat/>
    <w:rsid w:val="009C5A97"/>
    <w:pPr>
      <w:jc w:val="center"/>
    </w:pPr>
    <w:rPr>
      <w:rFonts w:eastAsiaTheme="majorEastAsia" w:cstheme="majorBidi"/>
      <w:b/>
      <w:spacing w:val="5"/>
      <w:kern w:val="2"/>
      <w:sz w:val="48"/>
      <w:szCs w:val="52"/>
    </w:rPr>
  </w:style>
  <w:style w:type="paragraph" w:customStyle="1" w:styleId="Titelunder">
    <w:name w:val="Titel_under"/>
    <w:basedOn w:val="Normal"/>
    <w:link w:val="TitelunderZchn"/>
    <w:qFormat/>
    <w:rsid w:val="009C5A97"/>
    <w:pPr>
      <w:jc w:val="center"/>
    </w:pPr>
    <w:rPr>
      <w:sz w:val="28"/>
      <w:szCs w:val="28"/>
    </w:rPr>
  </w:style>
  <w:style w:type="paragraph" w:customStyle="1" w:styleId="StandardTabs">
    <w:name w:val="Standard_Tabs"/>
    <w:basedOn w:val="Normal"/>
    <w:link w:val="StandardTabsZchn"/>
    <w:qFormat/>
    <w:rsid w:val="009C5A97"/>
    <w:pPr>
      <w:tabs>
        <w:tab w:val="left" w:pos="284"/>
        <w:tab w:val="left" w:pos="567"/>
        <w:tab w:val="left" w:pos="1134"/>
        <w:tab w:val="left" w:pos="2268"/>
        <w:tab w:val="left" w:pos="3402"/>
        <w:tab w:val="left" w:pos="4536"/>
        <w:tab w:val="left" w:pos="5670"/>
        <w:tab w:val="right" w:pos="9072"/>
      </w:tabs>
      <w:jc w:val="left"/>
    </w:pPr>
    <w:rPr>
      <w:lang w:val="en-US"/>
    </w:rPr>
  </w:style>
  <w:style w:type="paragraph" w:customStyle="1" w:styleId="HeadPramble1">
    <w:name w:val="Head Präamble 1"/>
    <w:basedOn w:val="Normal"/>
    <w:qFormat/>
    <w:rsid w:val="0076542B"/>
    <w:rPr>
      <w:b/>
      <w:sz w:val="28"/>
    </w:rPr>
  </w:style>
  <w:style w:type="paragraph" w:customStyle="1" w:styleId="Literaturkursiv">
    <w:name w:val="Literatur_kursiv"/>
    <w:basedOn w:val="Stichwort"/>
    <w:link w:val="LiteraturkursivZchn"/>
    <w:qFormat/>
    <w:rsid w:val="009C5A97"/>
    <w:rPr>
      <w:i/>
    </w:rPr>
  </w:style>
  <w:style w:type="paragraph" w:customStyle="1" w:styleId="HeadnoNumber">
    <w:name w:val="Head_no_Number"/>
    <w:basedOn w:val="Normal"/>
    <w:qFormat/>
    <w:rsid w:val="009C5A97"/>
    <w:pPr>
      <w:spacing w:before="120"/>
      <w:jc w:val="left"/>
    </w:pPr>
    <w:rPr>
      <w:b/>
      <w:lang w:val="en-US"/>
    </w:rPr>
  </w:style>
  <w:style w:type="paragraph" w:customStyle="1" w:styleId="TableTitle">
    <w:name w:val="Table Title"/>
    <w:basedOn w:val="Caption"/>
    <w:qFormat/>
    <w:rsid w:val="00F87596"/>
    <w:pPr>
      <w:spacing w:before="240"/>
    </w:pPr>
  </w:style>
  <w:style w:type="paragraph" w:customStyle="1" w:styleId="AnschriftundTelefonnummer">
    <w:name w:val="Anschrift und Telefonnummer"/>
    <w:basedOn w:val="Normal"/>
    <w:qFormat/>
    <w:rsid w:val="009C5A97"/>
    <w:pPr>
      <w:jc w:val="left"/>
    </w:pPr>
  </w:style>
  <w:style w:type="paragraph" w:customStyle="1" w:styleId="BoldStandard">
    <w:name w:val="Bold_Standard"/>
    <w:basedOn w:val="Normal"/>
    <w:next w:val="Normal"/>
    <w:qFormat/>
    <w:rsid w:val="009C5A97"/>
    <w:rPr>
      <w:b/>
    </w:rPr>
  </w:style>
  <w:style w:type="paragraph" w:styleId="BlockText">
    <w:name w:val="Block Text"/>
    <w:basedOn w:val="Normal"/>
    <w:qFormat/>
    <w:rsid w:val="009C5A97"/>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heme="minorEastAsia" w:cstheme="minorBidi"/>
      <w:i/>
      <w:iCs/>
    </w:rPr>
  </w:style>
  <w:style w:type="paragraph" w:customStyle="1" w:styleId="Buchstabe">
    <w:name w:val="Buchstabe"/>
    <w:basedOn w:val="Normal"/>
    <w:qFormat/>
    <w:rsid w:val="009C5A97"/>
    <w:pPr>
      <w:numPr>
        <w:numId w:val="5"/>
      </w:numPr>
      <w:tabs>
        <w:tab w:val="left" w:pos="794"/>
        <w:tab w:val="left" w:pos="4536"/>
      </w:tabs>
      <w:spacing w:after="120"/>
    </w:pPr>
    <w:rPr>
      <w:szCs w:val="20"/>
    </w:rPr>
  </w:style>
  <w:style w:type="paragraph" w:styleId="Date">
    <w:name w:val="Date"/>
    <w:basedOn w:val="Normal"/>
    <w:next w:val="Normal"/>
    <w:link w:val="DateChar"/>
    <w:qFormat/>
    <w:rsid w:val="009C5A97"/>
  </w:style>
  <w:style w:type="paragraph" w:customStyle="1" w:styleId="DatumundOrt">
    <w:name w:val="Datum und Ort"/>
    <w:basedOn w:val="Normal"/>
    <w:qFormat/>
    <w:rsid w:val="009C5A97"/>
    <w:rPr>
      <w:sz w:val="20"/>
    </w:rPr>
  </w:style>
  <w:style w:type="paragraph" w:styleId="DocumentMap">
    <w:name w:val="Document Map"/>
    <w:basedOn w:val="Normal"/>
    <w:link w:val="DocumentMapChar"/>
    <w:qFormat/>
    <w:rsid w:val="009C5A97"/>
    <w:rPr>
      <w:rFonts w:cs="Tahoma"/>
      <w:sz w:val="20"/>
      <w:szCs w:val="16"/>
    </w:rPr>
  </w:style>
  <w:style w:type="paragraph" w:styleId="EmailSignature">
    <w:name w:val="E-mail Signature"/>
    <w:basedOn w:val="Normal"/>
    <w:link w:val="EmailSignatureChar"/>
    <w:qFormat/>
    <w:rsid w:val="009C5A97"/>
  </w:style>
  <w:style w:type="paragraph" w:customStyle="1" w:styleId="Empfngeradresse">
    <w:name w:val="Empfängeradresse"/>
    <w:basedOn w:val="Normal"/>
    <w:qFormat/>
    <w:rsid w:val="009C5A97"/>
    <w:pPr>
      <w:ind w:right="-197"/>
      <w:jc w:val="left"/>
    </w:pPr>
    <w:rPr>
      <w:sz w:val="22"/>
      <w:szCs w:val="20"/>
    </w:rPr>
  </w:style>
  <w:style w:type="paragraph" w:styleId="EndnoteText">
    <w:name w:val="endnote text"/>
    <w:basedOn w:val="Normal"/>
    <w:link w:val="EndnoteTextChar"/>
    <w:rsid w:val="009C5A97"/>
    <w:rPr>
      <w:sz w:val="20"/>
      <w:szCs w:val="20"/>
    </w:rPr>
  </w:style>
  <w:style w:type="paragraph" w:styleId="NoteHeading">
    <w:name w:val="Note Heading"/>
    <w:basedOn w:val="Normal"/>
    <w:next w:val="Normal"/>
    <w:link w:val="NoteHeadingChar"/>
    <w:qFormat/>
    <w:rsid w:val="009C5A97"/>
  </w:style>
  <w:style w:type="paragraph" w:styleId="FootnoteText">
    <w:name w:val="footnote text"/>
    <w:basedOn w:val="Normal"/>
    <w:link w:val="FootnoteTextChar"/>
    <w:rsid w:val="009C5A97"/>
    <w:rPr>
      <w:sz w:val="20"/>
      <w:szCs w:val="20"/>
    </w:rPr>
  </w:style>
  <w:style w:type="paragraph" w:styleId="Closing">
    <w:name w:val="Closing"/>
    <w:basedOn w:val="Normal"/>
    <w:link w:val="ClosingChar"/>
    <w:qFormat/>
    <w:rsid w:val="009C5A97"/>
    <w:pPr>
      <w:ind w:left="4252"/>
    </w:pPr>
  </w:style>
  <w:style w:type="paragraph" w:styleId="HTMLAddress">
    <w:name w:val="HTML Address"/>
    <w:basedOn w:val="Normal"/>
    <w:link w:val="HTMLAddressChar"/>
    <w:qFormat/>
    <w:rsid w:val="009C5A97"/>
    <w:rPr>
      <w:i/>
      <w:iCs/>
    </w:rPr>
  </w:style>
  <w:style w:type="paragraph" w:customStyle="1" w:styleId="ifakBriefkopf">
    <w:name w:val="ifak Briefkopf"/>
    <w:basedOn w:val="Normal"/>
    <w:qFormat/>
    <w:rsid w:val="009C5A97"/>
    <w:pPr>
      <w:tabs>
        <w:tab w:val="left" w:pos="425"/>
      </w:tabs>
      <w:ind w:right="-198"/>
      <w:jc w:val="left"/>
    </w:pPr>
    <w:rPr>
      <w:sz w:val="16"/>
      <w:szCs w:val="20"/>
    </w:rPr>
  </w:style>
  <w:style w:type="paragraph" w:styleId="Index1">
    <w:name w:val="index 1"/>
    <w:basedOn w:val="Normal"/>
    <w:next w:val="Normal"/>
    <w:autoRedefine/>
    <w:qFormat/>
    <w:rsid w:val="009C5A97"/>
    <w:pPr>
      <w:ind w:left="240" w:hanging="240"/>
    </w:pPr>
  </w:style>
  <w:style w:type="paragraph" w:styleId="IndexHeading">
    <w:name w:val="index heading"/>
    <w:basedOn w:val="Heading"/>
  </w:style>
  <w:style w:type="paragraph" w:styleId="TOCHeading">
    <w:name w:val="TOC Heading"/>
    <w:basedOn w:val="Heading1"/>
    <w:next w:val="Normal"/>
    <w:uiPriority w:val="39"/>
    <w:semiHidden/>
    <w:unhideWhenUsed/>
    <w:qFormat/>
    <w:rsid w:val="009C5A97"/>
    <w:pPr>
      <w:keepLines/>
      <w:numPr>
        <w:numId w:val="0"/>
      </w:numPr>
      <w:spacing w:before="480"/>
      <w:outlineLvl w:val="9"/>
    </w:pPr>
    <w:rPr>
      <w:rFonts w:eastAsiaTheme="majorEastAsia" w:cstheme="majorBidi"/>
      <w:b w:val="0"/>
      <w:bCs w:val="0"/>
      <w:szCs w:val="28"/>
    </w:rPr>
  </w:style>
  <w:style w:type="paragraph" w:styleId="NoSpacing">
    <w:name w:val="No Spacing"/>
    <w:uiPriority w:val="1"/>
    <w:qFormat/>
    <w:rsid w:val="009C5A97"/>
    <w:pPr>
      <w:jc w:val="both"/>
    </w:pPr>
    <w:rPr>
      <w:rFonts w:ascii="Calibri" w:hAnsi="Calibri"/>
      <w:sz w:val="24"/>
      <w:szCs w:val="24"/>
    </w:rPr>
  </w:style>
  <w:style w:type="paragraph" w:styleId="CommentText">
    <w:name w:val="annotation text"/>
    <w:basedOn w:val="Normal"/>
    <w:link w:val="CommentTextChar"/>
    <w:uiPriority w:val="99"/>
    <w:qFormat/>
    <w:rsid w:val="009C5A97"/>
    <w:rPr>
      <w:sz w:val="20"/>
      <w:szCs w:val="20"/>
    </w:rPr>
  </w:style>
  <w:style w:type="paragraph" w:customStyle="1" w:styleId="LinkerRand">
    <w:name w:val="Linker Rand"/>
    <w:basedOn w:val="Normal"/>
    <w:qFormat/>
    <w:rsid w:val="009C5A97"/>
    <w:pPr>
      <w:tabs>
        <w:tab w:val="left" w:pos="340"/>
        <w:tab w:val="left" w:pos="851"/>
        <w:tab w:val="left" w:pos="1077"/>
        <w:tab w:val="left" w:pos="1276"/>
        <w:tab w:val="left" w:pos="4536"/>
      </w:tabs>
      <w:jc w:val="left"/>
    </w:pPr>
    <w:rPr>
      <w:sz w:val="14"/>
      <w:szCs w:val="20"/>
    </w:rPr>
  </w:style>
  <w:style w:type="paragraph" w:styleId="ListNumber">
    <w:name w:val="List Number"/>
    <w:basedOn w:val="List"/>
    <w:qFormat/>
    <w:rsid w:val="009C5A97"/>
  </w:style>
  <w:style w:type="paragraph" w:styleId="MessageHeader">
    <w:name w:val="Message Header"/>
    <w:basedOn w:val="Normal"/>
    <w:link w:val="MessageHeaderChar"/>
    <w:qFormat/>
    <w:rsid w:val="009C5A97"/>
    <w:pPr>
      <w:pBdr>
        <w:top w:val="single" w:sz="6" w:space="1" w:color="000000"/>
        <w:left w:val="single" w:sz="6" w:space="1" w:color="000000"/>
        <w:bottom w:val="single" w:sz="6" w:space="1" w:color="000000"/>
        <w:right w:val="single" w:sz="6" w:space="1" w:color="000000"/>
      </w:pBdr>
      <w:shd w:val="pct20" w:color="auto" w:fill="auto"/>
      <w:ind w:left="1134" w:hanging="1134"/>
    </w:pPr>
    <w:rPr>
      <w:rFonts w:eastAsiaTheme="majorEastAsia" w:cstheme="majorBidi"/>
    </w:rPr>
  </w:style>
  <w:style w:type="paragraph" w:styleId="PlainText">
    <w:name w:val="Plain Text"/>
    <w:basedOn w:val="Normal"/>
    <w:link w:val="PlainTextChar"/>
    <w:qFormat/>
    <w:rsid w:val="009C5A97"/>
    <w:rPr>
      <w:rFonts w:cs="Consolas"/>
      <w:sz w:val="21"/>
      <w:szCs w:val="21"/>
    </w:rPr>
  </w:style>
  <w:style w:type="paragraph" w:customStyle="1" w:styleId="Prechts">
    <w:name w:val="P_rechts"/>
    <w:basedOn w:val="Normal"/>
    <w:qFormat/>
    <w:rsid w:val="009C5A97"/>
    <w:pPr>
      <w:tabs>
        <w:tab w:val="left" w:pos="340"/>
        <w:tab w:val="left" w:pos="851"/>
        <w:tab w:val="left" w:pos="1077"/>
        <w:tab w:val="left" w:pos="1276"/>
        <w:tab w:val="left" w:pos="4536"/>
      </w:tabs>
    </w:pPr>
    <w:rPr>
      <w:sz w:val="16"/>
      <w:szCs w:val="20"/>
    </w:rPr>
  </w:style>
  <w:style w:type="paragraph" w:customStyle="1" w:styleId="personFuzeile">
    <w:name w:val="person. Fußzeile"/>
    <w:basedOn w:val="Footer"/>
    <w:qFormat/>
    <w:rsid w:val="009C5A97"/>
    <w:pPr>
      <w:tabs>
        <w:tab w:val="clear" w:pos="4536"/>
        <w:tab w:val="right" w:pos="8222"/>
        <w:tab w:val="right" w:pos="9072"/>
      </w:tabs>
      <w:spacing w:after="0"/>
      <w:jc w:val="right"/>
    </w:pPr>
    <w:rPr>
      <w:sz w:val="14"/>
    </w:rPr>
  </w:style>
  <w:style w:type="paragraph" w:styleId="TOAHeading">
    <w:name w:val="toa heading"/>
    <w:basedOn w:val="Normal"/>
    <w:next w:val="Normal"/>
    <w:qFormat/>
    <w:rsid w:val="009C5A97"/>
    <w:pPr>
      <w:spacing w:before="120"/>
    </w:pPr>
    <w:rPr>
      <w:rFonts w:eastAsiaTheme="majorEastAsia" w:cstheme="majorBidi"/>
      <w:b/>
      <w:bCs/>
    </w:rPr>
  </w:style>
  <w:style w:type="paragraph" w:styleId="NormalWeb">
    <w:name w:val="Normal (Web)"/>
    <w:basedOn w:val="Normal"/>
    <w:uiPriority w:val="99"/>
    <w:qFormat/>
    <w:rsid w:val="009C5A97"/>
  </w:style>
  <w:style w:type="paragraph" w:styleId="EnvelopeReturn">
    <w:name w:val="envelope return"/>
    <w:basedOn w:val="Normal"/>
    <w:qFormat/>
    <w:rsid w:val="009C5A97"/>
    <w:pPr>
      <w:spacing w:after="0"/>
    </w:pPr>
    <w:rPr>
      <w:rFonts w:eastAsiaTheme="majorEastAsia" w:cstheme="majorBidi"/>
      <w:sz w:val="22"/>
      <w:szCs w:val="20"/>
    </w:rPr>
  </w:style>
  <w:style w:type="paragraph" w:styleId="EnvelopeAddress">
    <w:name w:val="envelope address"/>
    <w:basedOn w:val="Normal"/>
    <w:qFormat/>
    <w:rsid w:val="009C5A97"/>
    <w:pPr>
      <w:spacing w:after="0"/>
      <w:ind w:left="1"/>
    </w:pPr>
    <w:rPr>
      <w:rFonts w:eastAsiaTheme="majorEastAsia" w:cstheme="majorBidi"/>
      <w:sz w:val="22"/>
    </w:rPr>
  </w:style>
  <w:style w:type="paragraph" w:styleId="Subtitle">
    <w:name w:val="Subtitle"/>
    <w:basedOn w:val="Normal"/>
    <w:next w:val="Normal"/>
    <w:link w:val="SubtitleChar"/>
    <w:qFormat/>
    <w:rsid w:val="009C5A97"/>
    <w:rPr>
      <w:rFonts w:eastAsiaTheme="majorEastAsia" w:cstheme="majorBidi"/>
      <w:i/>
      <w:iCs/>
      <w:spacing w:val="15"/>
      <w:sz w:val="22"/>
    </w:rPr>
  </w:style>
  <w:style w:type="paragraph" w:customStyle="1" w:styleId="FormatvorlagePrechtsFuturaDemiLinks">
    <w:name w:val="Formatvorlage P_rechts + Futura Demi Links"/>
    <w:basedOn w:val="Prechts"/>
    <w:qFormat/>
    <w:rsid w:val="004946AE"/>
    <w:pPr>
      <w:jc w:val="left"/>
    </w:pPr>
  </w:style>
  <w:style w:type="paragraph" w:customStyle="1" w:styleId="Tabellentext">
    <w:name w:val="Tabellentext"/>
    <w:basedOn w:val="Normal"/>
    <w:qFormat/>
    <w:rsid w:val="004946AE"/>
    <w:pPr>
      <w:tabs>
        <w:tab w:val="left" w:pos="284"/>
        <w:tab w:val="left" w:pos="567"/>
        <w:tab w:val="left" w:pos="851"/>
      </w:tabs>
      <w:spacing w:before="40" w:after="40"/>
      <w:jc w:val="left"/>
    </w:pPr>
  </w:style>
  <w:style w:type="paragraph" w:customStyle="1" w:styleId="TelefonundAdresse">
    <w:name w:val="Telefon und Adresse"/>
    <w:basedOn w:val="Prechts"/>
    <w:qFormat/>
    <w:rsid w:val="004946AE"/>
    <w:pPr>
      <w:jc w:val="left"/>
    </w:pPr>
    <w:rPr>
      <w:sz w:val="14"/>
    </w:rPr>
  </w:style>
  <w:style w:type="paragraph" w:styleId="ListParagraph">
    <w:name w:val="List Paragraph"/>
    <w:basedOn w:val="Normal"/>
    <w:uiPriority w:val="34"/>
    <w:qFormat/>
    <w:rsid w:val="00875FC0"/>
    <w:pPr>
      <w:ind w:left="720"/>
      <w:contextualSpacing/>
    </w:pPr>
  </w:style>
  <w:style w:type="paragraph" w:customStyle="1" w:styleId="TableBody">
    <w:name w:val="Table_Body"/>
    <w:basedOn w:val="TableTitle"/>
    <w:qFormat/>
    <w:rsid w:val="00F87596"/>
    <w:pPr>
      <w:spacing w:before="120" w:after="0"/>
    </w:pPr>
    <w:rPr>
      <w:b w:val="0"/>
    </w:rPr>
  </w:style>
  <w:style w:type="paragraph" w:customStyle="1" w:styleId="TableHead">
    <w:name w:val="Table_Head"/>
    <w:basedOn w:val="TableBody"/>
    <w:qFormat/>
    <w:rsid w:val="00F87596"/>
    <w:rPr>
      <w:b/>
      <w:color w:val="D9D9D9" w:themeColor="background1" w:themeShade="D9"/>
      <w:lang w:val="en-GB"/>
    </w:rPr>
  </w:style>
  <w:style w:type="paragraph" w:styleId="CommentSubject">
    <w:name w:val="annotation subject"/>
    <w:basedOn w:val="CommentText"/>
    <w:next w:val="CommentText"/>
    <w:link w:val="CommentSubjectChar"/>
    <w:qFormat/>
    <w:rsid w:val="00EA2291"/>
    <w:rPr>
      <w:b/>
      <w:bCs/>
    </w:rPr>
  </w:style>
  <w:style w:type="paragraph" w:styleId="Revision">
    <w:name w:val="Revision"/>
    <w:uiPriority w:val="99"/>
    <w:semiHidden/>
    <w:qFormat/>
    <w:rsid w:val="001E43EB"/>
    <w:rPr>
      <w:rFonts w:ascii="Calibri" w:hAnsi="Calibri"/>
      <w:sz w:val="24"/>
      <w:szCs w:val="24"/>
    </w:rPr>
  </w:style>
  <w:style w:type="paragraph" w:customStyle="1" w:styleId="msonormal0">
    <w:name w:val="msonormal"/>
    <w:basedOn w:val="Normal"/>
    <w:qFormat/>
    <w:rsid w:val="001C5E87"/>
    <w:pPr>
      <w:spacing w:beforeAutospacing="1" w:afterAutospacing="1"/>
      <w:jc w:val="left"/>
    </w:pPr>
    <w:rPr>
      <w:rFonts w:ascii="Times New Roman" w:hAnsi="Times New Roman"/>
    </w:rPr>
  </w:style>
  <w:style w:type="paragraph" w:customStyle="1" w:styleId="font5">
    <w:name w:val="font5"/>
    <w:basedOn w:val="Normal"/>
    <w:qFormat/>
    <w:rsid w:val="001C5E87"/>
    <w:pPr>
      <w:spacing w:beforeAutospacing="1" w:afterAutospacing="1"/>
      <w:jc w:val="left"/>
    </w:pPr>
    <w:rPr>
      <w:rFonts w:cs="Calibri"/>
      <w:color w:val="000000"/>
      <w:sz w:val="16"/>
      <w:szCs w:val="16"/>
    </w:rPr>
  </w:style>
  <w:style w:type="paragraph" w:customStyle="1" w:styleId="xl65">
    <w:name w:val="xl65"/>
    <w:basedOn w:val="Normal"/>
    <w:qFormat/>
    <w:rsid w:val="001C5E87"/>
    <w:pPr>
      <w:spacing w:beforeAutospacing="1" w:afterAutospacing="1"/>
      <w:jc w:val="center"/>
    </w:pPr>
    <w:rPr>
      <w:rFonts w:ascii="Times New Roman" w:hAnsi="Times New Roman"/>
    </w:rPr>
  </w:style>
  <w:style w:type="paragraph" w:customStyle="1" w:styleId="xl66">
    <w:name w:val="xl66"/>
    <w:basedOn w:val="Normal"/>
    <w:qFormat/>
    <w:rsid w:val="001C5E87"/>
    <w:pPr>
      <w:pBdr>
        <w:bottom w:val="single" w:sz="8" w:space="0" w:color="000000"/>
      </w:pBdr>
      <w:spacing w:beforeAutospacing="1" w:afterAutospacing="1"/>
      <w:jc w:val="left"/>
    </w:pPr>
    <w:rPr>
      <w:rFonts w:ascii="Times New Roman" w:hAnsi="Times New Roman"/>
    </w:rPr>
  </w:style>
  <w:style w:type="paragraph" w:customStyle="1" w:styleId="xl67">
    <w:name w:val="xl67"/>
    <w:basedOn w:val="Normal"/>
    <w:qFormat/>
    <w:rsid w:val="001C5E87"/>
    <w:pPr>
      <w:pBdr>
        <w:bottom w:val="single" w:sz="8" w:space="0" w:color="000000"/>
      </w:pBdr>
      <w:spacing w:beforeAutospacing="1" w:afterAutospacing="1"/>
      <w:jc w:val="left"/>
    </w:pPr>
    <w:rPr>
      <w:rFonts w:ascii="Times New Roman" w:hAnsi="Times New Roman"/>
      <w:b/>
      <w:bCs/>
    </w:rPr>
  </w:style>
  <w:style w:type="paragraph" w:customStyle="1" w:styleId="xl68">
    <w:name w:val="xl68"/>
    <w:basedOn w:val="Normal"/>
    <w:qFormat/>
    <w:rsid w:val="001C5E87"/>
    <w:pPr>
      <w:pBdr>
        <w:left w:val="single" w:sz="8" w:space="0" w:color="000000"/>
      </w:pBdr>
      <w:spacing w:beforeAutospacing="1" w:afterAutospacing="1"/>
      <w:jc w:val="center"/>
    </w:pPr>
    <w:rPr>
      <w:rFonts w:ascii="Times New Roman" w:hAnsi="Times New Roman"/>
    </w:rPr>
  </w:style>
  <w:style w:type="paragraph" w:customStyle="1" w:styleId="xl69">
    <w:name w:val="xl69"/>
    <w:basedOn w:val="Normal"/>
    <w:qFormat/>
    <w:rsid w:val="001C5E87"/>
    <w:pPr>
      <w:spacing w:beforeAutospacing="1" w:afterAutospacing="1"/>
      <w:jc w:val="left"/>
    </w:pPr>
    <w:rPr>
      <w:rFonts w:ascii="Times New Roman" w:hAnsi="Times New Roman"/>
      <w:b/>
      <w:bCs/>
      <w:sz w:val="36"/>
      <w:szCs w:val="36"/>
    </w:rPr>
  </w:style>
  <w:style w:type="paragraph" w:customStyle="1" w:styleId="xl70">
    <w:name w:val="xl70"/>
    <w:basedOn w:val="Normal"/>
    <w:qFormat/>
    <w:rsid w:val="001C5E87"/>
    <w:pPr>
      <w:spacing w:beforeAutospacing="1" w:afterAutospacing="1"/>
      <w:jc w:val="left"/>
    </w:pPr>
    <w:rPr>
      <w:rFonts w:ascii="Times New Roman" w:hAnsi="Times New Roman"/>
    </w:rPr>
  </w:style>
  <w:style w:type="paragraph" w:customStyle="1" w:styleId="xl71">
    <w:name w:val="xl71"/>
    <w:basedOn w:val="Normal"/>
    <w:qFormat/>
    <w:rsid w:val="001C5E87"/>
    <w:pPr>
      <w:spacing w:beforeAutospacing="1" w:afterAutospacing="1"/>
      <w:jc w:val="left"/>
    </w:pPr>
    <w:rPr>
      <w:rFonts w:ascii="Times New Roman" w:hAnsi="Times New Roman"/>
    </w:rPr>
  </w:style>
  <w:style w:type="paragraph" w:customStyle="1" w:styleId="xl72">
    <w:name w:val="xl72"/>
    <w:basedOn w:val="Normal"/>
    <w:qFormat/>
    <w:rsid w:val="001C5E87"/>
    <w:pPr>
      <w:pBdr>
        <w:bottom w:val="single" w:sz="8" w:space="0" w:color="000000"/>
      </w:pBdr>
      <w:spacing w:beforeAutospacing="1" w:afterAutospacing="1"/>
      <w:jc w:val="left"/>
    </w:pPr>
    <w:rPr>
      <w:rFonts w:ascii="Times New Roman" w:hAnsi="Times New Roman"/>
      <w:b/>
      <w:bCs/>
    </w:rPr>
  </w:style>
  <w:style w:type="paragraph" w:customStyle="1" w:styleId="xl73">
    <w:name w:val="xl73"/>
    <w:basedOn w:val="Normal"/>
    <w:qFormat/>
    <w:rsid w:val="001C5E87"/>
    <w:pPr>
      <w:spacing w:beforeAutospacing="1" w:afterAutospacing="1"/>
      <w:jc w:val="left"/>
    </w:pPr>
    <w:rPr>
      <w:rFonts w:ascii="Times New Roman" w:hAnsi="Times New Roman"/>
    </w:rPr>
  </w:style>
  <w:style w:type="paragraph" w:customStyle="1" w:styleId="xl74">
    <w:name w:val="xl74"/>
    <w:basedOn w:val="Normal"/>
    <w:qFormat/>
    <w:rsid w:val="001C5E87"/>
    <w:pPr>
      <w:spacing w:beforeAutospacing="1" w:afterAutospacing="1"/>
      <w:jc w:val="left"/>
      <w:textAlignment w:val="center"/>
    </w:pPr>
    <w:rPr>
      <w:rFonts w:ascii="Times New Roman" w:hAnsi="Times New Roman"/>
    </w:rPr>
  </w:style>
  <w:style w:type="paragraph" w:customStyle="1" w:styleId="xl75">
    <w:name w:val="xl75"/>
    <w:basedOn w:val="Normal"/>
    <w:qFormat/>
    <w:rsid w:val="001C5E87"/>
    <w:pPr>
      <w:spacing w:beforeAutospacing="1" w:afterAutospacing="1"/>
      <w:jc w:val="left"/>
      <w:textAlignment w:val="center"/>
    </w:pPr>
    <w:rPr>
      <w:rFonts w:ascii="Times New Roman" w:hAnsi="Times New Roman"/>
    </w:rPr>
  </w:style>
  <w:style w:type="paragraph" w:customStyle="1" w:styleId="xl76">
    <w:name w:val="xl76"/>
    <w:basedOn w:val="Normal"/>
    <w:qFormat/>
    <w:rsid w:val="001C5E87"/>
    <w:pPr>
      <w:spacing w:beforeAutospacing="1" w:afterAutospacing="1"/>
      <w:jc w:val="left"/>
      <w:textAlignment w:val="center"/>
    </w:pPr>
    <w:rPr>
      <w:rFonts w:ascii="Times New Roman" w:hAnsi="Times New Roman"/>
    </w:rPr>
  </w:style>
  <w:style w:type="paragraph" w:customStyle="1" w:styleId="xl77">
    <w:name w:val="xl77"/>
    <w:basedOn w:val="Normal"/>
    <w:qFormat/>
    <w:rsid w:val="001C5E87"/>
    <w:pPr>
      <w:spacing w:beforeAutospacing="1" w:afterAutospacing="1"/>
      <w:jc w:val="left"/>
      <w:textAlignment w:val="center"/>
    </w:pPr>
    <w:rPr>
      <w:rFonts w:ascii="Times New Roman" w:hAnsi="Times New Roman"/>
    </w:rPr>
  </w:style>
  <w:style w:type="paragraph" w:customStyle="1" w:styleId="xl78">
    <w:name w:val="xl78"/>
    <w:basedOn w:val="Normal"/>
    <w:qFormat/>
    <w:rsid w:val="001C5E87"/>
    <w:pPr>
      <w:spacing w:beforeAutospacing="1" w:afterAutospacing="1"/>
      <w:jc w:val="center"/>
    </w:pPr>
    <w:rPr>
      <w:rFonts w:ascii="Times New Roman" w:hAnsi="Times New Roman"/>
      <w:b/>
      <w:bCs/>
      <w:sz w:val="36"/>
      <w:szCs w:val="36"/>
    </w:rPr>
  </w:style>
  <w:style w:type="paragraph" w:customStyle="1" w:styleId="xl79">
    <w:name w:val="xl79"/>
    <w:basedOn w:val="Normal"/>
    <w:qFormat/>
    <w:rsid w:val="001C5E87"/>
    <w:pPr>
      <w:spacing w:beforeAutospacing="1" w:afterAutospacing="1"/>
      <w:jc w:val="center"/>
    </w:pPr>
    <w:rPr>
      <w:rFonts w:ascii="Times New Roman" w:hAnsi="Times New Roman"/>
      <w:b/>
      <w:bCs/>
    </w:rPr>
  </w:style>
  <w:style w:type="paragraph" w:customStyle="1" w:styleId="xl80">
    <w:name w:val="xl80"/>
    <w:basedOn w:val="Normal"/>
    <w:qFormat/>
    <w:rsid w:val="001C5E87"/>
    <w:pPr>
      <w:pBdr>
        <w:top w:val="single" w:sz="8" w:space="0" w:color="000000"/>
        <w:bottom w:val="single" w:sz="8" w:space="0" w:color="000000"/>
      </w:pBdr>
      <w:spacing w:beforeAutospacing="1" w:afterAutospacing="1"/>
      <w:jc w:val="left"/>
    </w:pPr>
    <w:rPr>
      <w:rFonts w:ascii="Times New Roman" w:hAnsi="Times New Roman"/>
    </w:rPr>
  </w:style>
  <w:style w:type="paragraph" w:customStyle="1" w:styleId="xl81">
    <w:name w:val="xl81"/>
    <w:basedOn w:val="Normal"/>
    <w:qFormat/>
    <w:rsid w:val="001C5E87"/>
    <w:pPr>
      <w:pBdr>
        <w:top w:val="single" w:sz="8" w:space="0" w:color="000000"/>
        <w:bottom w:val="single" w:sz="8" w:space="0" w:color="000000"/>
      </w:pBdr>
      <w:spacing w:beforeAutospacing="1" w:afterAutospacing="1"/>
      <w:jc w:val="left"/>
    </w:pPr>
    <w:rPr>
      <w:rFonts w:ascii="Times New Roman" w:hAnsi="Times New Roman"/>
    </w:rPr>
  </w:style>
  <w:style w:type="paragraph" w:customStyle="1" w:styleId="xl82">
    <w:name w:val="xl82"/>
    <w:basedOn w:val="Normal"/>
    <w:qFormat/>
    <w:rsid w:val="001C5E87"/>
    <w:pPr>
      <w:pBdr>
        <w:top w:val="single" w:sz="8" w:space="0" w:color="000000"/>
        <w:bottom w:val="single" w:sz="8" w:space="0" w:color="000000"/>
      </w:pBdr>
      <w:spacing w:beforeAutospacing="1" w:afterAutospacing="1"/>
      <w:jc w:val="center"/>
    </w:pPr>
    <w:rPr>
      <w:rFonts w:ascii="Times New Roman" w:hAnsi="Times New Roman"/>
    </w:rPr>
  </w:style>
  <w:style w:type="paragraph" w:customStyle="1" w:styleId="xl83">
    <w:name w:val="xl83"/>
    <w:basedOn w:val="Normal"/>
    <w:qFormat/>
    <w:rsid w:val="001C5E87"/>
    <w:pPr>
      <w:pBdr>
        <w:left w:val="single" w:sz="8" w:space="0" w:color="000000"/>
      </w:pBdr>
      <w:spacing w:beforeAutospacing="1" w:afterAutospacing="1"/>
      <w:jc w:val="center"/>
    </w:pPr>
    <w:rPr>
      <w:rFonts w:ascii="Times New Roman" w:hAnsi="Times New Roman"/>
      <w:b/>
      <w:bCs/>
      <w:sz w:val="36"/>
      <w:szCs w:val="36"/>
    </w:rPr>
  </w:style>
  <w:style w:type="paragraph" w:customStyle="1" w:styleId="xl84">
    <w:name w:val="xl84"/>
    <w:basedOn w:val="Normal"/>
    <w:qFormat/>
    <w:rsid w:val="001C5E87"/>
    <w:pPr>
      <w:spacing w:beforeAutospacing="1" w:afterAutospacing="1"/>
      <w:jc w:val="center"/>
    </w:pPr>
    <w:rPr>
      <w:rFonts w:ascii="Times New Roman" w:hAnsi="Times New Roman"/>
    </w:rPr>
  </w:style>
  <w:style w:type="paragraph" w:customStyle="1" w:styleId="xl85">
    <w:name w:val="xl85"/>
    <w:basedOn w:val="Normal"/>
    <w:qFormat/>
    <w:rsid w:val="001C5E87"/>
    <w:pPr>
      <w:spacing w:beforeAutospacing="1" w:afterAutospacing="1"/>
      <w:jc w:val="center"/>
    </w:pPr>
    <w:rPr>
      <w:rFonts w:ascii="Times New Roman" w:hAnsi="Times New Roman"/>
    </w:rPr>
  </w:style>
  <w:style w:type="paragraph" w:customStyle="1" w:styleId="xl86">
    <w:name w:val="xl86"/>
    <w:basedOn w:val="Normal"/>
    <w:qFormat/>
    <w:rsid w:val="001C5E87"/>
    <w:pPr>
      <w:pBdr>
        <w:left w:val="single" w:sz="8" w:space="0" w:color="000000"/>
        <w:bottom w:val="single" w:sz="8" w:space="0" w:color="000000"/>
      </w:pBdr>
      <w:spacing w:beforeAutospacing="1" w:afterAutospacing="1"/>
      <w:jc w:val="center"/>
    </w:pPr>
    <w:rPr>
      <w:rFonts w:ascii="Times New Roman" w:hAnsi="Times New Roman"/>
      <w:b/>
      <w:bCs/>
    </w:rPr>
  </w:style>
  <w:style w:type="paragraph" w:customStyle="1" w:styleId="xl87">
    <w:name w:val="xl87"/>
    <w:basedOn w:val="Normal"/>
    <w:qFormat/>
    <w:rsid w:val="001C5E87"/>
    <w:pPr>
      <w:pBdr>
        <w:bottom w:val="single" w:sz="8" w:space="0" w:color="000000"/>
      </w:pBdr>
      <w:spacing w:beforeAutospacing="1" w:afterAutospacing="1"/>
      <w:jc w:val="center"/>
    </w:pPr>
    <w:rPr>
      <w:rFonts w:ascii="Times New Roman" w:hAnsi="Times New Roman"/>
      <w:b/>
      <w:bCs/>
    </w:rPr>
  </w:style>
  <w:style w:type="paragraph" w:customStyle="1" w:styleId="xl88">
    <w:name w:val="xl88"/>
    <w:basedOn w:val="Normal"/>
    <w:qFormat/>
    <w:rsid w:val="001C5E87"/>
    <w:pPr>
      <w:pBdr>
        <w:top w:val="single" w:sz="8" w:space="0" w:color="000000"/>
        <w:left w:val="single" w:sz="8" w:space="0" w:color="000000"/>
        <w:bottom w:val="single" w:sz="8" w:space="0" w:color="000000"/>
      </w:pBdr>
      <w:spacing w:beforeAutospacing="1" w:afterAutospacing="1"/>
      <w:jc w:val="center"/>
    </w:pPr>
    <w:rPr>
      <w:rFonts w:ascii="Times New Roman" w:hAnsi="Times New Roman"/>
    </w:rPr>
  </w:style>
  <w:style w:type="paragraph" w:customStyle="1" w:styleId="xl89">
    <w:name w:val="xl89"/>
    <w:basedOn w:val="Normal"/>
    <w:qFormat/>
    <w:rsid w:val="001C5E87"/>
    <w:pPr>
      <w:pBdr>
        <w:top w:val="single" w:sz="8" w:space="0" w:color="000000"/>
        <w:bottom w:val="single" w:sz="8" w:space="0" w:color="000000"/>
      </w:pBdr>
      <w:spacing w:beforeAutospacing="1" w:afterAutospacing="1"/>
      <w:jc w:val="center"/>
    </w:pPr>
    <w:rPr>
      <w:rFonts w:ascii="Times New Roman" w:hAnsi="Times New Roman"/>
    </w:rPr>
  </w:style>
  <w:style w:type="paragraph" w:customStyle="1" w:styleId="xl90">
    <w:name w:val="xl90"/>
    <w:basedOn w:val="Normal"/>
    <w:qFormat/>
    <w:rsid w:val="001C5E87"/>
    <w:pPr>
      <w:pBdr>
        <w:left w:val="single" w:sz="8" w:space="0" w:color="000000"/>
      </w:pBdr>
      <w:spacing w:beforeAutospacing="1" w:afterAutospacing="1"/>
      <w:jc w:val="center"/>
    </w:pPr>
    <w:rPr>
      <w:rFonts w:ascii="Times New Roman" w:hAnsi="Times New Roman"/>
    </w:rPr>
  </w:style>
  <w:style w:type="paragraph" w:customStyle="1" w:styleId="xl91">
    <w:name w:val="xl91"/>
    <w:basedOn w:val="Normal"/>
    <w:qFormat/>
    <w:rsid w:val="001C5E87"/>
    <w:pPr>
      <w:spacing w:beforeAutospacing="1" w:afterAutospacing="1"/>
      <w:jc w:val="left"/>
      <w:textAlignment w:val="top"/>
    </w:pPr>
    <w:rPr>
      <w:rFonts w:ascii="Times New Roman" w:hAnsi="Times New Roman"/>
    </w:rPr>
  </w:style>
  <w:style w:type="paragraph" w:customStyle="1" w:styleId="xl92">
    <w:name w:val="xl92"/>
    <w:basedOn w:val="Normal"/>
    <w:qFormat/>
    <w:rsid w:val="001C5E87"/>
    <w:pPr>
      <w:pBdr>
        <w:bottom w:val="single" w:sz="8" w:space="0" w:color="000000"/>
      </w:pBdr>
      <w:spacing w:beforeAutospacing="1" w:afterAutospacing="1"/>
      <w:jc w:val="center"/>
    </w:pPr>
    <w:rPr>
      <w:rFonts w:ascii="Times New Roman" w:hAnsi="Times New Roman"/>
      <w:b/>
      <w:bCs/>
      <w:i/>
      <w:iCs/>
    </w:rPr>
  </w:style>
  <w:style w:type="paragraph" w:customStyle="1" w:styleId="xl93">
    <w:name w:val="xl93"/>
    <w:basedOn w:val="Normal"/>
    <w:qFormat/>
    <w:rsid w:val="001C5E87"/>
    <w:pPr>
      <w:pBdr>
        <w:bottom w:val="single" w:sz="8" w:space="0" w:color="000000"/>
      </w:pBdr>
      <w:spacing w:beforeAutospacing="1" w:afterAutospacing="1"/>
      <w:jc w:val="center"/>
    </w:pPr>
    <w:rPr>
      <w:rFonts w:ascii="Times New Roman" w:hAnsi="Times New Roman"/>
      <w:b/>
      <w:bCs/>
    </w:rPr>
  </w:style>
  <w:style w:type="paragraph" w:styleId="HTMLPreformatted">
    <w:name w:val="HTML Preformatted"/>
    <w:basedOn w:val="Normal"/>
    <w:link w:val="HTMLPreformattedChar"/>
    <w:uiPriority w:val="99"/>
    <w:semiHidden/>
    <w:unhideWhenUsed/>
    <w:qFormat/>
    <w:rsid w:val="00920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paragraph" w:styleId="Bibliography">
    <w:name w:val="Bibliography"/>
    <w:basedOn w:val="Normal"/>
    <w:next w:val="Normal"/>
    <w:uiPriority w:val="37"/>
    <w:semiHidden/>
    <w:unhideWhenUsed/>
    <w:qFormat/>
    <w:rsid w:val="009A49D4"/>
  </w:style>
  <w:style w:type="paragraph" w:customStyle="1" w:styleId="Code">
    <w:name w:val="Code"/>
    <w:basedOn w:val="Normal"/>
    <w:qFormat/>
    <w:rsid w:val="004373B7"/>
    <w:pPr>
      <w:pBdr>
        <w:top w:val="single" w:sz="4" w:space="1" w:color="000000" w:shadow="1"/>
        <w:left w:val="single" w:sz="4" w:space="4" w:color="000000" w:shadow="1"/>
        <w:bottom w:val="single" w:sz="4" w:space="1" w:color="000000" w:shadow="1"/>
        <w:right w:val="single" w:sz="4" w:space="4" w:color="000000" w:shadow="1"/>
      </w:pBdr>
      <w:spacing w:after="0"/>
      <w:ind w:left="397"/>
      <w:jc w:val="left"/>
    </w:pPr>
    <w:rPr>
      <w:rFonts w:ascii="DejaVu Sans Mono" w:hAnsi="DejaVu Sans Mono"/>
      <w:color w:val="31849B" w:themeColor="accent5" w:themeShade="BF"/>
      <w:sz w:val="14"/>
    </w:rPr>
  </w:style>
  <w:style w:type="paragraph" w:customStyle="1" w:styleId="Compact">
    <w:name w:val="Compact"/>
    <w:basedOn w:val="BodyText"/>
    <w:qFormat/>
    <w:rsid w:val="004373B7"/>
    <w:pPr>
      <w:tabs>
        <w:tab w:val="clear" w:pos="1701"/>
        <w:tab w:val="clear" w:pos="2835"/>
      </w:tabs>
      <w:spacing w:before="36" w:after="36"/>
      <w:ind w:left="0" w:firstLine="0"/>
    </w:pPr>
    <w:rPr>
      <w:rFonts w:asciiTheme="minorHAnsi" w:eastAsiaTheme="minorHAnsi" w:hAnsiTheme="minorHAnsi" w:cstheme="minorBidi"/>
      <w:lang w:val="en-US" w:eastAsia="en-US"/>
    </w:rPr>
  </w:style>
  <w:style w:type="paragraph" w:customStyle="1" w:styleId="FirstParagraph">
    <w:name w:val="First Paragraph"/>
    <w:basedOn w:val="BodyText"/>
    <w:next w:val="BodyText"/>
    <w:qFormat/>
    <w:rsid w:val="004373B7"/>
    <w:pPr>
      <w:tabs>
        <w:tab w:val="clear" w:pos="1701"/>
        <w:tab w:val="clear" w:pos="2835"/>
      </w:tabs>
      <w:spacing w:before="180" w:after="180"/>
      <w:ind w:left="0" w:firstLine="0"/>
    </w:pPr>
    <w:rPr>
      <w:rFonts w:asciiTheme="minorHAnsi" w:eastAsiaTheme="minorHAnsi" w:hAnsiTheme="minorHAnsi" w:cstheme="minorBidi"/>
      <w:lang w:val="en-US" w:eastAsia="en-US"/>
    </w:rPr>
  </w:style>
  <w:style w:type="paragraph" w:customStyle="1" w:styleId="SourceCode">
    <w:name w:val="Source Code"/>
    <w:basedOn w:val="Normal"/>
    <w:link w:val="VerbatimChar"/>
    <w:qFormat/>
    <w:rsid w:val="004373B7"/>
    <w:pPr>
      <w:spacing w:after="200"/>
      <w:jc w:val="left"/>
    </w:pPr>
    <w:rPr>
      <w:rFonts w:ascii="Consolas" w:hAnsi="Consolas"/>
      <w:sz w:val="22"/>
      <w:szCs w:val="20"/>
    </w:rPr>
  </w:style>
  <w:style w:type="paragraph" w:customStyle="1" w:styleId="paragraph">
    <w:name w:val="paragraph"/>
    <w:basedOn w:val="Normal"/>
    <w:qFormat/>
    <w:rsid w:val="00DC57F8"/>
    <w:pPr>
      <w:spacing w:beforeAutospacing="1" w:afterAutospacing="1"/>
      <w:jc w:val="left"/>
    </w:pPr>
    <w:rPr>
      <w:rFonts w:ascii="Times New Roman" w:hAnsi="Times New Roman"/>
    </w:rPr>
  </w:style>
  <w:style w:type="paragraph" w:customStyle="1" w:styleId="FrameContents">
    <w:name w:val="Frame Contents"/>
    <w:basedOn w:val="Normal"/>
    <w:qFormat/>
  </w:style>
  <w:style w:type="numbering" w:customStyle="1" w:styleId="GeerliListe1">
    <w:name w:val="Geçerli Liste1"/>
    <w:uiPriority w:val="99"/>
    <w:qFormat/>
    <w:rsid w:val="00D6089F"/>
  </w:style>
  <w:style w:type="table" w:customStyle="1" w:styleId="TabelleStandard">
    <w:name w:val="Tabelle Standard"/>
    <w:basedOn w:val="TableNormal"/>
    <w:uiPriority w:val="99"/>
    <w:rsid w:val="009C5A97"/>
    <w:tblPr>
      <w:tblBorders>
        <w:top w:val="single" w:sz="8" w:space="0" w:color="auto"/>
        <w:bottom w:val="single" w:sz="8" w:space="0" w:color="auto"/>
      </w:tblBorders>
      <w:tblCellMar>
        <w:top w:w="28" w:type="dxa"/>
        <w:bottom w:w="28"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rPr>
        <w:b/>
        <w:i w:val="0"/>
      </w:rPr>
    </w:tblStylePr>
  </w:style>
  <w:style w:type="table" w:styleId="TableGrid">
    <w:name w:val="Table Grid"/>
    <w:basedOn w:val="TableNormal"/>
    <w:rsid w:val="009C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rmelTabelle">
    <w:name w:val="Formel_Tabelle"/>
    <w:basedOn w:val="TableNormal"/>
    <w:uiPriority w:val="99"/>
    <w:rsid w:val="009C5A97"/>
    <w:pPr>
      <w:jc w:val="center"/>
    </w:pPr>
    <w:tblPr/>
    <w:tcPr>
      <w:vAlign w:val="center"/>
    </w:tcPr>
    <w:tblStylePr w:type="firstCol">
      <w:pPr>
        <w:wordWrap/>
        <w:jc w:val="center"/>
      </w:pPr>
    </w:tblStylePr>
  </w:style>
  <w:style w:type="table" w:styleId="PlainTable1">
    <w:name w:val="Plain Table 1"/>
    <w:basedOn w:val="TableNormal"/>
    <w:uiPriority w:val="41"/>
    <w:rsid w:val="00A66A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0"/>
    <w:qFormat/>
    <w:rsid w:val="00DA0EDD"/>
    <w:pPr>
      <w:spacing w:after="200" w:line="276" w:lineRule="auto"/>
    </w:pPr>
    <w:rPr>
      <w:rFonts w:asciiTheme="minorHAnsi" w:eastAsiaTheme="minorEastAsia" w:hAnsiTheme="minorHAnsi" w:cstheme="minorBidi"/>
      <w:sz w:val="22"/>
      <w:szCs w:val="22"/>
      <w:lang w:eastAsia="en-US"/>
    </w:rPr>
  </w:style>
  <w:style w:type="character" w:customStyle="1" w:styleId="katex-mathml">
    <w:name w:val="katex-mathml"/>
    <w:basedOn w:val="DefaultParagraphFont"/>
    <w:rsid w:val="00DA0EDD"/>
  </w:style>
  <w:style w:type="character" w:customStyle="1" w:styleId="mord">
    <w:name w:val="mord"/>
    <w:basedOn w:val="DefaultParagraphFont"/>
    <w:rsid w:val="00DA0EDD"/>
  </w:style>
  <w:style w:type="character" w:customStyle="1" w:styleId="mopen">
    <w:name w:val="mopen"/>
    <w:basedOn w:val="DefaultParagraphFont"/>
    <w:rsid w:val="00DA0EDD"/>
  </w:style>
  <w:style w:type="character" w:customStyle="1" w:styleId="mclose">
    <w:name w:val="mclose"/>
    <w:basedOn w:val="DefaultParagraphFont"/>
    <w:rsid w:val="00DA0EDD"/>
  </w:style>
  <w:style w:type="character" w:customStyle="1" w:styleId="fontstyle01">
    <w:name w:val="fontstyle01"/>
    <w:basedOn w:val="DefaultParagraphFont"/>
    <w:rsid w:val="007E48BC"/>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64823">
      <w:bodyDiv w:val="1"/>
      <w:marLeft w:val="0"/>
      <w:marRight w:val="0"/>
      <w:marTop w:val="0"/>
      <w:marBottom w:val="0"/>
      <w:divBdr>
        <w:top w:val="none" w:sz="0" w:space="0" w:color="auto"/>
        <w:left w:val="none" w:sz="0" w:space="0" w:color="auto"/>
        <w:bottom w:val="none" w:sz="0" w:space="0" w:color="auto"/>
        <w:right w:val="none" w:sz="0" w:space="0" w:color="auto"/>
      </w:divBdr>
    </w:div>
    <w:div w:id="180243798">
      <w:bodyDiv w:val="1"/>
      <w:marLeft w:val="0"/>
      <w:marRight w:val="0"/>
      <w:marTop w:val="0"/>
      <w:marBottom w:val="0"/>
      <w:divBdr>
        <w:top w:val="none" w:sz="0" w:space="0" w:color="auto"/>
        <w:left w:val="none" w:sz="0" w:space="0" w:color="auto"/>
        <w:bottom w:val="none" w:sz="0" w:space="0" w:color="auto"/>
        <w:right w:val="none" w:sz="0" w:space="0" w:color="auto"/>
      </w:divBdr>
    </w:div>
    <w:div w:id="186412482">
      <w:bodyDiv w:val="1"/>
      <w:marLeft w:val="0"/>
      <w:marRight w:val="0"/>
      <w:marTop w:val="0"/>
      <w:marBottom w:val="0"/>
      <w:divBdr>
        <w:top w:val="none" w:sz="0" w:space="0" w:color="auto"/>
        <w:left w:val="none" w:sz="0" w:space="0" w:color="auto"/>
        <w:bottom w:val="none" w:sz="0" w:space="0" w:color="auto"/>
        <w:right w:val="none" w:sz="0" w:space="0" w:color="auto"/>
      </w:divBdr>
    </w:div>
    <w:div w:id="535774175">
      <w:bodyDiv w:val="1"/>
      <w:marLeft w:val="0"/>
      <w:marRight w:val="0"/>
      <w:marTop w:val="0"/>
      <w:marBottom w:val="0"/>
      <w:divBdr>
        <w:top w:val="none" w:sz="0" w:space="0" w:color="auto"/>
        <w:left w:val="none" w:sz="0" w:space="0" w:color="auto"/>
        <w:bottom w:val="none" w:sz="0" w:space="0" w:color="auto"/>
        <w:right w:val="none" w:sz="0" w:space="0" w:color="auto"/>
      </w:divBdr>
    </w:div>
    <w:div w:id="606273952">
      <w:bodyDiv w:val="1"/>
      <w:marLeft w:val="0"/>
      <w:marRight w:val="0"/>
      <w:marTop w:val="0"/>
      <w:marBottom w:val="0"/>
      <w:divBdr>
        <w:top w:val="none" w:sz="0" w:space="0" w:color="auto"/>
        <w:left w:val="none" w:sz="0" w:space="0" w:color="auto"/>
        <w:bottom w:val="none" w:sz="0" w:space="0" w:color="auto"/>
        <w:right w:val="none" w:sz="0" w:space="0" w:color="auto"/>
      </w:divBdr>
    </w:div>
    <w:div w:id="636450339">
      <w:bodyDiv w:val="1"/>
      <w:marLeft w:val="0"/>
      <w:marRight w:val="0"/>
      <w:marTop w:val="0"/>
      <w:marBottom w:val="0"/>
      <w:divBdr>
        <w:top w:val="none" w:sz="0" w:space="0" w:color="auto"/>
        <w:left w:val="none" w:sz="0" w:space="0" w:color="auto"/>
        <w:bottom w:val="none" w:sz="0" w:space="0" w:color="auto"/>
        <w:right w:val="none" w:sz="0" w:space="0" w:color="auto"/>
      </w:divBdr>
    </w:div>
    <w:div w:id="652761394">
      <w:bodyDiv w:val="1"/>
      <w:marLeft w:val="0"/>
      <w:marRight w:val="0"/>
      <w:marTop w:val="0"/>
      <w:marBottom w:val="0"/>
      <w:divBdr>
        <w:top w:val="none" w:sz="0" w:space="0" w:color="auto"/>
        <w:left w:val="none" w:sz="0" w:space="0" w:color="auto"/>
        <w:bottom w:val="none" w:sz="0" w:space="0" w:color="auto"/>
        <w:right w:val="none" w:sz="0" w:space="0" w:color="auto"/>
      </w:divBdr>
    </w:div>
    <w:div w:id="738795142">
      <w:bodyDiv w:val="1"/>
      <w:marLeft w:val="0"/>
      <w:marRight w:val="0"/>
      <w:marTop w:val="0"/>
      <w:marBottom w:val="0"/>
      <w:divBdr>
        <w:top w:val="none" w:sz="0" w:space="0" w:color="auto"/>
        <w:left w:val="none" w:sz="0" w:space="0" w:color="auto"/>
        <w:bottom w:val="none" w:sz="0" w:space="0" w:color="auto"/>
        <w:right w:val="none" w:sz="0" w:space="0" w:color="auto"/>
      </w:divBdr>
    </w:div>
    <w:div w:id="1490907064">
      <w:bodyDiv w:val="1"/>
      <w:marLeft w:val="0"/>
      <w:marRight w:val="0"/>
      <w:marTop w:val="0"/>
      <w:marBottom w:val="0"/>
      <w:divBdr>
        <w:top w:val="none" w:sz="0" w:space="0" w:color="auto"/>
        <w:left w:val="none" w:sz="0" w:space="0" w:color="auto"/>
        <w:bottom w:val="none" w:sz="0" w:space="0" w:color="auto"/>
        <w:right w:val="none" w:sz="0" w:space="0" w:color="auto"/>
      </w:divBdr>
    </w:div>
    <w:div w:id="1597861945">
      <w:bodyDiv w:val="1"/>
      <w:marLeft w:val="0"/>
      <w:marRight w:val="0"/>
      <w:marTop w:val="0"/>
      <w:marBottom w:val="0"/>
      <w:divBdr>
        <w:top w:val="none" w:sz="0" w:space="0" w:color="auto"/>
        <w:left w:val="none" w:sz="0" w:space="0" w:color="auto"/>
        <w:bottom w:val="none" w:sz="0" w:space="0" w:color="auto"/>
        <w:right w:val="none" w:sz="0" w:space="0" w:color="auto"/>
      </w:divBdr>
    </w:div>
    <w:div w:id="1626425313">
      <w:bodyDiv w:val="1"/>
      <w:marLeft w:val="0"/>
      <w:marRight w:val="0"/>
      <w:marTop w:val="0"/>
      <w:marBottom w:val="0"/>
      <w:divBdr>
        <w:top w:val="none" w:sz="0" w:space="0" w:color="auto"/>
        <w:left w:val="none" w:sz="0" w:space="0" w:color="auto"/>
        <w:bottom w:val="none" w:sz="0" w:space="0" w:color="auto"/>
        <w:right w:val="none" w:sz="0" w:space="0" w:color="auto"/>
      </w:divBdr>
      <w:divsChild>
        <w:div w:id="387385557">
          <w:marLeft w:val="0"/>
          <w:marRight w:val="0"/>
          <w:marTop w:val="0"/>
          <w:marBottom w:val="0"/>
          <w:divBdr>
            <w:top w:val="none" w:sz="0" w:space="0" w:color="auto"/>
            <w:left w:val="none" w:sz="0" w:space="0" w:color="auto"/>
            <w:bottom w:val="none" w:sz="0" w:space="0" w:color="auto"/>
            <w:right w:val="none" w:sz="0" w:space="0" w:color="auto"/>
          </w:divBdr>
          <w:divsChild>
            <w:div w:id="628515434">
              <w:marLeft w:val="0"/>
              <w:marRight w:val="0"/>
              <w:marTop w:val="0"/>
              <w:marBottom w:val="0"/>
              <w:divBdr>
                <w:top w:val="none" w:sz="0" w:space="0" w:color="auto"/>
                <w:left w:val="none" w:sz="0" w:space="0" w:color="auto"/>
                <w:bottom w:val="none" w:sz="0" w:space="0" w:color="auto"/>
                <w:right w:val="none" w:sz="0" w:space="0" w:color="auto"/>
              </w:divBdr>
              <w:divsChild>
                <w:div w:id="21296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8229">
      <w:bodyDiv w:val="1"/>
      <w:marLeft w:val="0"/>
      <w:marRight w:val="0"/>
      <w:marTop w:val="0"/>
      <w:marBottom w:val="0"/>
      <w:divBdr>
        <w:top w:val="none" w:sz="0" w:space="0" w:color="auto"/>
        <w:left w:val="none" w:sz="0" w:space="0" w:color="auto"/>
        <w:bottom w:val="none" w:sz="0" w:space="0" w:color="auto"/>
        <w:right w:val="none" w:sz="0" w:space="0" w:color="auto"/>
      </w:divBdr>
    </w:div>
    <w:div w:id="1869293458">
      <w:bodyDiv w:val="1"/>
      <w:marLeft w:val="0"/>
      <w:marRight w:val="0"/>
      <w:marTop w:val="0"/>
      <w:marBottom w:val="0"/>
      <w:divBdr>
        <w:top w:val="none" w:sz="0" w:space="0" w:color="auto"/>
        <w:left w:val="none" w:sz="0" w:space="0" w:color="auto"/>
        <w:bottom w:val="none" w:sz="0" w:space="0" w:color="auto"/>
        <w:right w:val="none" w:sz="0" w:space="0" w:color="auto"/>
      </w:divBdr>
    </w:div>
    <w:div w:id="1966766956">
      <w:bodyDiv w:val="1"/>
      <w:marLeft w:val="0"/>
      <w:marRight w:val="0"/>
      <w:marTop w:val="0"/>
      <w:marBottom w:val="0"/>
      <w:divBdr>
        <w:top w:val="none" w:sz="0" w:space="0" w:color="auto"/>
        <w:left w:val="none" w:sz="0" w:space="0" w:color="auto"/>
        <w:bottom w:val="none" w:sz="0" w:space="0" w:color="auto"/>
        <w:right w:val="none" w:sz="0" w:space="0" w:color="auto"/>
      </w:divBdr>
    </w:div>
    <w:div w:id="209951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innosale.sagresearch.de:8012/status" TargetMode="External"/><Relationship Id="rId50" Type="http://schemas.openxmlformats.org/officeDocument/2006/relationships/hyperlink" Target="http://innosale.sagresearch.de:8012/calculate/?st37=12&amp;months=12&amp;p_st37=20" TargetMode="External"/><Relationship Id="rId55" Type="http://schemas.openxmlformats.org/officeDocument/2006/relationships/hyperlink" Target="http://localhost:8000/redoc"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localhost:8000/docs"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oleObject" Target="embeddings/Microsoft_PowerPoint_97-2003_Presentation.ppt"/><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hyperlink" Target="http://innosale.sagresearch.de:8012/help" TargetMode="External"/><Relationship Id="rId56" Type="http://schemas.openxmlformats.org/officeDocument/2006/relationships/image" Target="media/image35.emf"/><Relationship Id="rId8" Type="http://schemas.openxmlformats.org/officeDocument/2006/relationships/settings" Target="settings.xml"/><Relationship Id="rId51" Type="http://schemas.openxmlformats.org/officeDocument/2006/relationships/hyperlink" Target="http://innosale.sagresearch.de:8012/plot/?st37=500&amp;copper=1&amp;p_copper=1&amp;labour=1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package" Target="embeddings/Microsoft_PowerPoint_Slide.sldx"/><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localhost:8000/redoc"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innosale.sagresearch.de:8012/calculate/?copper=15&amp;alu=12" TargetMode="External"/><Relationship Id="rId57" Type="http://schemas.openxmlformats.org/officeDocument/2006/relationships/oleObject" Target="embeddings/oleObject1.bin"/><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consumerfinance.gov/data-research/consumer-complaints/" TargetMode="External"/><Relationship Id="rId1" Type="http://schemas.openxmlformats.org/officeDocument/2006/relationships/hyperlink" Target="https://sber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EB34371803FF49A3F851519733263B" ma:contentTypeVersion="6" ma:contentTypeDescription="Create a new document." ma:contentTypeScope="" ma:versionID="10d8de0e78d99fddd0e44a5c0e73d7b1">
  <xsd:schema xmlns:xsd="http://www.w3.org/2001/XMLSchema" xmlns:xs="http://www.w3.org/2001/XMLSchema" xmlns:p="http://schemas.microsoft.com/office/2006/metadata/properties" xmlns:ns2="2eed6554-98f5-4cc9-bcc2-2f27d0738ded" xmlns:ns3="ea3791c9-cb5d-4851-8771-5f527a554f55" targetNamespace="http://schemas.microsoft.com/office/2006/metadata/properties" ma:root="true" ma:fieldsID="5373d57f6a39c0471f8d07524fabc31b" ns2:_="" ns3:_="">
    <xsd:import namespace="2eed6554-98f5-4cc9-bcc2-2f27d0738ded"/>
    <xsd:import namespace="ea3791c9-cb5d-4851-8771-5f527a554f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d6554-98f5-4cc9-bcc2-2f27d0738d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3791c9-cb5d-4851-8771-5f527a554f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3FF93-8A78-4EFA-BA25-AB739D827F82}">
  <ds:schemaRefs>
    <ds:schemaRef ds:uri="http://schemas.openxmlformats.org/officeDocument/2006/bibliography"/>
  </ds:schemaRefs>
</ds:datastoreItem>
</file>

<file path=customXml/itemProps3.xml><?xml version="1.0" encoding="utf-8"?>
<ds:datastoreItem xmlns:ds="http://schemas.openxmlformats.org/officeDocument/2006/customXml" ds:itemID="{7BB989CF-8188-4301-B689-7310A7CF81E1}">
  <ds:schemaRefs>
    <ds:schemaRef ds:uri="http://schemas.microsoft.com/sharepoint/v3/contenttype/forms"/>
  </ds:schemaRefs>
</ds:datastoreItem>
</file>

<file path=customXml/itemProps4.xml><?xml version="1.0" encoding="utf-8"?>
<ds:datastoreItem xmlns:ds="http://schemas.openxmlformats.org/officeDocument/2006/customXml" ds:itemID="{081796C4-7A18-4A07-8417-83904CA51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d6554-98f5-4cc9-bcc2-2f27d0738ded"/>
    <ds:schemaRef ds:uri="ea3791c9-cb5d-4851-8771-5f527a554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42E692-2820-4134-9367-72A286EA5F7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e9ddd37-01c2-47a1-893c-5c0bdc1f6d39}" enabled="1" method="Privileged" siteId="{d9662eb9-ad98-4e74-a8a2-04ed5d544db6}"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58</Pages>
  <Words>16552</Words>
  <Characters>94351</Characters>
  <Application>Microsoft Office Word</Application>
  <DocSecurity>0</DocSecurity>
  <Lines>786</Lines>
  <Paragraphs>221</Paragraphs>
  <ScaleCrop>false</ScaleCrop>
  <HeadingPairs>
    <vt:vector size="6" baseType="variant">
      <vt:variant>
        <vt:lpstr>Titel</vt:lpstr>
      </vt:variant>
      <vt:variant>
        <vt:i4>1</vt:i4>
      </vt:variant>
      <vt:variant>
        <vt:lpstr>Otsikko</vt:lpstr>
      </vt:variant>
      <vt:variant>
        <vt:i4>1</vt:i4>
      </vt:variant>
      <vt:variant>
        <vt:lpstr>Title</vt:lpstr>
      </vt:variant>
      <vt:variant>
        <vt:i4>1</vt:i4>
      </vt:variant>
    </vt:vector>
  </HeadingPairs>
  <TitlesOfParts>
    <vt:vector size="3" baseType="lpstr">
      <vt:lpstr>InnoSale Deliverable 1.2</vt:lpstr>
      <vt:lpstr>InnoSale Deliverable 1.2</vt:lpstr>
      <vt:lpstr>InnoSale Deliverable 1.2</vt:lpstr>
    </vt:vector>
  </TitlesOfParts>
  <Company>ifak</Company>
  <LinksUpToDate>false</LinksUpToDate>
  <CharactersWithSpaces>110682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InnoSale Deliverable 1.2</dc:title>
  <dc:subject/>
  <dc:creator>Elena Kalinka</dc:creator>
  <dc:description>Stand 21.11.2017</dc:description>
  <cp:lastModifiedBy>Werner Dr., Frank</cp:lastModifiedBy>
  <cp:revision>2</cp:revision>
  <cp:lastPrinted>2023-02-22T12:03:00Z</cp:lastPrinted>
  <dcterms:created xsi:type="dcterms:W3CDTF">2024-12-16T12:46:00Z</dcterms:created>
  <dcterms:modified xsi:type="dcterms:W3CDTF">2024-12-16T12:46:00Z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0x01010006EB34371803FF49A3F851519733263B</vt:lpwstr>
  </property>
  <property fmtid="{D5CDD505-2E9C-101B-9397-08002B2CF9AE}" pid="3" name="Deliverable">
    <vt:lpwstr>x.y</vt:lpwstr>
  </property>
  <property fmtid="{D5CDD505-2E9C-101B-9397-08002B2CF9AE}" pid="4" name="SubmissionDate">
    <vt:lpwstr>20yy-mm-dd</vt:lpwstr>
  </property>
  <property fmtid="{D5CDD505-2E9C-101B-9397-08002B2CF9AE}" pid="5" name="Version">
    <vt:lpwstr>x.yz</vt:lpwstr>
  </property>
</Properties>
</file>