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1467817299"/>
        <w:docPartObj>
          <w:docPartGallery w:val="Cover Pages"/>
          <w:docPartUnique/>
        </w:docPartObj>
      </w:sdtPr>
      <w:sdtEndPr/>
      <w:sdtContent>
        <w:p w14:paraId="426D25CD" w14:textId="77777777" w:rsidR="00AB5F8C" w:rsidRPr="004B4073" w:rsidRDefault="00AB5F8C" w:rsidP="00AB5F8C">
          <w:pPr>
            <w:jc w:val="center"/>
            <w:rPr>
              <w:lang w:val="en-GB"/>
            </w:rPr>
          </w:pPr>
          <w:r w:rsidRPr="004B4073">
            <w:rPr>
              <w:noProof/>
              <w:lang w:val="en-GB"/>
            </w:rPr>
            <w:drawing>
              <wp:inline distT="0" distB="0" distL="0" distR="0" wp14:anchorId="3ED019F0" wp14:editId="4D5D8C7D">
                <wp:extent cx="1181100" cy="259843"/>
                <wp:effectExtent l="0" t="0" r="0" b="6985"/>
                <wp:docPr id="1" name="Picture 4" descr="i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t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986" cy="260038"/>
                        </a:xfrm>
                        <a:prstGeom prst="rect">
                          <a:avLst/>
                        </a:prstGeom>
                        <a:noFill/>
                      </pic:spPr>
                    </pic:pic>
                  </a:graphicData>
                </a:graphic>
              </wp:inline>
            </w:drawing>
          </w:r>
        </w:p>
        <w:p w14:paraId="70500A81" w14:textId="77777777" w:rsidR="00AB5F8C" w:rsidRPr="004B4073" w:rsidRDefault="00AB5F8C" w:rsidP="00AB5F8C">
          <w:pPr>
            <w:jc w:val="center"/>
            <w:rPr>
              <w:lang w:val="en-GB"/>
            </w:rPr>
          </w:pPr>
        </w:p>
        <w:p w14:paraId="49AFD952" w14:textId="77777777" w:rsidR="00A453DE" w:rsidRPr="004B4073" w:rsidRDefault="005C7767" w:rsidP="00AB5F8C">
          <w:pPr>
            <w:jc w:val="center"/>
            <w:rPr>
              <w:rStyle w:val="Listing"/>
              <w:lang w:val="en-GB"/>
            </w:rPr>
          </w:pPr>
          <w:r w:rsidRPr="004B4073">
            <w:rPr>
              <w:noProof/>
              <w:lang w:val="en-GB"/>
            </w:rPr>
            <w:drawing>
              <wp:inline distT="0" distB="0" distL="0" distR="0" wp14:anchorId="570CDC2D" wp14:editId="6A46D799">
                <wp:extent cx="1762125" cy="234509"/>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62125" cy="234509"/>
                        </a:xfrm>
                        <a:prstGeom prst="rect">
                          <a:avLst/>
                        </a:prstGeom>
                        <a:noFill/>
                        <a:ln>
                          <a:noFill/>
                        </a:ln>
                      </pic:spPr>
                    </pic:pic>
                  </a:graphicData>
                </a:graphic>
              </wp:inline>
            </w:drawing>
          </w:r>
        </w:p>
        <w:p w14:paraId="7A30EC56" w14:textId="77777777" w:rsidR="00A453DE" w:rsidRPr="004B4073" w:rsidRDefault="00A453DE" w:rsidP="00AB5F8C">
          <w:pPr>
            <w:jc w:val="center"/>
            <w:rPr>
              <w:lang w:val="en-GB"/>
            </w:rPr>
          </w:pPr>
        </w:p>
        <w:p w14:paraId="4BA5E48E" w14:textId="77777777" w:rsidR="0088773B" w:rsidRPr="004B4073" w:rsidRDefault="0088773B" w:rsidP="00D44A6F">
          <w:pPr>
            <w:pStyle w:val="Titelunder"/>
            <w:rPr>
              <w:lang w:val="en-GB"/>
            </w:rPr>
          </w:pPr>
          <w:r w:rsidRPr="004B4073">
            <w:rPr>
              <w:lang w:val="en-GB"/>
            </w:rPr>
            <w:t xml:space="preserve">Innovating Sales and Planning of Complex Industrial Products </w:t>
          </w:r>
        </w:p>
        <w:p w14:paraId="6DD9CA5D" w14:textId="3A7F95E2" w:rsidR="00F27769" w:rsidRPr="004B4073" w:rsidRDefault="0088773B" w:rsidP="00D44A6F">
          <w:pPr>
            <w:pStyle w:val="Titelunder"/>
            <w:rPr>
              <w:lang w:val="en-GB"/>
            </w:rPr>
          </w:pPr>
          <w:r w:rsidRPr="004B4073">
            <w:rPr>
              <w:lang w:val="en-GB"/>
            </w:rPr>
            <w:t xml:space="preserve">Exploiting Artificial Intelligence </w:t>
          </w:r>
        </w:p>
        <w:p w14:paraId="57353D3B" w14:textId="77777777" w:rsidR="00F27769" w:rsidRPr="004B4073" w:rsidRDefault="00F27769" w:rsidP="00F27769">
          <w:pPr>
            <w:pStyle w:val="Title"/>
            <w:rPr>
              <w:lang w:val="en-GB"/>
            </w:rPr>
          </w:pPr>
        </w:p>
        <w:p w14:paraId="307AEC8E" w14:textId="762AC8CE" w:rsidR="00ED0D8B" w:rsidRPr="004B4073" w:rsidRDefault="00F27769" w:rsidP="00D44A6F">
          <w:pPr>
            <w:pStyle w:val="Title"/>
            <w:rPr>
              <w:sz w:val="40"/>
              <w:lang w:val="en-GB"/>
            </w:rPr>
          </w:pPr>
          <w:r w:rsidRPr="004B4073">
            <w:rPr>
              <w:sz w:val="40"/>
              <w:lang w:val="en-GB"/>
            </w:rPr>
            <w:t xml:space="preserve">Deliverable </w:t>
          </w:r>
          <w:r w:rsidR="00EA2291" w:rsidRPr="004B4073">
            <w:rPr>
              <w:sz w:val="40"/>
              <w:lang w:val="en-GB"/>
            </w:rPr>
            <w:fldChar w:fldCharType="begin"/>
          </w:r>
          <w:r w:rsidR="00EA2291" w:rsidRPr="004B4073">
            <w:rPr>
              <w:sz w:val="40"/>
              <w:lang w:val="en-GB"/>
            </w:rPr>
            <w:instrText xml:space="preserve"> DOCPROPERTY  Deliverable  \* MERGEFORMAT </w:instrText>
          </w:r>
          <w:r w:rsidR="00EA2291" w:rsidRPr="004B4073">
            <w:rPr>
              <w:sz w:val="40"/>
              <w:lang w:val="en-GB"/>
            </w:rPr>
            <w:fldChar w:fldCharType="separate"/>
          </w:r>
          <w:r w:rsidR="003F4DBC" w:rsidRPr="004B4073">
            <w:rPr>
              <w:sz w:val="40"/>
              <w:lang w:val="en-GB"/>
            </w:rPr>
            <w:t>4.6</w:t>
          </w:r>
          <w:r w:rsidR="00EA2291" w:rsidRPr="004B4073">
            <w:rPr>
              <w:sz w:val="40"/>
              <w:lang w:val="en-GB"/>
            </w:rPr>
            <w:fldChar w:fldCharType="end"/>
          </w:r>
        </w:p>
        <w:p w14:paraId="1A2DCAB4" w14:textId="77777777" w:rsidR="00EC5EE1" w:rsidRPr="004B4073" w:rsidRDefault="00EC5EE1" w:rsidP="00EC5EE1">
          <w:pPr>
            <w:pStyle w:val="Title"/>
            <w:rPr>
              <w:sz w:val="40"/>
              <w:lang w:val="en-GB"/>
            </w:rPr>
          </w:pPr>
          <w:r w:rsidRPr="004B4073">
            <w:rPr>
              <w:sz w:val="40"/>
              <w:lang w:val="en-GB"/>
            </w:rPr>
            <w:t>Connectors to existing IT systems and external data</w:t>
          </w:r>
        </w:p>
        <w:p w14:paraId="76D1E18B" w14:textId="4725031A" w:rsidR="00F27769" w:rsidRPr="004B4073" w:rsidRDefault="00EC5EE1" w:rsidP="00EC5EE1">
          <w:pPr>
            <w:pStyle w:val="Title"/>
            <w:rPr>
              <w:sz w:val="40"/>
              <w:lang w:val="en-GB"/>
            </w:rPr>
          </w:pPr>
          <w:r w:rsidRPr="004B4073">
            <w:rPr>
              <w:sz w:val="40"/>
              <w:lang w:val="en-GB"/>
            </w:rPr>
            <w:t xml:space="preserve">sources: </w:t>
          </w:r>
          <w:r w:rsidR="0078530D">
            <w:rPr>
              <w:sz w:val="40"/>
              <w:lang w:val="en-GB"/>
            </w:rPr>
            <w:t>Implementation and test</w:t>
          </w:r>
        </w:p>
        <w:p w14:paraId="6CC68927" w14:textId="77777777" w:rsidR="00ED0D8B" w:rsidRPr="004B4073" w:rsidRDefault="00ED0D8B" w:rsidP="005E3573">
          <w:pPr>
            <w:rPr>
              <w:lang w:val="en-GB"/>
            </w:rPr>
          </w:pPr>
        </w:p>
        <w:p w14:paraId="1788A085" w14:textId="77777777" w:rsidR="00F04DF2" w:rsidRPr="004B4073" w:rsidRDefault="00F04DF2" w:rsidP="005E3573">
          <w:pPr>
            <w:rPr>
              <w:lang w:val="en-GB"/>
            </w:rPr>
          </w:pPr>
        </w:p>
        <w:p w14:paraId="6F82D1D3" w14:textId="77777777" w:rsidR="004C4A96" w:rsidRPr="004B4073" w:rsidRDefault="004C4A96" w:rsidP="005E3573">
          <w:pPr>
            <w:rPr>
              <w:lang w:val="en-GB"/>
            </w:rPr>
          </w:pPr>
        </w:p>
        <w:p w14:paraId="08B87EBF" w14:textId="77777777" w:rsidR="004C4A96" w:rsidRPr="004B4073" w:rsidRDefault="004C4A96" w:rsidP="005E3573">
          <w:pPr>
            <w:rPr>
              <w:lang w:val="en-GB"/>
            </w:rPr>
          </w:pPr>
        </w:p>
        <w:tbl>
          <w:tblPr>
            <w:tblW w:w="8789"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3260"/>
            <w:gridCol w:w="5529"/>
          </w:tblGrid>
          <w:tr w:rsidR="00F04DF2" w:rsidRPr="004B4073" w14:paraId="77613B64"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28E318DD"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Deliverable type:</w:t>
                </w:r>
              </w:p>
            </w:tc>
            <w:tc>
              <w:tcPr>
                <w:tcW w:w="5529" w:type="dxa"/>
                <w:tcBorders>
                  <w:left w:val="single" w:sz="4" w:space="0" w:color="auto"/>
                </w:tcBorders>
                <w:shd w:val="clear" w:color="auto" w:fill="auto"/>
                <w:vAlign w:val="center"/>
              </w:tcPr>
              <w:p w14:paraId="2B3DA7F5" w14:textId="3DA58A80" w:rsidR="00F04DF2" w:rsidRPr="004B4073" w:rsidRDefault="004B6453" w:rsidP="005D1C52">
                <w:pPr>
                  <w:spacing w:before="20" w:after="20" w:line="264" w:lineRule="auto"/>
                  <w:jc w:val="left"/>
                  <w:rPr>
                    <w:rStyle w:val="Strong"/>
                    <w:b w:val="0"/>
                    <w:lang w:val="en-GB"/>
                  </w:rPr>
                </w:pPr>
                <w:r>
                  <w:rPr>
                    <w:rStyle w:val="Strong"/>
                    <w:b w:val="0"/>
                    <w:lang w:val="en-GB"/>
                  </w:rPr>
                  <w:t>S</w:t>
                </w:r>
                <w:r>
                  <w:rPr>
                    <w:rStyle w:val="Strong"/>
                  </w:rPr>
                  <w:t>oftware</w:t>
                </w:r>
              </w:p>
            </w:tc>
          </w:tr>
          <w:tr w:rsidR="00F04DF2" w:rsidRPr="004B4073" w14:paraId="0112459B"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68305FEA"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Deliverable reference number:</w:t>
                </w:r>
              </w:p>
            </w:tc>
            <w:tc>
              <w:tcPr>
                <w:tcW w:w="5529" w:type="dxa"/>
                <w:tcBorders>
                  <w:left w:val="single" w:sz="4" w:space="0" w:color="auto"/>
                </w:tcBorders>
                <w:shd w:val="clear" w:color="auto" w:fill="auto"/>
                <w:vAlign w:val="center"/>
              </w:tcPr>
              <w:p w14:paraId="22DC8620" w14:textId="10F8AC29" w:rsidR="00F04DF2" w:rsidRPr="004B4073" w:rsidRDefault="004C4A96" w:rsidP="00EA2291">
                <w:pPr>
                  <w:spacing w:before="20" w:after="20" w:line="264" w:lineRule="auto"/>
                  <w:jc w:val="left"/>
                  <w:rPr>
                    <w:rStyle w:val="Strong"/>
                    <w:b w:val="0"/>
                    <w:lang w:val="en-GB"/>
                  </w:rPr>
                </w:pPr>
                <w:r w:rsidRPr="004B4073">
                  <w:rPr>
                    <w:rStyle w:val="Strong"/>
                    <w:b w:val="0"/>
                    <w:lang w:val="en-GB"/>
                  </w:rPr>
                  <w:t xml:space="preserve">ITEA </w:t>
                </w:r>
                <w:r w:rsidR="007C215F" w:rsidRPr="004B4073">
                  <w:rPr>
                    <w:rStyle w:val="Strong"/>
                    <w:b w:val="0"/>
                    <w:lang w:val="en-GB"/>
                  </w:rPr>
                  <w:t>20054</w:t>
                </w:r>
                <w:r w:rsidR="00A56DDD" w:rsidRPr="004B4073">
                  <w:rPr>
                    <w:rStyle w:val="Strong"/>
                    <w:b w:val="0"/>
                    <w:lang w:val="en-GB"/>
                  </w:rPr>
                  <w:t xml:space="preserve"> | </w:t>
                </w:r>
                <w:r w:rsidR="00F04DF2" w:rsidRPr="004B4073">
                  <w:rPr>
                    <w:rStyle w:val="Strong"/>
                    <w:b w:val="0"/>
                    <w:lang w:val="en-GB"/>
                  </w:rPr>
                  <w:t>D</w:t>
                </w:r>
                <w:r w:rsidR="00EA2291" w:rsidRPr="004B4073">
                  <w:rPr>
                    <w:rStyle w:val="Strong"/>
                    <w:b w:val="0"/>
                    <w:lang w:val="en-GB"/>
                  </w:rPr>
                  <w:fldChar w:fldCharType="begin"/>
                </w:r>
                <w:r w:rsidR="00EA2291" w:rsidRPr="004B4073">
                  <w:rPr>
                    <w:rStyle w:val="Strong"/>
                    <w:b w:val="0"/>
                    <w:lang w:val="en-GB"/>
                  </w:rPr>
                  <w:instrText xml:space="preserve"> DOCPROPERTY  Deliverable  \* MERGEFORMAT </w:instrText>
                </w:r>
                <w:r w:rsidR="00EA2291" w:rsidRPr="004B4073">
                  <w:rPr>
                    <w:rStyle w:val="Strong"/>
                    <w:b w:val="0"/>
                    <w:lang w:val="en-GB"/>
                  </w:rPr>
                  <w:fldChar w:fldCharType="separate"/>
                </w:r>
                <w:r w:rsidR="003F4DBC" w:rsidRPr="004B4073">
                  <w:rPr>
                    <w:rStyle w:val="Strong"/>
                    <w:b w:val="0"/>
                    <w:lang w:val="en-GB"/>
                  </w:rPr>
                  <w:t>4.6</w:t>
                </w:r>
                <w:r w:rsidR="00EA2291" w:rsidRPr="004B4073">
                  <w:rPr>
                    <w:rStyle w:val="Strong"/>
                    <w:b w:val="0"/>
                    <w:lang w:val="en-GB"/>
                  </w:rPr>
                  <w:fldChar w:fldCharType="end"/>
                </w:r>
              </w:p>
            </w:tc>
          </w:tr>
          <w:tr w:rsidR="00F04DF2" w:rsidRPr="004B4073" w14:paraId="29ACEAEA"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350505D4"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Related Work Package:</w:t>
                </w:r>
              </w:p>
            </w:tc>
            <w:tc>
              <w:tcPr>
                <w:tcW w:w="5529" w:type="dxa"/>
                <w:tcBorders>
                  <w:left w:val="single" w:sz="4" w:space="0" w:color="auto"/>
                </w:tcBorders>
                <w:shd w:val="clear" w:color="auto" w:fill="auto"/>
                <w:vAlign w:val="center"/>
              </w:tcPr>
              <w:p w14:paraId="1CBD6A8A" w14:textId="2D868A42" w:rsidR="00F04DF2" w:rsidRPr="004B4073" w:rsidRDefault="00F04DF2" w:rsidP="008E1FA3">
                <w:pPr>
                  <w:spacing w:before="20" w:after="20" w:line="264" w:lineRule="auto"/>
                  <w:jc w:val="left"/>
                  <w:rPr>
                    <w:rStyle w:val="Strong"/>
                    <w:b w:val="0"/>
                    <w:lang w:val="en-GB"/>
                  </w:rPr>
                </w:pPr>
                <w:r w:rsidRPr="004B4073">
                  <w:rPr>
                    <w:rStyle w:val="Strong"/>
                    <w:b w:val="0"/>
                    <w:lang w:val="en-GB"/>
                  </w:rPr>
                  <w:t xml:space="preserve">WP </w:t>
                </w:r>
                <w:r w:rsidR="005D1C52" w:rsidRPr="004B4073">
                  <w:rPr>
                    <w:rStyle w:val="Strong"/>
                    <w:b w:val="0"/>
                    <w:lang w:val="en-GB"/>
                  </w:rPr>
                  <w:t>4</w:t>
                </w:r>
              </w:p>
            </w:tc>
          </w:tr>
          <w:tr w:rsidR="00F04DF2" w:rsidRPr="004B4073" w14:paraId="23841975"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69BCECBB"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 xml:space="preserve">Due date: </w:t>
                </w:r>
              </w:p>
            </w:tc>
            <w:tc>
              <w:tcPr>
                <w:tcW w:w="5529" w:type="dxa"/>
                <w:tcBorders>
                  <w:left w:val="single" w:sz="4" w:space="0" w:color="auto"/>
                </w:tcBorders>
                <w:shd w:val="clear" w:color="auto" w:fill="auto"/>
                <w:vAlign w:val="center"/>
              </w:tcPr>
              <w:p w14:paraId="0FD2C2B3" w14:textId="47360667" w:rsidR="00F04DF2" w:rsidRPr="004B4073" w:rsidRDefault="005D1C52" w:rsidP="008E1FA3">
                <w:pPr>
                  <w:spacing w:before="20" w:after="20" w:line="264" w:lineRule="auto"/>
                  <w:jc w:val="left"/>
                  <w:rPr>
                    <w:rStyle w:val="Strong"/>
                    <w:b w:val="0"/>
                    <w:lang w:val="en-GB"/>
                  </w:rPr>
                </w:pPr>
                <w:r w:rsidRPr="004B4073">
                  <w:rPr>
                    <w:rStyle w:val="Strong"/>
                    <w:b w:val="0"/>
                    <w:lang w:val="en-GB"/>
                  </w:rPr>
                  <w:t>202</w:t>
                </w:r>
                <w:r w:rsidR="00C814BC" w:rsidRPr="004B4073">
                  <w:rPr>
                    <w:rStyle w:val="Strong"/>
                    <w:b w:val="0"/>
                    <w:lang w:val="en-GB"/>
                  </w:rPr>
                  <w:t>4</w:t>
                </w:r>
                <w:r w:rsidRPr="004B4073">
                  <w:rPr>
                    <w:rStyle w:val="Strong"/>
                    <w:b w:val="0"/>
                    <w:lang w:val="en-GB"/>
                  </w:rPr>
                  <w:t>-1</w:t>
                </w:r>
                <w:r w:rsidR="004B6453">
                  <w:rPr>
                    <w:rStyle w:val="Strong"/>
                    <w:b w:val="0"/>
                    <w:lang w:val="en-GB"/>
                  </w:rPr>
                  <w:t>0</w:t>
                </w:r>
                <w:r w:rsidRPr="004B4073">
                  <w:rPr>
                    <w:rStyle w:val="Strong"/>
                    <w:b w:val="0"/>
                    <w:lang w:val="en-GB"/>
                  </w:rPr>
                  <w:t>-3</w:t>
                </w:r>
                <w:r w:rsidR="004B6453">
                  <w:rPr>
                    <w:rStyle w:val="Strong"/>
                    <w:b w:val="0"/>
                    <w:lang w:val="en-GB"/>
                  </w:rPr>
                  <w:t>1</w:t>
                </w:r>
              </w:p>
            </w:tc>
          </w:tr>
          <w:tr w:rsidR="00F04DF2" w:rsidRPr="004B4073" w14:paraId="68BD59A4"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1DD15B79"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Actual submission date:</w:t>
                </w:r>
              </w:p>
            </w:tc>
            <w:tc>
              <w:tcPr>
                <w:tcW w:w="5529" w:type="dxa"/>
                <w:tcBorders>
                  <w:left w:val="single" w:sz="4" w:space="0" w:color="auto"/>
                </w:tcBorders>
                <w:shd w:val="clear" w:color="auto" w:fill="auto"/>
                <w:vAlign w:val="center"/>
              </w:tcPr>
              <w:p w14:paraId="03AEECC1" w14:textId="287E24DC" w:rsidR="00F04DF2" w:rsidRPr="004B4073" w:rsidRDefault="0027061D" w:rsidP="008E1FA3">
                <w:pPr>
                  <w:spacing w:before="20" w:after="20" w:line="264" w:lineRule="auto"/>
                  <w:jc w:val="left"/>
                  <w:rPr>
                    <w:rStyle w:val="Strong"/>
                    <w:b w:val="0"/>
                    <w:lang w:val="en-GB"/>
                  </w:rPr>
                </w:pPr>
                <w:r w:rsidRPr="004B4073">
                  <w:rPr>
                    <w:rStyle w:val="Strong"/>
                    <w:b w:val="0"/>
                    <w:lang w:val="en-GB"/>
                  </w:rPr>
                  <w:t>2024-12-31</w:t>
                </w:r>
              </w:p>
            </w:tc>
          </w:tr>
          <w:tr w:rsidR="00F04DF2" w:rsidRPr="004B4073" w14:paraId="0D22D848"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4324C4E4"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Responsible organisation:</w:t>
                </w:r>
              </w:p>
            </w:tc>
            <w:tc>
              <w:tcPr>
                <w:tcW w:w="5529" w:type="dxa"/>
                <w:tcBorders>
                  <w:left w:val="single" w:sz="4" w:space="0" w:color="auto"/>
                </w:tcBorders>
                <w:shd w:val="clear" w:color="auto" w:fill="auto"/>
                <w:vAlign w:val="center"/>
              </w:tcPr>
              <w:p w14:paraId="74A23046" w14:textId="6278FBDF" w:rsidR="00F04DF2" w:rsidRPr="004B4073" w:rsidRDefault="008F21CB" w:rsidP="008E1FA3">
                <w:pPr>
                  <w:spacing w:before="20" w:after="20" w:line="264" w:lineRule="auto"/>
                  <w:jc w:val="left"/>
                  <w:rPr>
                    <w:rStyle w:val="Strong"/>
                    <w:b w:val="0"/>
                    <w:lang w:val="en-GB"/>
                  </w:rPr>
                </w:pPr>
                <w:r w:rsidRPr="004B4073">
                  <w:rPr>
                    <w:rStyle w:val="Strong"/>
                    <w:b w:val="0"/>
                    <w:lang w:val="en-GB"/>
                  </w:rPr>
                  <w:t>IFAK</w:t>
                </w:r>
              </w:p>
            </w:tc>
          </w:tr>
          <w:tr w:rsidR="00F04DF2" w:rsidRPr="004B4073" w14:paraId="069FF9C3"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0CCFF689"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Editor:</w:t>
                </w:r>
              </w:p>
            </w:tc>
            <w:tc>
              <w:tcPr>
                <w:tcW w:w="5529" w:type="dxa"/>
                <w:tcBorders>
                  <w:left w:val="single" w:sz="4" w:space="0" w:color="auto"/>
                </w:tcBorders>
                <w:shd w:val="clear" w:color="auto" w:fill="auto"/>
                <w:vAlign w:val="center"/>
              </w:tcPr>
              <w:p w14:paraId="213197F9" w14:textId="0D4D0F4C" w:rsidR="00F04DF2" w:rsidRPr="004B4073" w:rsidRDefault="00FD7646" w:rsidP="008E1FA3">
                <w:pPr>
                  <w:spacing w:before="20" w:after="20" w:line="264" w:lineRule="auto"/>
                  <w:jc w:val="left"/>
                  <w:rPr>
                    <w:rStyle w:val="Strong"/>
                    <w:b w:val="0"/>
                    <w:lang w:val="en-GB"/>
                  </w:rPr>
                </w:pPr>
                <w:r w:rsidRPr="004B4073">
                  <w:rPr>
                    <w:rStyle w:val="Strong"/>
                    <w:b w:val="0"/>
                    <w:lang w:val="en-GB"/>
                  </w:rPr>
                  <w:t>Mario Thron</w:t>
                </w:r>
              </w:p>
            </w:tc>
          </w:tr>
          <w:tr w:rsidR="00F04DF2" w:rsidRPr="004B4073" w14:paraId="6D2C76DB"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423D5A33"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Dissemination level:</w:t>
                </w:r>
              </w:p>
            </w:tc>
            <w:tc>
              <w:tcPr>
                <w:tcW w:w="5529" w:type="dxa"/>
                <w:tcBorders>
                  <w:left w:val="single" w:sz="4" w:space="0" w:color="auto"/>
                </w:tcBorders>
                <w:shd w:val="clear" w:color="auto" w:fill="auto"/>
                <w:vAlign w:val="center"/>
              </w:tcPr>
              <w:p w14:paraId="46BA1E62" w14:textId="0CB1D02F" w:rsidR="00F04DF2" w:rsidRPr="004B4073" w:rsidRDefault="00F04DF2" w:rsidP="00E3780A">
                <w:pPr>
                  <w:spacing w:before="20" w:after="20" w:line="264" w:lineRule="auto"/>
                  <w:jc w:val="left"/>
                  <w:rPr>
                    <w:rStyle w:val="Strong"/>
                    <w:b w:val="0"/>
                    <w:lang w:val="en-GB"/>
                  </w:rPr>
                </w:pPr>
                <w:r w:rsidRPr="004B4073">
                  <w:rPr>
                    <w:rStyle w:val="Strong"/>
                    <w:b w:val="0"/>
                    <w:lang w:val="en-GB"/>
                  </w:rPr>
                  <w:t>Confidential</w:t>
                </w:r>
              </w:p>
            </w:tc>
          </w:tr>
          <w:tr w:rsidR="00F04DF2" w:rsidRPr="004B4073" w14:paraId="1BC494C1"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27AAE1"/>
                <w:vAlign w:val="center"/>
              </w:tcPr>
              <w:p w14:paraId="5DD8A6EB" w14:textId="77777777" w:rsidR="00F04DF2" w:rsidRPr="004B4073" w:rsidRDefault="00F04DF2" w:rsidP="004C4A96">
                <w:pPr>
                  <w:spacing w:before="20" w:after="20"/>
                  <w:jc w:val="left"/>
                  <w:rPr>
                    <w:rStyle w:val="Strong"/>
                    <w:b w:val="0"/>
                    <w:color w:val="FFFFFF" w:themeColor="background1"/>
                    <w:lang w:val="en-GB"/>
                  </w:rPr>
                </w:pPr>
                <w:r w:rsidRPr="004B4073">
                  <w:rPr>
                    <w:rStyle w:val="Strong"/>
                    <w:b w:val="0"/>
                    <w:color w:val="FFFFFF" w:themeColor="background1"/>
                    <w:lang w:val="en-GB"/>
                  </w:rPr>
                  <w:t>Revision:</w:t>
                </w:r>
              </w:p>
            </w:tc>
            <w:tc>
              <w:tcPr>
                <w:tcW w:w="5529" w:type="dxa"/>
                <w:tcBorders>
                  <w:left w:val="single" w:sz="4" w:space="0" w:color="auto"/>
                  <w:bottom w:val="single" w:sz="4" w:space="0" w:color="474718"/>
                </w:tcBorders>
                <w:shd w:val="clear" w:color="auto" w:fill="auto"/>
                <w:vAlign w:val="center"/>
              </w:tcPr>
              <w:p w14:paraId="5B886CD9" w14:textId="7CD3DFF2" w:rsidR="004C4A96" w:rsidRPr="004B4073" w:rsidRDefault="00F04DF2" w:rsidP="00EA2291">
                <w:pPr>
                  <w:spacing w:before="20" w:after="20" w:line="264" w:lineRule="auto"/>
                  <w:jc w:val="left"/>
                  <w:rPr>
                    <w:rStyle w:val="Strong"/>
                    <w:b w:val="0"/>
                    <w:lang w:val="en-GB"/>
                  </w:rPr>
                </w:pPr>
                <w:r w:rsidRPr="004B4073">
                  <w:rPr>
                    <w:rStyle w:val="Strong"/>
                    <w:b w:val="0"/>
                    <w:lang w:val="en-GB"/>
                  </w:rPr>
                  <w:t xml:space="preserve">Final | Version </w:t>
                </w:r>
                <w:r w:rsidR="00EA2291" w:rsidRPr="004B4073">
                  <w:rPr>
                    <w:rStyle w:val="Strong"/>
                    <w:b w:val="0"/>
                    <w:lang w:val="en-GB"/>
                  </w:rPr>
                  <w:fldChar w:fldCharType="begin"/>
                </w:r>
                <w:r w:rsidR="00EA2291" w:rsidRPr="004B4073">
                  <w:rPr>
                    <w:rStyle w:val="Strong"/>
                    <w:b w:val="0"/>
                    <w:lang w:val="en-GB"/>
                  </w:rPr>
                  <w:instrText xml:space="preserve"> DOCPROPERTY  Version  \* MERGEFORMAT </w:instrText>
                </w:r>
                <w:r w:rsidR="00EA2291" w:rsidRPr="004B4073">
                  <w:rPr>
                    <w:rStyle w:val="Strong"/>
                    <w:b w:val="0"/>
                    <w:lang w:val="en-GB"/>
                  </w:rPr>
                  <w:fldChar w:fldCharType="separate"/>
                </w:r>
                <w:r w:rsidR="003F4DBC" w:rsidRPr="004B4073">
                  <w:rPr>
                    <w:rStyle w:val="Strong"/>
                    <w:b w:val="0"/>
                    <w:lang w:val="en-GB"/>
                  </w:rPr>
                  <w:t>1.0</w:t>
                </w:r>
                <w:r w:rsidR="00EA2291" w:rsidRPr="004B4073">
                  <w:rPr>
                    <w:rStyle w:val="Strong"/>
                    <w:b w:val="0"/>
                    <w:lang w:val="en-GB"/>
                  </w:rPr>
                  <w:fldChar w:fldCharType="end"/>
                </w:r>
              </w:p>
            </w:tc>
          </w:tr>
          <w:tr w:rsidR="00686141" w:rsidRPr="004B4073" w14:paraId="0111E0F2" w14:textId="77777777" w:rsidTr="00686141">
            <w:tc>
              <w:tcPr>
                <w:tcW w:w="3260" w:type="dxa"/>
                <w:tcBorders>
                  <w:top w:val="single" w:sz="4" w:space="0" w:color="auto"/>
                  <w:left w:val="nil"/>
                  <w:bottom w:val="single" w:sz="4" w:space="0" w:color="auto"/>
                  <w:right w:val="nil"/>
                </w:tcBorders>
                <w:shd w:val="clear" w:color="auto" w:fill="FFFFFF" w:themeFill="background1"/>
                <w:vAlign w:val="center"/>
              </w:tcPr>
              <w:p w14:paraId="5F8B745F" w14:textId="77777777" w:rsidR="00686141" w:rsidRPr="004B4073" w:rsidRDefault="00686141" w:rsidP="004C4A96">
                <w:pPr>
                  <w:spacing w:before="20" w:after="20"/>
                  <w:jc w:val="left"/>
                  <w:rPr>
                    <w:rStyle w:val="Strong"/>
                    <w:b w:val="0"/>
                    <w:color w:val="FFFFFF"/>
                    <w:lang w:val="en-GB"/>
                  </w:rPr>
                </w:pPr>
              </w:p>
            </w:tc>
            <w:tc>
              <w:tcPr>
                <w:tcW w:w="5529" w:type="dxa"/>
                <w:tcBorders>
                  <w:left w:val="nil"/>
                  <w:right w:val="nil"/>
                </w:tcBorders>
                <w:shd w:val="clear" w:color="auto" w:fill="FFFFFF" w:themeFill="background1"/>
                <w:vAlign w:val="center"/>
              </w:tcPr>
              <w:p w14:paraId="03FC4C90" w14:textId="77777777" w:rsidR="00686141" w:rsidRPr="004B4073" w:rsidRDefault="00686141" w:rsidP="004C4A96">
                <w:pPr>
                  <w:spacing w:before="20" w:after="20" w:line="264" w:lineRule="auto"/>
                  <w:jc w:val="left"/>
                  <w:rPr>
                    <w:rStyle w:val="Strong"/>
                    <w:b w:val="0"/>
                    <w:highlight w:val="yellow"/>
                    <w:lang w:val="en-GB"/>
                  </w:rPr>
                </w:pPr>
              </w:p>
            </w:tc>
          </w:tr>
          <w:tr w:rsidR="004C4A96" w:rsidRPr="0078530D" w14:paraId="482A8316"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00B0F0"/>
                <w:vAlign w:val="center"/>
              </w:tcPr>
              <w:p w14:paraId="25EF52F9" w14:textId="77777777" w:rsidR="004C4A96" w:rsidRPr="004B4073" w:rsidRDefault="004C4A96" w:rsidP="004C4A96">
                <w:pPr>
                  <w:spacing w:before="20" w:after="20"/>
                  <w:jc w:val="left"/>
                  <w:rPr>
                    <w:rStyle w:val="Strong"/>
                    <w:b w:val="0"/>
                    <w:color w:val="FFFFFF" w:themeColor="background1"/>
                    <w:lang w:val="en-GB"/>
                  </w:rPr>
                </w:pPr>
                <w:r w:rsidRPr="004B4073">
                  <w:rPr>
                    <w:rStyle w:val="Strong"/>
                    <w:b w:val="0"/>
                    <w:color w:val="FFFFFF" w:themeColor="background1"/>
                    <w:lang w:val="en-GB"/>
                  </w:rPr>
                  <w:t>Abstract:</w:t>
                </w:r>
              </w:p>
            </w:tc>
            <w:tc>
              <w:tcPr>
                <w:tcW w:w="5529" w:type="dxa"/>
                <w:tcBorders>
                  <w:left w:val="single" w:sz="4" w:space="0" w:color="auto"/>
                </w:tcBorders>
                <w:shd w:val="clear" w:color="auto" w:fill="auto"/>
                <w:vAlign w:val="center"/>
              </w:tcPr>
              <w:p w14:paraId="5DA2C348" w14:textId="3CEAEF04" w:rsidR="004C4A96" w:rsidRPr="004B4073" w:rsidRDefault="00FD7646" w:rsidP="00FD7646">
                <w:pPr>
                  <w:spacing w:before="20" w:after="20" w:line="264" w:lineRule="auto"/>
                  <w:rPr>
                    <w:rStyle w:val="Strong"/>
                    <w:b w:val="0"/>
                    <w:lang w:val="en-GB"/>
                  </w:rPr>
                </w:pPr>
                <w:r w:rsidRPr="004B4073">
                  <w:rPr>
                    <w:rStyle w:val="Strong"/>
                    <w:b w:val="0"/>
                    <w:lang w:val="en-GB"/>
                  </w:rPr>
                  <w:t xml:space="preserve">This document provides </w:t>
                </w:r>
                <w:r w:rsidR="00C814BC" w:rsidRPr="004B4073">
                  <w:rPr>
                    <w:rStyle w:val="Strong"/>
                    <w:b w:val="0"/>
                    <w:lang w:val="en-GB"/>
                  </w:rPr>
                  <w:t xml:space="preserve">descriptions </w:t>
                </w:r>
                <w:r w:rsidRPr="004B4073">
                  <w:rPr>
                    <w:rStyle w:val="Strong"/>
                    <w:b w:val="0"/>
                    <w:lang w:val="en-GB"/>
                  </w:rPr>
                  <w:t xml:space="preserve">of service </w:t>
                </w:r>
                <w:r w:rsidR="00C814BC" w:rsidRPr="004B4073">
                  <w:rPr>
                    <w:rStyle w:val="Strong"/>
                    <w:b w:val="0"/>
                    <w:lang w:val="en-GB"/>
                  </w:rPr>
                  <w:t>implementations</w:t>
                </w:r>
                <w:r w:rsidRPr="004B4073">
                  <w:rPr>
                    <w:rStyle w:val="Strong"/>
                    <w:b w:val="0"/>
                    <w:lang w:val="en-GB"/>
                  </w:rPr>
                  <w:t xml:space="preserve"> for data connectors and integration services</w:t>
                </w:r>
                <w:r w:rsidR="00C814BC" w:rsidRPr="004B4073">
                  <w:rPr>
                    <w:rStyle w:val="Strong"/>
                    <w:b w:val="0"/>
                    <w:lang w:val="en-GB"/>
                  </w:rPr>
                  <w:t xml:space="preserve"> </w:t>
                </w:r>
                <w:r w:rsidRPr="004B4073">
                  <w:rPr>
                    <w:rStyle w:val="Strong"/>
                    <w:b w:val="0"/>
                    <w:lang w:val="en-GB"/>
                  </w:rPr>
                  <w:t xml:space="preserve">of the InnoSale architecture. </w:t>
                </w:r>
              </w:p>
            </w:tc>
          </w:tr>
          <w:tr w:rsidR="004C4A96" w:rsidRPr="0078530D" w14:paraId="2777B07B" w14:textId="77777777" w:rsidTr="0088773B">
            <w:tc>
              <w:tcPr>
                <w:tcW w:w="3260" w:type="dxa"/>
                <w:tcBorders>
                  <w:top w:val="single" w:sz="4" w:space="0" w:color="auto"/>
                  <w:left w:val="single" w:sz="4" w:space="0" w:color="auto"/>
                  <w:bottom w:val="single" w:sz="4" w:space="0" w:color="auto"/>
                  <w:right w:val="single" w:sz="4" w:space="0" w:color="auto"/>
                </w:tcBorders>
                <w:shd w:val="clear" w:color="auto" w:fill="00B0F0"/>
                <w:vAlign w:val="center"/>
              </w:tcPr>
              <w:p w14:paraId="21F3CC58" w14:textId="77777777" w:rsidR="004C4A96" w:rsidRPr="004B4073" w:rsidRDefault="004C4A96" w:rsidP="004C4A96">
                <w:pPr>
                  <w:spacing w:before="20" w:after="20"/>
                  <w:jc w:val="left"/>
                  <w:rPr>
                    <w:rStyle w:val="Strong"/>
                    <w:b w:val="0"/>
                    <w:color w:val="FFFFFF" w:themeColor="background1"/>
                    <w:lang w:val="en-GB"/>
                  </w:rPr>
                </w:pPr>
                <w:r w:rsidRPr="004B4073">
                  <w:rPr>
                    <w:rStyle w:val="Strong"/>
                    <w:b w:val="0"/>
                    <w:color w:val="FFFFFF" w:themeColor="background1"/>
                    <w:lang w:val="en-GB"/>
                  </w:rPr>
                  <w:t>Keywords:</w:t>
                </w:r>
              </w:p>
            </w:tc>
            <w:tc>
              <w:tcPr>
                <w:tcW w:w="5529" w:type="dxa"/>
                <w:tcBorders>
                  <w:left w:val="single" w:sz="4" w:space="0" w:color="auto"/>
                </w:tcBorders>
                <w:shd w:val="clear" w:color="auto" w:fill="auto"/>
                <w:vAlign w:val="center"/>
              </w:tcPr>
              <w:p w14:paraId="20F30E48" w14:textId="565292C6" w:rsidR="004C4A96" w:rsidRPr="004B4073" w:rsidRDefault="00FD7646" w:rsidP="00FD7646">
                <w:pPr>
                  <w:spacing w:before="20" w:after="20" w:line="264" w:lineRule="auto"/>
                  <w:rPr>
                    <w:rStyle w:val="Strong"/>
                    <w:b w:val="0"/>
                    <w:lang w:val="en-GB"/>
                  </w:rPr>
                </w:pPr>
                <w:r w:rsidRPr="004B4073">
                  <w:rPr>
                    <w:rStyle w:val="Strong"/>
                    <w:b w:val="0"/>
                    <w:lang w:val="en-GB"/>
                  </w:rPr>
                  <w:t xml:space="preserve">service-oriented architecture (SOA), service </w:t>
                </w:r>
                <w:r w:rsidR="00C814BC" w:rsidRPr="004B4073">
                  <w:rPr>
                    <w:rStyle w:val="Strong"/>
                    <w:b w:val="0"/>
                    <w:lang w:val="en-GB"/>
                  </w:rPr>
                  <w:t>implementation</w:t>
                </w:r>
              </w:p>
            </w:tc>
          </w:tr>
        </w:tbl>
        <w:p w14:paraId="35BA2DBC" w14:textId="38D59C5C" w:rsidR="00F04DF2" w:rsidRPr="004B4073" w:rsidRDefault="00F04DF2" w:rsidP="00F04DF2">
          <w:pPr>
            <w:spacing w:after="0" w:line="312" w:lineRule="auto"/>
            <w:rPr>
              <w:rStyle w:val="Strong"/>
              <w:sz w:val="14"/>
              <w:lang w:val="en-GB"/>
            </w:rPr>
          </w:pPr>
        </w:p>
        <w:p w14:paraId="75DC3482" w14:textId="1BD75D2F" w:rsidR="00C814BC" w:rsidRPr="004B4073" w:rsidRDefault="00C814BC">
          <w:pPr>
            <w:spacing w:after="0"/>
            <w:jc w:val="left"/>
            <w:rPr>
              <w:rStyle w:val="Strong"/>
              <w:sz w:val="14"/>
              <w:lang w:val="en-GB"/>
            </w:rPr>
          </w:pPr>
          <w:r w:rsidRPr="004B4073">
            <w:rPr>
              <w:rStyle w:val="Strong"/>
              <w:sz w:val="14"/>
              <w:lang w:val="en-GB"/>
            </w:rPr>
            <w:br w:type="page"/>
          </w:r>
        </w:p>
        <w:p w14:paraId="301E9497" w14:textId="77777777" w:rsidR="00C814BC" w:rsidRPr="004B4073" w:rsidRDefault="00C814BC" w:rsidP="00F04DF2">
          <w:pPr>
            <w:spacing w:after="0" w:line="312" w:lineRule="auto"/>
            <w:rPr>
              <w:rStyle w:val="Strong"/>
              <w:sz w:val="14"/>
              <w:lang w:val="en-GB"/>
            </w:rPr>
          </w:pPr>
        </w:p>
        <w:tbl>
          <w:tblPr>
            <w:tblStyle w:val="TableGrid"/>
            <w:tblW w:w="0" w:type="auto"/>
            <w:tblLook w:val="04A0" w:firstRow="1" w:lastRow="0" w:firstColumn="1" w:lastColumn="0" w:noHBand="0" w:noVBand="1"/>
          </w:tblPr>
          <w:tblGrid>
            <w:gridCol w:w="2272"/>
            <w:gridCol w:w="2255"/>
            <w:gridCol w:w="2262"/>
            <w:gridCol w:w="2271"/>
          </w:tblGrid>
          <w:tr w:rsidR="0040723C" w:rsidRPr="004B4073" w14:paraId="13D30E89" w14:textId="77777777" w:rsidTr="0088773B">
            <w:tc>
              <w:tcPr>
                <w:tcW w:w="2321" w:type="dxa"/>
                <w:shd w:val="clear" w:color="auto" w:fill="00B0F0"/>
              </w:tcPr>
              <w:p w14:paraId="427950FA" w14:textId="77777777" w:rsidR="0040723C" w:rsidRPr="004B4073" w:rsidRDefault="0040723C" w:rsidP="0040723C">
                <w:pPr>
                  <w:pStyle w:val="TableHead"/>
                  <w:rPr>
                    <w:rStyle w:val="Strong"/>
                    <w:b/>
                    <w:bCs/>
                    <w:color w:val="FFFFFF" w:themeColor="background1"/>
                  </w:rPr>
                </w:pPr>
                <w:r w:rsidRPr="004B4073">
                  <w:rPr>
                    <w:rStyle w:val="Strong"/>
                    <w:b/>
                    <w:bCs/>
                    <w:color w:val="FFFFFF" w:themeColor="background1"/>
                  </w:rPr>
                  <w:t>Table_head</w:t>
                </w:r>
              </w:p>
            </w:tc>
            <w:tc>
              <w:tcPr>
                <w:tcW w:w="2321" w:type="dxa"/>
                <w:shd w:val="clear" w:color="auto" w:fill="00B0F0"/>
              </w:tcPr>
              <w:p w14:paraId="43244BD4" w14:textId="7EA07CF3" w:rsidR="0040723C" w:rsidRPr="004B4073" w:rsidRDefault="004B4073" w:rsidP="0040723C">
                <w:pPr>
                  <w:pStyle w:val="TableHead"/>
                  <w:rPr>
                    <w:color w:val="FFFFFF" w:themeColor="background1"/>
                  </w:rPr>
                </w:pPr>
                <w:r w:rsidRPr="004B4073">
                  <w:rPr>
                    <w:color w:val="FFFFFF" w:themeColor="background1"/>
                  </w:rPr>
                  <w:t>SAG</w:t>
                </w:r>
              </w:p>
            </w:tc>
            <w:tc>
              <w:tcPr>
                <w:tcW w:w="2322" w:type="dxa"/>
                <w:shd w:val="clear" w:color="auto" w:fill="00B0F0"/>
              </w:tcPr>
              <w:p w14:paraId="627DE904" w14:textId="53180B6A" w:rsidR="0040723C" w:rsidRPr="004B4073" w:rsidRDefault="002E57C0" w:rsidP="0040723C">
                <w:pPr>
                  <w:pStyle w:val="TableHead"/>
                  <w:rPr>
                    <w:color w:val="FFFFFF" w:themeColor="background1"/>
                  </w:rPr>
                </w:pPr>
                <w:r w:rsidRPr="004B4073">
                  <w:rPr>
                    <w:color w:val="FFFFFF" w:themeColor="background1"/>
                  </w:rPr>
                  <w:t>ADESSO</w:t>
                </w:r>
              </w:p>
            </w:tc>
            <w:tc>
              <w:tcPr>
                <w:tcW w:w="2322" w:type="dxa"/>
                <w:shd w:val="clear" w:color="auto" w:fill="00B0F0"/>
              </w:tcPr>
              <w:p w14:paraId="136138F7" w14:textId="77777777" w:rsidR="0040723C" w:rsidRPr="004B4073" w:rsidRDefault="0040723C" w:rsidP="0040723C">
                <w:pPr>
                  <w:pStyle w:val="TableHead"/>
                  <w:rPr>
                    <w:color w:val="FFFFFF" w:themeColor="background1"/>
                  </w:rPr>
                </w:pPr>
                <w:r w:rsidRPr="004B4073">
                  <w:rPr>
                    <w:color w:val="FFFFFF" w:themeColor="background1"/>
                  </w:rPr>
                  <w:t>Approval date (1 / 2)</w:t>
                </w:r>
              </w:p>
            </w:tc>
          </w:tr>
          <w:tr w:rsidR="00AB5F8C" w:rsidRPr="004B4073" w14:paraId="76599AE9" w14:textId="77777777" w:rsidTr="00916D65">
            <w:tc>
              <w:tcPr>
                <w:tcW w:w="2321" w:type="dxa"/>
              </w:tcPr>
              <w:p w14:paraId="22E15717" w14:textId="77777777" w:rsidR="00AB5F8C" w:rsidRPr="004B4073" w:rsidRDefault="0040723C" w:rsidP="00916D65">
                <w:pPr>
                  <w:pStyle w:val="TableBody"/>
                  <w:rPr>
                    <w:lang w:val="en-GB"/>
                  </w:rPr>
                </w:pPr>
                <w:r w:rsidRPr="004B4073">
                  <w:rPr>
                    <w:lang w:val="en-GB"/>
                  </w:rPr>
                  <w:t>Approval at WP level</w:t>
                </w:r>
              </w:p>
            </w:tc>
            <w:tc>
              <w:tcPr>
                <w:tcW w:w="2321" w:type="dxa"/>
              </w:tcPr>
              <w:p w14:paraId="39D6E579" w14:textId="463C09C6" w:rsidR="00AB5F8C" w:rsidRPr="004B4073" w:rsidRDefault="004B4073" w:rsidP="00916D65">
                <w:pPr>
                  <w:pStyle w:val="TableBody"/>
                  <w:rPr>
                    <w:lang w:val="en-GB"/>
                  </w:rPr>
                </w:pPr>
                <w:r w:rsidRPr="004B4073">
                  <w:rPr>
                    <w:lang w:val="en-GB"/>
                  </w:rPr>
                  <w:t>Frank Werner</w:t>
                </w:r>
              </w:p>
            </w:tc>
            <w:tc>
              <w:tcPr>
                <w:tcW w:w="2322" w:type="dxa"/>
              </w:tcPr>
              <w:p w14:paraId="042E1DD0" w14:textId="740068AF" w:rsidR="00AB5F8C" w:rsidRPr="0069489C" w:rsidRDefault="00F22750" w:rsidP="00916D65">
                <w:pPr>
                  <w:pStyle w:val="TableBody"/>
                  <w:rPr>
                    <w:sz w:val="42"/>
                    <w:szCs w:val="40"/>
                  </w:rPr>
                </w:pPr>
                <w:r w:rsidRPr="0069489C">
                  <w:t>Ahmet Emin Ünal</w:t>
                </w:r>
                <w:r w:rsidR="008F6980" w:rsidRPr="0069489C">
                  <w:br/>
                </w:r>
                <w:r w:rsidR="008F6980" w:rsidRPr="0069489C">
                  <w:rPr>
                    <w:szCs w:val="40"/>
                  </w:rPr>
                  <w:t>Şafak Karagenç</w:t>
                </w:r>
              </w:p>
            </w:tc>
            <w:tc>
              <w:tcPr>
                <w:tcW w:w="2322" w:type="dxa"/>
              </w:tcPr>
              <w:p w14:paraId="783A79A5" w14:textId="6DE666D1" w:rsidR="00AB5F8C" w:rsidRPr="004B4073" w:rsidRDefault="004B4073" w:rsidP="00916D65">
                <w:pPr>
                  <w:pStyle w:val="TableBody"/>
                  <w:rPr>
                    <w:lang w:val="en-GB"/>
                  </w:rPr>
                </w:pPr>
                <w:r w:rsidRPr="004B4073">
                  <w:rPr>
                    <w:lang w:val="en-GB"/>
                  </w:rPr>
                  <w:t>13.01</w:t>
                </w:r>
                <w:r w:rsidR="00F22750" w:rsidRPr="004B4073">
                  <w:rPr>
                    <w:lang w:val="en-GB"/>
                  </w:rPr>
                  <w:t>.2025 /  03.01.2025</w:t>
                </w:r>
              </w:p>
            </w:tc>
          </w:tr>
          <w:tr w:rsidR="005C7767" w:rsidRPr="0078530D" w14:paraId="3813C35F" w14:textId="77777777" w:rsidTr="00916D65">
            <w:tc>
              <w:tcPr>
                <w:tcW w:w="2321" w:type="dxa"/>
              </w:tcPr>
              <w:p w14:paraId="6698D31B" w14:textId="77777777" w:rsidR="005C7767" w:rsidRPr="004B4073" w:rsidRDefault="005C7767" w:rsidP="00916D65">
                <w:pPr>
                  <w:pStyle w:val="TableBody"/>
                  <w:rPr>
                    <w:lang w:val="en-GB"/>
                  </w:rPr>
                </w:pPr>
                <w:r w:rsidRPr="004B4073">
                  <w:rPr>
                    <w:lang w:val="en-GB"/>
                  </w:rPr>
                  <w:t>Veto Review by All Partners</w:t>
                </w:r>
              </w:p>
            </w:tc>
            <w:tc>
              <w:tcPr>
                <w:tcW w:w="4643" w:type="dxa"/>
                <w:gridSpan w:val="2"/>
              </w:tcPr>
              <w:p w14:paraId="0FE79365" w14:textId="77777777" w:rsidR="005C7767" w:rsidRPr="004B4073" w:rsidRDefault="005C7767" w:rsidP="00916D65">
                <w:pPr>
                  <w:pStyle w:val="TableBody"/>
                  <w:rPr>
                    <w:lang w:val="en-GB"/>
                  </w:rPr>
                </w:pPr>
              </w:p>
            </w:tc>
            <w:tc>
              <w:tcPr>
                <w:tcW w:w="2322" w:type="dxa"/>
              </w:tcPr>
              <w:p w14:paraId="420E4256" w14:textId="77777777" w:rsidR="005C7767" w:rsidRPr="004B4073" w:rsidRDefault="005C7767" w:rsidP="00916D65">
                <w:pPr>
                  <w:pStyle w:val="TableBody"/>
                  <w:rPr>
                    <w:lang w:val="en-GB"/>
                  </w:rPr>
                </w:pPr>
              </w:p>
            </w:tc>
          </w:tr>
        </w:tbl>
        <w:p w14:paraId="693ADD17" w14:textId="77777777" w:rsidR="00C13532" w:rsidRPr="004B4073" w:rsidRDefault="00C13532" w:rsidP="005E3573">
          <w:pPr>
            <w:rPr>
              <w:lang w:val="en-GB"/>
            </w:rPr>
          </w:pPr>
        </w:p>
        <w:p w14:paraId="1240A36F" w14:textId="77777777" w:rsidR="00CF47F7" w:rsidRPr="004B4073" w:rsidRDefault="00C13532" w:rsidP="005E3573">
          <w:pPr>
            <w:rPr>
              <w:lang w:val="en-GB"/>
            </w:rPr>
            <w:sectPr w:rsidR="00CF47F7" w:rsidRPr="004B4073" w:rsidSect="0099622F">
              <w:footerReference w:type="default" r:id="rId14"/>
              <w:pgSz w:w="11906" w:h="16838" w:code="9"/>
              <w:pgMar w:top="1418" w:right="1418" w:bottom="1134" w:left="1418" w:header="709" w:footer="709" w:gutter="0"/>
              <w:paperSrc w:first="258"/>
              <w:pgNumType w:start="0"/>
              <w:cols w:space="708"/>
              <w:titlePg/>
              <w:docGrid w:linePitch="360"/>
            </w:sectPr>
          </w:pPr>
          <w:r w:rsidRPr="004B4073">
            <w:rPr>
              <w:lang w:val="en-GB"/>
            </w:rPr>
            <w:br w:type="page"/>
          </w:r>
        </w:p>
        <w:p w14:paraId="54CA9843" w14:textId="77777777" w:rsidR="00686141" w:rsidRPr="004B4073" w:rsidRDefault="00686141" w:rsidP="00331F4F">
          <w:pPr>
            <w:pStyle w:val="BoldStandard"/>
            <w:rPr>
              <w:lang w:val="en-GB"/>
            </w:rPr>
          </w:pPr>
          <w:r w:rsidRPr="004B4073">
            <w:rPr>
              <w:lang w:val="en-GB"/>
            </w:rPr>
            <w:lastRenderedPageBreak/>
            <w:t>Editor</w:t>
          </w:r>
        </w:p>
        <w:p w14:paraId="7B40325B" w14:textId="47A53065" w:rsidR="00686141" w:rsidRPr="004B4073" w:rsidRDefault="00FD7646" w:rsidP="008E1FA3">
          <w:pPr>
            <w:rPr>
              <w:lang w:val="en-GB"/>
            </w:rPr>
          </w:pPr>
          <w:r w:rsidRPr="004B4073">
            <w:rPr>
              <w:lang w:val="en-GB"/>
            </w:rPr>
            <w:t xml:space="preserve">Mario Thron </w:t>
          </w:r>
          <w:r w:rsidR="00686141" w:rsidRPr="004B4073">
            <w:rPr>
              <w:lang w:val="en-GB"/>
            </w:rPr>
            <w:t>(</w:t>
          </w:r>
          <w:r w:rsidRPr="004B4073">
            <w:rPr>
              <w:lang w:val="en-GB"/>
            </w:rPr>
            <w:t>IFAK</w:t>
          </w:r>
          <w:r w:rsidR="00686141" w:rsidRPr="004B4073">
            <w:rPr>
              <w:lang w:val="en-GB"/>
            </w:rPr>
            <w:t>)</w:t>
          </w:r>
        </w:p>
        <w:p w14:paraId="68D8BC1A" w14:textId="77777777" w:rsidR="00686141" w:rsidRPr="004B4073" w:rsidRDefault="00686141" w:rsidP="00686141">
          <w:pPr>
            <w:rPr>
              <w:lang w:val="en-GB"/>
            </w:rPr>
          </w:pPr>
        </w:p>
        <w:p w14:paraId="5DB512C7" w14:textId="77777777" w:rsidR="00686141" w:rsidRPr="004B4073" w:rsidRDefault="00686141" w:rsidP="00686141">
          <w:pPr>
            <w:rPr>
              <w:lang w:val="en-GB"/>
            </w:rPr>
          </w:pPr>
        </w:p>
        <w:p w14:paraId="069E3443" w14:textId="77777777" w:rsidR="00686141" w:rsidRPr="004B4073" w:rsidRDefault="00686141" w:rsidP="00331F4F">
          <w:pPr>
            <w:pStyle w:val="BoldStandard"/>
            <w:rPr>
              <w:lang w:val="en-GB"/>
            </w:rPr>
          </w:pPr>
          <w:r w:rsidRPr="004B4073">
            <w:rPr>
              <w:lang w:val="en-GB"/>
            </w:rPr>
            <w:t xml:space="preserve">Contributors </w:t>
          </w:r>
        </w:p>
        <w:p w14:paraId="7E47AB41" w14:textId="1197667E" w:rsidR="00686141" w:rsidRPr="004B4073" w:rsidRDefault="000128BD" w:rsidP="008E1FA3">
          <w:pPr>
            <w:rPr>
              <w:lang w:val="en-GB"/>
            </w:rPr>
          </w:pPr>
          <w:r w:rsidRPr="004B4073">
            <w:rPr>
              <w:lang w:val="en-GB"/>
            </w:rPr>
            <w:t>Mario Thron</w:t>
          </w:r>
          <w:r w:rsidR="00686141" w:rsidRPr="004B4073">
            <w:rPr>
              <w:lang w:val="en-GB"/>
            </w:rPr>
            <w:t xml:space="preserve"> (</w:t>
          </w:r>
          <w:r w:rsidRPr="004B4073">
            <w:rPr>
              <w:lang w:val="en-GB"/>
            </w:rPr>
            <w:t>IFAK</w:t>
          </w:r>
          <w:r w:rsidR="00686141" w:rsidRPr="004B4073">
            <w:rPr>
              <w:lang w:val="en-GB"/>
            </w:rPr>
            <w:t>)</w:t>
          </w:r>
        </w:p>
        <w:p w14:paraId="252D1C2A" w14:textId="1FA34B75" w:rsidR="00A9027F" w:rsidRPr="004B4073" w:rsidRDefault="00A9027F" w:rsidP="008E1FA3">
          <w:pPr>
            <w:rPr>
              <w:lang w:val="en-GB"/>
            </w:rPr>
          </w:pPr>
          <w:r w:rsidRPr="004B4073">
            <w:rPr>
              <w:lang w:val="en-GB"/>
            </w:rPr>
            <w:t>Klaus Hanisch (tarakos)</w:t>
          </w:r>
        </w:p>
        <w:p w14:paraId="4B008B3B" w14:textId="09D9A57A" w:rsidR="0081391A" w:rsidRPr="004B4073" w:rsidRDefault="0081391A" w:rsidP="008E1FA3">
          <w:pPr>
            <w:rPr>
              <w:lang w:val="en-GB"/>
            </w:rPr>
          </w:pPr>
          <w:r w:rsidRPr="004B4073">
            <w:rPr>
              <w:lang w:val="en-GB"/>
            </w:rPr>
            <w:t>Yazmin Andrea Pabon Guerrero (Panel)</w:t>
          </w:r>
        </w:p>
        <w:p w14:paraId="0ED1263C" w14:textId="77777777" w:rsidR="00686141" w:rsidRPr="004B4073" w:rsidRDefault="00686141">
          <w:pPr>
            <w:spacing w:after="0"/>
            <w:jc w:val="left"/>
            <w:rPr>
              <w:lang w:val="en-GB"/>
            </w:rPr>
          </w:pPr>
          <w:r w:rsidRPr="004B4073">
            <w:rPr>
              <w:lang w:val="en-GB"/>
            </w:rPr>
            <w:br w:type="page"/>
          </w:r>
        </w:p>
        <w:p w14:paraId="08B481F9" w14:textId="77777777" w:rsidR="008E1FA3" w:rsidRPr="004B4073" w:rsidRDefault="008E1FA3" w:rsidP="008E2E3E">
          <w:pPr>
            <w:pStyle w:val="HeadPramble1"/>
            <w:rPr>
              <w:lang w:val="en-GB"/>
            </w:rPr>
          </w:pPr>
          <w:bookmarkStart w:id="0" w:name="_Toc303933711"/>
          <w:r w:rsidRPr="004B4073">
            <w:rPr>
              <w:lang w:val="en-GB"/>
            </w:rPr>
            <w:lastRenderedPageBreak/>
            <w:t>Executive Summary</w:t>
          </w:r>
          <w:bookmarkEnd w:id="0"/>
        </w:p>
        <w:p w14:paraId="5E3D0695" w14:textId="77777777" w:rsidR="006B5CC1" w:rsidRPr="004B4073" w:rsidRDefault="006B5CC1" w:rsidP="006B5CC1">
          <w:pPr>
            <w:spacing w:after="0"/>
            <w:jc w:val="left"/>
            <w:rPr>
              <w:lang w:val="en-GB"/>
            </w:rPr>
          </w:pPr>
          <w:r w:rsidRPr="004B4073">
            <w:rPr>
              <w:lang w:val="en-GB"/>
            </w:rPr>
            <w:t>This report outlines the development of a technology stack for the InnoSale platform, including multiple services designed to enhance data analysis, visualization, and decision-making processes. The stack comprises six key components:</w:t>
          </w:r>
        </w:p>
        <w:p w14:paraId="66326ABA" w14:textId="77777777" w:rsidR="006B5CC1" w:rsidRPr="004B4073" w:rsidRDefault="006B5CC1" w:rsidP="006B5CC1">
          <w:pPr>
            <w:spacing w:after="0"/>
            <w:jc w:val="left"/>
            <w:rPr>
              <w:lang w:val="en-GB"/>
            </w:rPr>
          </w:pPr>
        </w:p>
        <w:p w14:paraId="3735514A" w14:textId="4C158191" w:rsidR="006B5CC1" w:rsidRPr="004B4073" w:rsidRDefault="006B5CC1" w:rsidP="00EF30DB">
          <w:pPr>
            <w:pStyle w:val="ListParagraph"/>
            <w:numPr>
              <w:ilvl w:val="0"/>
              <w:numId w:val="40"/>
            </w:numPr>
            <w:spacing w:after="0"/>
            <w:jc w:val="left"/>
            <w:rPr>
              <w:lang w:val="en-GB"/>
            </w:rPr>
          </w:pPr>
          <w:r w:rsidRPr="004B4073">
            <w:rPr>
              <w:lang w:val="en-GB"/>
            </w:rPr>
            <w:t>BigMacIndexProvider: Calculates the Big Mac Index and provides valuable economic insights for comparing currencies and purchasing power across different countries.</w:t>
          </w:r>
        </w:p>
        <w:p w14:paraId="137C570E" w14:textId="55BC3562" w:rsidR="006B5CC1" w:rsidRPr="004B4073" w:rsidRDefault="006B5CC1" w:rsidP="00EF30DB">
          <w:pPr>
            <w:pStyle w:val="ListParagraph"/>
            <w:numPr>
              <w:ilvl w:val="0"/>
              <w:numId w:val="40"/>
            </w:numPr>
            <w:spacing w:after="0"/>
            <w:jc w:val="left"/>
            <w:rPr>
              <w:lang w:val="en-GB"/>
            </w:rPr>
          </w:pPr>
          <w:r w:rsidRPr="004B4073">
            <w:rPr>
              <w:lang w:val="en-GB"/>
            </w:rPr>
            <w:t>PurchasingPowerParityProvider: Offers a convenient way to compare purchasing power parity (PPP) values, facilitating strategic planning for international sales and procurement activities.</w:t>
          </w:r>
        </w:p>
        <w:p w14:paraId="24247F64" w14:textId="3778DC43" w:rsidR="006B5CC1" w:rsidRPr="004B4073" w:rsidRDefault="006B5CC1" w:rsidP="00EF30DB">
          <w:pPr>
            <w:pStyle w:val="ListParagraph"/>
            <w:numPr>
              <w:ilvl w:val="0"/>
              <w:numId w:val="40"/>
            </w:numPr>
            <w:spacing w:after="0"/>
            <w:jc w:val="left"/>
            <w:rPr>
              <w:lang w:val="en-GB"/>
            </w:rPr>
          </w:pPr>
          <w:r w:rsidRPr="004B4073">
            <w:rPr>
              <w:lang w:val="en-GB"/>
            </w:rPr>
            <w:t>StockQuoteProvider: Delivers real-time stock data analysis through an interface with Yahoo Finance, supporting accurate financial forecasting and decision-making for companies involved in the sale of industrial goods.</w:t>
          </w:r>
        </w:p>
        <w:p w14:paraId="2737E7DC" w14:textId="3854F837" w:rsidR="006B5CC1" w:rsidRPr="004B4073" w:rsidRDefault="006B5CC1" w:rsidP="00EF30DB">
          <w:pPr>
            <w:pStyle w:val="ListParagraph"/>
            <w:numPr>
              <w:ilvl w:val="0"/>
              <w:numId w:val="40"/>
            </w:numPr>
            <w:spacing w:after="0"/>
            <w:jc w:val="left"/>
            <w:rPr>
              <w:lang w:val="en-GB"/>
            </w:rPr>
          </w:pPr>
          <w:r w:rsidRPr="004B4073">
            <w:rPr>
              <w:lang w:val="en-GB"/>
            </w:rPr>
            <w:t>FactoryLoadProvider: Simplifies access to aggregated factory load data, enabling production planning, capacity management, and resource optimization in the manufacturing sector.</w:t>
          </w:r>
        </w:p>
        <w:p w14:paraId="26C6B62B" w14:textId="344F358B" w:rsidR="006B5CC1" w:rsidRPr="004B4073" w:rsidRDefault="006B5CC1" w:rsidP="00EF30DB">
          <w:pPr>
            <w:pStyle w:val="ListParagraph"/>
            <w:numPr>
              <w:ilvl w:val="0"/>
              <w:numId w:val="40"/>
            </w:numPr>
            <w:spacing w:after="0"/>
            <w:jc w:val="left"/>
            <w:rPr>
              <w:lang w:val="en-GB"/>
            </w:rPr>
          </w:pPr>
          <w:r w:rsidRPr="004B4073">
            <w:rPr>
              <w:lang w:val="en-GB"/>
            </w:rPr>
            <w:t>Crawler: Automates the process of identifying and collecting relevant digital products from open repositories using customizable search criteria, saving time and effort for users.</w:t>
          </w:r>
        </w:p>
        <w:p w14:paraId="304761E5" w14:textId="3B9FB0C1" w:rsidR="006B5CC1" w:rsidRPr="004B4073" w:rsidRDefault="006B5CC1" w:rsidP="00EF30DB">
          <w:pPr>
            <w:pStyle w:val="ListParagraph"/>
            <w:numPr>
              <w:ilvl w:val="0"/>
              <w:numId w:val="40"/>
            </w:numPr>
            <w:spacing w:after="0"/>
            <w:jc w:val="left"/>
            <w:rPr>
              <w:lang w:val="en-GB"/>
            </w:rPr>
          </w:pPr>
          <w:r w:rsidRPr="004B4073">
            <w:rPr>
              <w:lang w:val="en-GB"/>
            </w:rPr>
            <w:t>TaraXchange: Provides a versatile data transformation tool that consolidates and reformats data from diverse sources to meet specific InnoSale requirements.</w:t>
          </w:r>
        </w:p>
        <w:p w14:paraId="3D83529A" w14:textId="77777777" w:rsidR="006B5CC1" w:rsidRPr="004B4073" w:rsidRDefault="006B5CC1" w:rsidP="006B5CC1">
          <w:pPr>
            <w:spacing w:after="0"/>
            <w:jc w:val="left"/>
            <w:rPr>
              <w:lang w:val="en-GB"/>
            </w:rPr>
          </w:pPr>
        </w:p>
        <w:p w14:paraId="42A40CE6" w14:textId="5726660B" w:rsidR="008E1FA3" w:rsidRPr="004B4073" w:rsidRDefault="006B5CC1" w:rsidP="006B5CC1">
          <w:pPr>
            <w:spacing w:after="0"/>
            <w:jc w:val="left"/>
            <w:rPr>
              <w:lang w:val="en-GB"/>
            </w:rPr>
          </w:pPr>
          <w:r w:rsidRPr="004B4073">
            <w:rPr>
              <w:lang w:val="en-GB"/>
            </w:rPr>
            <w:t>These services collectively contribute to the platform</w:t>
          </w:r>
          <w:r w:rsidR="00EF30DB" w:rsidRPr="004B4073">
            <w:rPr>
              <w:lang w:val="en-GB"/>
            </w:rPr>
            <w:t xml:space="preserve"> </w:t>
          </w:r>
          <w:r w:rsidRPr="004B4073">
            <w:rPr>
              <w:lang w:val="en-GB"/>
            </w:rPr>
            <w:t>by offering a comprehensive suite of data-driven functionalities. The technology stack described here can be adapted or extended based on specific project requirements, ensuring compliance with conceptual requirements and authentication/authorization standards.</w:t>
          </w:r>
          <w:r w:rsidR="008E1FA3" w:rsidRPr="004B4073">
            <w:rPr>
              <w:lang w:val="en-GB"/>
            </w:rPr>
            <w:br w:type="page"/>
          </w:r>
        </w:p>
        <w:p w14:paraId="2A8FAF45" w14:textId="77777777" w:rsidR="00C13532" w:rsidRPr="004B4073" w:rsidRDefault="00594B50" w:rsidP="00C13532">
          <w:pPr>
            <w:rPr>
              <w:lang w:val="en-GB"/>
            </w:rPr>
          </w:pPr>
        </w:p>
      </w:sdtContent>
    </w:sdt>
    <w:p w14:paraId="6543AA21" w14:textId="77777777" w:rsidR="00900BB6" w:rsidRPr="004B4073" w:rsidRDefault="008E1FA3" w:rsidP="0031090E">
      <w:pPr>
        <w:pStyle w:val="HeadPramble1"/>
        <w:rPr>
          <w:lang w:val="en-GB"/>
        </w:rPr>
      </w:pPr>
      <w:bookmarkStart w:id="1" w:name="_Toc323038951"/>
      <w:bookmarkStart w:id="2" w:name="_Toc323039063"/>
      <w:r w:rsidRPr="004B4073">
        <w:rPr>
          <w:lang w:val="en-GB"/>
        </w:rPr>
        <w:t>Table of Content</w:t>
      </w:r>
      <w:bookmarkEnd w:id="1"/>
      <w:bookmarkEnd w:id="2"/>
    </w:p>
    <w:p w14:paraId="3F1D329C" w14:textId="33319FB2" w:rsidR="003F4DBC" w:rsidRPr="004B4073" w:rsidRDefault="00296752">
      <w:pPr>
        <w:pStyle w:val="TOC1"/>
        <w:rPr>
          <w:rFonts w:asciiTheme="minorHAnsi" w:eastAsiaTheme="minorEastAsia" w:hAnsiTheme="minorHAnsi" w:cstheme="minorBidi"/>
          <w:b w:val="0"/>
          <w:sz w:val="22"/>
          <w:szCs w:val="22"/>
          <w:lang w:val="en-GB"/>
        </w:rPr>
      </w:pPr>
      <w:r w:rsidRPr="004B4073">
        <w:rPr>
          <w:b w:val="0"/>
          <w:lang w:val="en-GB"/>
        </w:rPr>
        <w:fldChar w:fldCharType="begin"/>
      </w:r>
      <w:r w:rsidRPr="004B4073">
        <w:rPr>
          <w:lang w:val="en-GB"/>
        </w:rPr>
        <w:instrText xml:space="preserve"> TOC \o "1-3" \f \h \z \t "Überschrift Präambel 1;1" </w:instrText>
      </w:r>
      <w:r w:rsidRPr="004B4073">
        <w:rPr>
          <w:b w:val="0"/>
          <w:lang w:val="en-GB"/>
        </w:rPr>
        <w:fldChar w:fldCharType="separate"/>
      </w:r>
      <w:hyperlink w:anchor="_Toc185970799" w:history="1">
        <w:r w:rsidR="003F4DBC" w:rsidRPr="004B4073">
          <w:rPr>
            <w:rStyle w:val="Hyperlink"/>
            <w:lang w:val="en-GB"/>
          </w:rPr>
          <w:t>1</w:t>
        </w:r>
        <w:r w:rsidR="003F4DBC" w:rsidRPr="004B4073">
          <w:rPr>
            <w:rFonts w:asciiTheme="minorHAnsi" w:eastAsiaTheme="minorEastAsia" w:hAnsiTheme="minorHAnsi" w:cstheme="minorBidi"/>
            <w:b w:val="0"/>
            <w:sz w:val="22"/>
            <w:szCs w:val="22"/>
            <w:lang w:val="en-GB"/>
          </w:rPr>
          <w:tab/>
        </w:r>
        <w:r w:rsidR="003F4DBC" w:rsidRPr="004B4073">
          <w:rPr>
            <w:rStyle w:val="Hyperlink"/>
            <w:lang w:val="en-GB"/>
          </w:rPr>
          <w:t>Introduction</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_Toc185970799 \h </w:instrText>
        </w:r>
        <w:r w:rsidR="003F4DBC" w:rsidRPr="004B4073">
          <w:rPr>
            <w:webHidden/>
            <w:lang w:val="en-GB"/>
          </w:rPr>
        </w:r>
        <w:r w:rsidR="003F4DBC" w:rsidRPr="004B4073">
          <w:rPr>
            <w:webHidden/>
            <w:lang w:val="en-GB"/>
          </w:rPr>
          <w:fldChar w:fldCharType="separate"/>
        </w:r>
        <w:r w:rsidR="003F4DBC" w:rsidRPr="004B4073">
          <w:rPr>
            <w:webHidden/>
            <w:lang w:val="en-GB"/>
          </w:rPr>
          <w:t>1</w:t>
        </w:r>
        <w:r w:rsidR="003F4DBC" w:rsidRPr="004B4073">
          <w:rPr>
            <w:webHidden/>
            <w:lang w:val="en-GB"/>
          </w:rPr>
          <w:fldChar w:fldCharType="end"/>
        </w:r>
      </w:hyperlink>
    </w:p>
    <w:p w14:paraId="5E2B63C3" w14:textId="560C2751" w:rsidR="003F4DBC" w:rsidRPr="004B4073" w:rsidRDefault="00594B50">
      <w:pPr>
        <w:pStyle w:val="TOC1"/>
        <w:rPr>
          <w:rFonts w:asciiTheme="minorHAnsi" w:eastAsiaTheme="minorEastAsia" w:hAnsiTheme="minorHAnsi" w:cstheme="minorBidi"/>
          <w:b w:val="0"/>
          <w:sz w:val="22"/>
          <w:szCs w:val="22"/>
          <w:lang w:val="en-GB"/>
        </w:rPr>
      </w:pPr>
      <w:hyperlink w:anchor="_Toc185970800" w:history="1">
        <w:r w:rsidR="003F4DBC" w:rsidRPr="004B4073">
          <w:rPr>
            <w:rStyle w:val="Hyperlink"/>
            <w:lang w:val="en-GB"/>
          </w:rPr>
          <w:t>2</w:t>
        </w:r>
        <w:r w:rsidR="003F4DBC" w:rsidRPr="004B4073">
          <w:rPr>
            <w:rFonts w:asciiTheme="minorHAnsi" w:eastAsiaTheme="minorEastAsia" w:hAnsiTheme="minorHAnsi" w:cstheme="minorBidi"/>
            <w:b w:val="0"/>
            <w:sz w:val="22"/>
            <w:szCs w:val="22"/>
            <w:lang w:val="en-GB"/>
          </w:rPr>
          <w:tab/>
        </w:r>
        <w:r w:rsidR="003F4DBC" w:rsidRPr="004B4073">
          <w:rPr>
            <w:rStyle w:val="Hyperlink"/>
            <w:lang w:val="en-GB"/>
          </w:rPr>
          <w:t>Technology</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_Toc185970800 \h </w:instrText>
        </w:r>
        <w:r w:rsidR="003F4DBC" w:rsidRPr="004B4073">
          <w:rPr>
            <w:webHidden/>
            <w:lang w:val="en-GB"/>
          </w:rPr>
        </w:r>
        <w:r w:rsidR="003F4DBC" w:rsidRPr="004B4073">
          <w:rPr>
            <w:webHidden/>
            <w:lang w:val="en-GB"/>
          </w:rPr>
          <w:fldChar w:fldCharType="separate"/>
        </w:r>
        <w:r w:rsidR="003F4DBC" w:rsidRPr="004B4073">
          <w:rPr>
            <w:webHidden/>
            <w:lang w:val="en-GB"/>
          </w:rPr>
          <w:t>1</w:t>
        </w:r>
        <w:r w:rsidR="003F4DBC" w:rsidRPr="004B4073">
          <w:rPr>
            <w:webHidden/>
            <w:lang w:val="en-GB"/>
          </w:rPr>
          <w:fldChar w:fldCharType="end"/>
        </w:r>
      </w:hyperlink>
    </w:p>
    <w:p w14:paraId="419F088E" w14:textId="76D48EF1"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01" w:history="1">
        <w:r w:rsidR="003F4DBC" w:rsidRPr="004B4073">
          <w:rPr>
            <w:rStyle w:val="Hyperlink"/>
            <w:lang w:val="en-GB"/>
          </w:rPr>
          <w:t>2.1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Overview</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_Toc185970801 \h </w:instrText>
        </w:r>
        <w:r w:rsidR="003F4DBC" w:rsidRPr="004B4073">
          <w:rPr>
            <w:webHidden/>
            <w:lang w:val="en-GB"/>
          </w:rPr>
        </w:r>
        <w:r w:rsidR="003F4DBC" w:rsidRPr="004B4073">
          <w:rPr>
            <w:webHidden/>
            <w:lang w:val="en-GB"/>
          </w:rPr>
          <w:fldChar w:fldCharType="separate"/>
        </w:r>
        <w:r w:rsidR="003F4DBC" w:rsidRPr="004B4073">
          <w:rPr>
            <w:webHidden/>
            <w:lang w:val="en-GB"/>
          </w:rPr>
          <w:t>1</w:t>
        </w:r>
        <w:r w:rsidR="003F4DBC" w:rsidRPr="004B4073">
          <w:rPr>
            <w:webHidden/>
            <w:lang w:val="en-GB"/>
          </w:rPr>
          <w:fldChar w:fldCharType="end"/>
        </w:r>
      </w:hyperlink>
    </w:p>
    <w:p w14:paraId="0D180BD3" w14:textId="049AE672"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02" w:history="1">
        <w:r w:rsidR="003F4DBC" w:rsidRPr="004B4073">
          <w:rPr>
            <w:rStyle w:val="Hyperlink"/>
            <w:lang w:val="en-GB"/>
          </w:rPr>
          <w:t>2.2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Usage of the example technology stack</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_Toc185970802 \h </w:instrText>
        </w:r>
        <w:r w:rsidR="003F4DBC" w:rsidRPr="004B4073">
          <w:rPr>
            <w:webHidden/>
            <w:lang w:val="en-GB"/>
          </w:rPr>
        </w:r>
        <w:r w:rsidR="003F4DBC" w:rsidRPr="004B4073">
          <w:rPr>
            <w:webHidden/>
            <w:lang w:val="en-GB"/>
          </w:rPr>
          <w:fldChar w:fldCharType="separate"/>
        </w:r>
        <w:r w:rsidR="003F4DBC" w:rsidRPr="004B4073">
          <w:rPr>
            <w:webHidden/>
            <w:lang w:val="en-GB"/>
          </w:rPr>
          <w:t>1</w:t>
        </w:r>
        <w:r w:rsidR="003F4DBC" w:rsidRPr="004B4073">
          <w:rPr>
            <w:webHidden/>
            <w:lang w:val="en-GB"/>
          </w:rPr>
          <w:fldChar w:fldCharType="end"/>
        </w:r>
      </w:hyperlink>
    </w:p>
    <w:p w14:paraId="6E8A6821" w14:textId="6A751B1A" w:rsidR="003F4DBC" w:rsidRPr="004B4073" w:rsidRDefault="00594B50">
      <w:pPr>
        <w:pStyle w:val="TOC3"/>
        <w:rPr>
          <w:rFonts w:asciiTheme="minorHAnsi" w:eastAsiaTheme="minorEastAsia" w:hAnsiTheme="minorHAnsi" w:cstheme="minorBidi"/>
          <w:sz w:val="22"/>
          <w:szCs w:val="22"/>
          <w:lang w:val="en-GB"/>
        </w:rPr>
      </w:pPr>
      <w:hyperlink w:anchor="_Toc185970803" w:history="1">
        <w:r w:rsidR="003F4DBC" w:rsidRPr="004B4073">
          <w:rPr>
            <w:rStyle w:val="Hyperlink"/>
            <w:lang w:val="en-GB"/>
          </w:rPr>
          <w:t>2.2.1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Preparing SSO and JWT token-based authentication</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_Toc185970803 \h </w:instrText>
        </w:r>
        <w:r w:rsidR="003F4DBC" w:rsidRPr="004B4073">
          <w:rPr>
            <w:webHidden/>
            <w:lang w:val="en-GB"/>
          </w:rPr>
        </w:r>
        <w:r w:rsidR="003F4DBC" w:rsidRPr="004B4073">
          <w:rPr>
            <w:webHidden/>
            <w:lang w:val="en-GB"/>
          </w:rPr>
          <w:fldChar w:fldCharType="separate"/>
        </w:r>
        <w:r w:rsidR="003F4DBC" w:rsidRPr="004B4073">
          <w:rPr>
            <w:webHidden/>
            <w:lang w:val="en-GB"/>
          </w:rPr>
          <w:t>1</w:t>
        </w:r>
        <w:r w:rsidR="003F4DBC" w:rsidRPr="004B4073">
          <w:rPr>
            <w:webHidden/>
            <w:lang w:val="en-GB"/>
          </w:rPr>
          <w:fldChar w:fldCharType="end"/>
        </w:r>
      </w:hyperlink>
    </w:p>
    <w:p w14:paraId="4EC9A8F5" w14:textId="02DECFD1" w:rsidR="003F4DBC" w:rsidRPr="004B4073" w:rsidRDefault="00594B50">
      <w:pPr>
        <w:pStyle w:val="TOC3"/>
        <w:rPr>
          <w:rFonts w:asciiTheme="minorHAnsi" w:eastAsiaTheme="minorEastAsia" w:hAnsiTheme="minorHAnsi" w:cstheme="minorBidi"/>
          <w:sz w:val="22"/>
          <w:szCs w:val="22"/>
          <w:lang w:val="en-GB"/>
        </w:rPr>
      </w:pPr>
      <w:hyperlink w:anchor="_Toc185970804" w:history="1">
        <w:r w:rsidR="003F4DBC" w:rsidRPr="004B4073">
          <w:rPr>
            <w:rStyle w:val="Hyperlink"/>
            <w:lang w:val="en-GB"/>
          </w:rPr>
          <w:t>2.2.2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Configuration of Keycloak</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_Toc185970804 \h </w:instrText>
        </w:r>
        <w:r w:rsidR="003F4DBC" w:rsidRPr="004B4073">
          <w:rPr>
            <w:webHidden/>
            <w:lang w:val="en-GB"/>
          </w:rPr>
        </w:r>
        <w:r w:rsidR="003F4DBC" w:rsidRPr="004B4073">
          <w:rPr>
            <w:webHidden/>
            <w:lang w:val="en-GB"/>
          </w:rPr>
          <w:fldChar w:fldCharType="separate"/>
        </w:r>
        <w:r w:rsidR="003F4DBC" w:rsidRPr="004B4073">
          <w:rPr>
            <w:webHidden/>
            <w:lang w:val="en-GB"/>
          </w:rPr>
          <w:t>3</w:t>
        </w:r>
        <w:r w:rsidR="003F4DBC" w:rsidRPr="004B4073">
          <w:rPr>
            <w:webHidden/>
            <w:lang w:val="en-GB"/>
          </w:rPr>
          <w:fldChar w:fldCharType="end"/>
        </w:r>
      </w:hyperlink>
    </w:p>
    <w:p w14:paraId="2963994B" w14:textId="58AB20B8" w:rsidR="003F4DBC" w:rsidRPr="004B4073" w:rsidRDefault="00594B50">
      <w:pPr>
        <w:pStyle w:val="TOC3"/>
        <w:rPr>
          <w:rFonts w:asciiTheme="minorHAnsi" w:eastAsiaTheme="minorEastAsia" w:hAnsiTheme="minorHAnsi" w:cstheme="minorBidi"/>
          <w:sz w:val="22"/>
          <w:szCs w:val="22"/>
          <w:lang w:val="en-GB"/>
        </w:rPr>
      </w:pPr>
      <w:hyperlink w:anchor="_Toc185970805" w:history="1">
        <w:r w:rsidR="003F4DBC" w:rsidRPr="004B4073">
          <w:rPr>
            <w:rStyle w:val="Hyperlink"/>
            <w:lang w:val="en-GB"/>
          </w:rPr>
          <w:t>2.2.3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Backend Application</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_Toc185970805 \h </w:instrText>
        </w:r>
        <w:r w:rsidR="003F4DBC" w:rsidRPr="004B4073">
          <w:rPr>
            <w:webHidden/>
            <w:lang w:val="en-GB"/>
          </w:rPr>
        </w:r>
        <w:r w:rsidR="003F4DBC" w:rsidRPr="004B4073">
          <w:rPr>
            <w:webHidden/>
            <w:lang w:val="en-GB"/>
          </w:rPr>
          <w:fldChar w:fldCharType="separate"/>
        </w:r>
        <w:r w:rsidR="003F4DBC" w:rsidRPr="004B4073">
          <w:rPr>
            <w:webHidden/>
            <w:lang w:val="en-GB"/>
          </w:rPr>
          <w:t>3</w:t>
        </w:r>
        <w:r w:rsidR="003F4DBC" w:rsidRPr="004B4073">
          <w:rPr>
            <w:webHidden/>
            <w:lang w:val="en-GB"/>
          </w:rPr>
          <w:fldChar w:fldCharType="end"/>
        </w:r>
      </w:hyperlink>
    </w:p>
    <w:p w14:paraId="6CFCA75D" w14:textId="582E54DC" w:rsidR="003F4DBC" w:rsidRPr="004B4073" w:rsidRDefault="00594B50">
      <w:pPr>
        <w:pStyle w:val="TOC3"/>
        <w:rPr>
          <w:rFonts w:asciiTheme="minorHAnsi" w:eastAsiaTheme="minorEastAsia" w:hAnsiTheme="minorHAnsi" w:cstheme="minorBidi"/>
          <w:sz w:val="22"/>
          <w:szCs w:val="22"/>
          <w:lang w:val="en-GB"/>
        </w:rPr>
      </w:pPr>
      <w:hyperlink w:anchor="_Toc185970806" w:history="1">
        <w:r w:rsidR="003F4DBC" w:rsidRPr="004B4073">
          <w:rPr>
            <w:rStyle w:val="Hyperlink"/>
            <w:lang w:val="en-GB"/>
          </w:rPr>
          <w:t>2.2.4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Frontend Application</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_Toc185970806 \h </w:instrText>
        </w:r>
        <w:r w:rsidR="003F4DBC" w:rsidRPr="004B4073">
          <w:rPr>
            <w:webHidden/>
            <w:lang w:val="en-GB"/>
          </w:rPr>
        </w:r>
        <w:r w:rsidR="003F4DBC" w:rsidRPr="004B4073">
          <w:rPr>
            <w:webHidden/>
            <w:lang w:val="en-GB"/>
          </w:rPr>
          <w:fldChar w:fldCharType="separate"/>
        </w:r>
        <w:r w:rsidR="003F4DBC" w:rsidRPr="004B4073">
          <w:rPr>
            <w:webHidden/>
            <w:lang w:val="en-GB"/>
          </w:rPr>
          <w:t>4</w:t>
        </w:r>
        <w:r w:rsidR="003F4DBC" w:rsidRPr="004B4073">
          <w:rPr>
            <w:webHidden/>
            <w:lang w:val="en-GB"/>
          </w:rPr>
          <w:fldChar w:fldCharType="end"/>
        </w:r>
      </w:hyperlink>
    </w:p>
    <w:p w14:paraId="33AD81D0" w14:textId="0E9ED11D" w:rsidR="003F4DBC" w:rsidRPr="004B4073" w:rsidRDefault="00594B50">
      <w:pPr>
        <w:pStyle w:val="TOC1"/>
        <w:rPr>
          <w:rFonts w:asciiTheme="minorHAnsi" w:eastAsiaTheme="minorEastAsia" w:hAnsiTheme="minorHAnsi" w:cstheme="minorBidi"/>
          <w:b w:val="0"/>
          <w:sz w:val="22"/>
          <w:szCs w:val="22"/>
          <w:lang w:val="en-GB"/>
        </w:rPr>
      </w:pPr>
      <w:hyperlink w:anchor="_Toc185970807" w:history="1">
        <w:r w:rsidR="003F4DBC" w:rsidRPr="004B4073">
          <w:rPr>
            <w:rStyle w:val="Hyperlink"/>
            <w:lang w:val="en-GB"/>
          </w:rPr>
          <w:t>3</w:t>
        </w:r>
        <w:r w:rsidR="003F4DBC" w:rsidRPr="004B4073">
          <w:rPr>
            <w:rFonts w:asciiTheme="minorHAnsi" w:eastAsiaTheme="minorEastAsia" w:hAnsiTheme="minorHAnsi" w:cstheme="minorBidi"/>
            <w:b w:val="0"/>
            <w:sz w:val="22"/>
            <w:szCs w:val="22"/>
            <w:lang w:val="en-GB"/>
          </w:rPr>
          <w:tab/>
        </w:r>
        <w:r w:rsidR="003F4DBC" w:rsidRPr="004B4073">
          <w:rPr>
            <w:rStyle w:val="Hyperlink"/>
            <w:lang w:val="en-GB"/>
          </w:rPr>
          <w:t>Data connector service implementations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_Toc185970807 \h </w:instrText>
        </w:r>
        <w:r w:rsidR="003F4DBC" w:rsidRPr="004B4073">
          <w:rPr>
            <w:webHidden/>
            <w:lang w:val="en-GB"/>
          </w:rPr>
        </w:r>
        <w:r w:rsidR="003F4DBC" w:rsidRPr="004B4073">
          <w:rPr>
            <w:webHidden/>
            <w:lang w:val="en-GB"/>
          </w:rPr>
          <w:fldChar w:fldCharType="separate"/>
        </w:r>
        <w:r w:rsidR="003F4DBC" w:rsidRPr="004B4073">
          <w:rPr>
            <w:webHidden/>
            <w:lang w:val="en-GB"/>
          </w:rPr>
          <w:t>5</w:t>
        </w:r>
        <w:r w:rsidR="003F4DBC" w:rsidRPr="004B4073">
          <w:rPr>
            <w:webHidden/>
            <w:lang w:val="en-GB"/>
          </w:rPr>
          <w:fldChar w:fldCharType="end"/>
        </w:r>
      </w:hyperlink>
    </w:p>
    <w:p w14:paraId="2259D91D" w14:textId="16C8105D"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08" w:history="1">
        <w:r w:rsidR="003F4DBC" w:rsidRPr="004B4073">
          <w:rPr>
            <w:rStyle w:val="Hyperlink"/>
            <w:lang w:val="en-GB"/>
          </w:rPr>
          <w:t>3.1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BigMacIndexProvider</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_Toc185970808 \h </w:instrText>
        </w:r>
        <w:r w:rsidR="003F4DBC" w:rsidRPr="004B4073">
          <w:rPr>
            <w:webHidden/>
            <w:lang w:val="en-GB"/>
          </w:rPr>
        </w:r>
        <w:r w:rsidR="003F4DBC" w:rsidRPr="004B4073">
          <w:rPr>
            <w:webHidden/>
            <w:lang w:val="en-GB"/>
          </w:rPr>
          <w:fldChar w:fldCharType="separate"/>
        </w:r>
        <w:r w:rsidR="003F4DBC" w:rsidRPr="004B4073">
          <w:rPr>
            <w:webHidden/>
            <w:lang w:val="en-GB"/>
          </w:rPr>
          <w:t>5</w:t>
        </w:r>
        <w:r w:rsidR="003F4DBC" w:rsidRPr="004B4073">
          <w:rPr>
            <w:webHidden/>
            <w:lang w:val="en-GB"/>
          </w:rPr>
          <w:fldChar w:fldCharType="end"/>
        </w:r>
      </w:hyperlink>
    </w:p>
    <w:p w14:paraId="6BEAEB20" w14:textId="0DCE4A81" w:rsidR="003F4DBC" w:rsidRPr="004B4073" w:rsidRDefault="00594B50">
      <w:pPr>
        <w:pStyle w:val="TOC3"/>
        <w:rPr>
          <w:rFonts w:asciiTheme="minorHAnsi" w:eastAsiaTheme="minorEastAsia" w:hAnsiTheme="minorHAnsi" w:cstheme="minorBidi"/>
          <w:sz w:val="22"/>
          <w:szCs w:val="22"/>
          <w:lang w:val="en-GB"/>
        </w:rPr>
      </w:pPr>
      <w:hyperlink w:anchor="_Toc185970809" w:history="1">
        <w:r w:rsidR="003F4DBC" w:rsidRPr="004B4073">
          <w:rPr>
            <w:rStyle w:val="Hyperlink"/>
            <w:lang w:val="en-GB"/>
          </w:rPr>
          <w:t>3.1.1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Use case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_Toc185970809 \h </w:instrText>
        </w:r>
        <w:r w:rsidR="003F4DBC" w:rsidRPr="004B4073">
          <w:rPr>
            <w:webHidden/>
            <w:lang w:val="en-GB"/>
          </w:rPr>
        </w:r>
        <w:r w:rsidR="003F4DBC" w:rsidRPr="004B4073">
          <w:rPr>
            <w:webHidden/>
            <w:lang w:val="en-GB"/>
          </w:rPr>
          <w:fldChar w:fldCharType="separate"/>
        </w:r>
        <w:r w:rsidR="003F4DBC" w:rsidRPr="004B4073">
          <w:rPr>
            <w:webHidden/>
            <w:lang w:val="en-GB"/>
          </w:rPr>
          <w:t>5</w:t>
        </w:r>
        <w:r w:rsidR="003F4DBC" w:rsidRPr="004B4073">
          <w:rPr>
            <w:webHidden/>
            <w:lang w:val="en-GB"/>
          </w:rPr>
          <w:fldChar w:fldCharType="end"/>
        </w:r>
      </w:hyperlink>
    </w:p>
    <w:p w14:paraId="2E4B104E" w14:textId="7DB2E131" w:rsidR="003F4DBC" w:rsidRPr="004B4073" w:rsidRDefault="00594B50">
      <w:pPr>
        <w:pStyle w:val="TOC3"/>
        <w:rPr>
          <w:rFonts w:asciiTheme="minorHAnsi" w:eastAsiaTheme="minorEastAsia" w:hAnsiTheme="minorHAnsi" w:cstheme="minorBidi"/>
          <w:sz w:val="22"/>
          <w:szCs w:val="22"/>
          <w:lang w:val="en-GB"/>
        </w:rPr>
      </w:pPr>
      <w:hyperlink w:anchor="_Toc185970810" w:history="1">
        <w:r w:rsidR="003F4DBC" w:rsidRPr="004B4073">
          <w:rPr>
            <w:rStyle w:val="Hyperlink"/>
            <w:lang w:val="en-GB"/>
          </w:rPr>
          <w:t>3.1.2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Inputs / Outputs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_Toc185970810 \h </w:instrText>
        </w:r>
        <w:r w:rsidR="003F4DBC" w:rsidRPr="004B4073">
          <w:rPr>
            <w:webHidden/>
            <w:lang w:val="en-GB"/>
          </w:rPr>
        </w:r>
        <w:r w:rsidR="003F4DBC" w:rsidRPr="004B4073">
          <w:rPr>
            <w:webHidden/>
            <w:lang w:val="en-GB"/>
          </w:rPr>
          <w:fldChar w:fldCharType="separate"/>
        </w:r>
        <w:r w:rsidR="003F4DBC" w:rsidRPr="004B4073">
          <w:rPr>
            <w:webHidden/>
            <w:lang w:val="en-GB"/>
          </w:rPr>
          <w:t>5</w:t>
        </w:r>
        <w:r w:rsidR="003F4DBC" w:rsidRPr="004B4073">
          <w:rPr>
            <w:webHidden/>
            <w:lang w:val="en-GB"/>
          </w:rPr>
          <w:fldChar w:fldCharType="end"/>
        </w:r>
      </w:hyperlink>
    </w:p>
    <w:p w14:paraId="10BD468C" w14:textId="001E62C1" w:rsidR="003F4DBC" w:rsidRPr="004B4073" w:rsidRDefault="00594B50">
      <w:pPr>
        <w:pStyle w:val="TOC3"/>
        <w:rPr>
          <w:rFonts w:asciiTheme="minorHAnsi" w:eastAsiaTheme="minorEastAsia" w:hAnsiTheme="minorHAnsi" w:cstheme="minorBidi"/>
          <w:sz w:val="22"/>
          <w:szCs w:val="22"/>
          <w:lang w:val="en-GB"/>
        </w:rPr>
      </w:pPr>
      <w:hyperlink w:anchor="_Toc185970811" w:history="1">
        <w:r w:rsidR="003F4DBC" w:rsidRPr="004B4073">
          <w:rPr>
            <w:rStyle w:val="Hyperlink"/>
            <w:lang w:val="en-GB"/>
          </w:rPr>
          <w:t>3.1.3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Business logic</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_Toc185970811 \h </w:instrText>
        </w:r>
        <w:r w:rsidR="003F4DBC" w:rsidRPr="004B4073">
          <w:rPr>
            <w:webHidden/>
            <w:lang w:val="en-GB"/>
          </w:rPr>
        </w:r>
        <w:r w:rsidR="003F4DBC" w:rsidRPr="004B4073">
          <w:rPr>
            <w:webHidden/>
            <w:lang w:val="en-GB"/>
          </w:rPr>
          <w:fldChar w:fldCharType="separate"/>
        </w:r>
        <w:r w:rsidR="003F4DBC" w:rsidRPr="004B4073">
          <w:rPr>
            <w:webHidden/>
            <w:lang w:val="en-GB"/>
          </w:rPr>
          <w:t>6</w:t>
        </w:r>
        <w:r w:rsidR="003F4DBC" w:rsidRPr="004B4073">
          <w:rPr>
            <w:webHidden/>
            <w:lang w:val="en-GB"/>
          </w:rPr>
          <w:fldChar w:fldCharType="end"/>
        </w:r>
      </w:hyperlink>
    </w:p>
    <w:p w14:paraId="484823E7" w14:textId="2CFFD936" w:rsidR="003F4DBC" w:rsidRPr="004B4073" w:rsidRDefault="00594B50">
      <w:pPr>
        <w:pStyle w:val="TOC3"/>
        <w:rPr>
          <w:rFonts w:asciiTheme="minorHAnsi" w:eastAsiaTheme="minorEastAsia" w:hAnsiTheme="minorHAnsi" w:cstheme="minorBidi"/>
          <w:sz w:val="22"/>
          <w:szCs w:val="22"/>
          <w:lang w:val="en-GB"/>
        </w:rPr>
      </w:pPr>
      <w:hyperlink w:anchor="_Toc185970812" w:history="1">
        <w:r w:rsidR="003F4DBC" w:rsidRPr="004B4073">
          <w:rPr>
            <w:rStyle w:val="Hyperlink"/>
            <w:lang w:val="en-GB"/>
          </w:rPr>
          <w:t>3.1.4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Available Functions, APIs, User Interactions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_Toc185970812 \h </w:instrText>
        </w:r>
        <w:r w:rsidR="003F4DBC" w:rsidRPr="004B4073">
          <w:rPr>
            <w:webHidden/>
            <w:lang w:val="en-GB"/>
          </w:rPr>
        </w:r>
        <w:r w:rsidR="003F4DBC" w:rsidRPr="004B4073">
          <w:rPr>
            <w:webHidden/>
            <w:lang w:val="en-GB"/>
          </w:rPr>
          <w:fldChar w:fldCharType="separate"/>
        </w:r>
        <w:r w:rsidR="003F4DBC" w:rsidRPr="004B4073">
          <w:rPr>
            <w:webHidden/>
            <w:lang w:val="en-GB"/>
          </w:rPr>
          <w:t>7</w:t>
        </w:r>
        <w:r w:rsidR="003F4DBC" w:rsidRPr="004B4073">
          <w:rPr>
            <w:webHidden/>
            <w:lang w:val="en-GB"/>
          </w:rPr>
          <w:fldChar w:fldCharType="end"/>
        </w:r>
      </w:hyperlink>
    </w:p>
    <w:p w14:paraId="129633DB" w14:textId="53798B52"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13" w:history="1">
        <w:r w:rsidR="003F4DBC" w:rsidRPr="004B4073">
          <w:rPr>
            <w:rStyle w:val="Hyperlink"/>
            <w:lang w:val="en-GB"/>
          </w:rPr>
          <w:t>3.2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PurchasingPowerParityProvider</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_Toc185970813 \h </w:instrText>
        </w:r>
        <w:r w:rsidR="003F4DBC" w:rsidRPr="004B4073">
          <w:rPr>
            <w:webHidden/>
            <w:lang w:val="en-GB"/>
          </w:rPr>
        </w:r>
        <w:r w:rsidR="003F4DBC" w:rsidRPr="004B4073">
          <w:rPr>
            <w:webHidden/>
            <w:lang w:val="en-GB"/>
          </w:rPr>
          <w:fldChar w:fldCharType="separate"/>
        </w:r>
        <w:r w:rsidR="003F4DBC" w:rsidRPr="004B4073">
          <w:rPr>
            <w:webHidden/>
            <w:lang w:val="en-GB"/>
          </w:rPr>
          <w:t>10</w:t>
        </w:r>
        <w:r w:rsidR="003F4DBC" w:rsidRPr="004B4073">
          <w:rPr>
            <w:webHidden/>
            <w:lang w:val="en-GB"/>
          </w:rPr>
          <w:fldChar w:fldCharType="end"/>
        </w:r>
      </w:hyperlink>
    </w:p>
    <w:p w14:paraId="2750115B" w14:textId="62563891" w:rsidR="003F4DBC" w:rsidRPr="004B4073" w:rsidRDefault="00594B50">
      <w:pPr>
        <w:pStyle w:val="TOC3"/>
        <w:rPr>
          <w:rFonts w:asciiTheme="minorHAnsi" w:eastAsiaTheme="minorEastAsia" w:hAnsiTheme="minorHAnsi" w:cstheme="minorBidi"/>
          <w:sz w:val="22"/>
          <w:szCs w:val="22"/>
          <w:lang w:val="en-GB"/>
        </w:rPr>
      </w:pPr>
      <w:hyperlink w:anchor="_Toc185970814" w:history="1">
        <w:r w:rsidR="003F4DBC" w:rsidRPr="004B4073">
          <w:rPr>
            <w:rStyle w:val="Hyperlink"/>
            <w:lang w:val="en-GB"/>
          </w:rPr>
          <w:t>3.2.1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Use case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_Toc185970814 \h </w:instrText>
        </w:r>
        <w:r w:rsidR="003F4DBC" w:rsidRPr="004B4073">
          <w:rPr>
            <w:webHidden/>
            <w:lang w:val="en-GB"/>
          </w:rPr>
        </w:r>
        <w:r w:rsidR="003F4DBC" w:rsidRPr="004B4073">
          <w:rPr>
            <w:webHidden/>
            <w:lang w:val="en-GB"/>
          </w:rPr>
          <w:fldChar w:fldCharType="separate"/>
        </w:r>
        <w:r w:rsidR="003F4DBC" w:rsidRPr="004B4073">
          <w:rPr>
            <w:webHidden/>
            <w:lang w:val="en-GB"/>
          </w:rPr>
          <w:t>10</w:t>
        </w:r>
        <w:r w:rsidR="003F4DBC" w:rsidRPr="004B4073">
          <w:rPr>
            <w:webHidden/>
            <w:lang w:val="en-GB"/>
          </w:rPr>
          <w:fldChar w:fldCharType="end"/>
        </w:r>
      </w:hyperlink>
    </w:p>
    <w:p w14:paraId="45B69DC2" w14:textId="3B74BCC7" w:rsidR="003F4DBC" w:rsidRPr="004B4073" w:rsidRDefault="00594B50">
      <w:pPr>
        <w:pStyle w:val="TOC3"/>
        <w:rPr>
          <w:rFonts w:asciiTheme="minorHAnsi" w:eastAsiaTheme="minorEastAsia" w:hAnsiTheme="minorHAnsi" w:cstheme="minorBidi"/>
          <w:sz w:val="22"/>
          <w:szCs w:val="22"/>
          <w:lang w:val="en-GB"/>
        </w:rPr>
      </w:pPr>
      <w:hyperlink w:anchor="_Toc185970815" w:history="1">
        <w:r w:rsidR="003F4DBC" w:rsidRPr="004B4073">
          <w:rPr>
            <w:rStyle w:val="Hyperlink"/>
            <w:lang w:val="en-GB"/>
          </w:rPr>
          <w:t>3.2.2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Inputs / Outputs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_Toc185970815 \h </w:instrText>
        </w:r>
        <w:r w:rsidR="003F4DBC" w:rsidRPr="004B4073">
          <w:rPr>
            <w:webHidden/>
            <w:lang w:val="en-GB"/>
          </w:rPr>
        </w:r>
        <w:r w:rsidR="003F4DBC" w:rsidRPr="004B4073">
          <w:rPr>
            <w:webHidden/>
            <w:lang w:val="en-GB"/>
          </w:rPr>
          <w:fldChar w:fldCharType="separate"/>
        </w:r>
        <w:r w:rsidR="003F4DBC" w:rsidRPr="004B4073">
          <w:rPr>
            <w:webHidden/>
            <w:lang w:val="en-GB"/>
          </w:rPr>
          <w:t>10</w:t>
        </w:r>
        <w:r w:rsidR="003F4DBC" w:rsidRPr="004B4073">
          <w:rPr>
            <w:webHidden/>
            <w:lang w:val="en-GB"/>
          </w:rPr>
          <w:fldChar w:fldCharType="end"/>
        </w:r>
      </w:hyperlink>
    </w:p>
    <w:p w14:paraId="09CF032E" w14:textId="07E6EE42" w:rsidR="003F4DBC" w:rsidRPr="004B4073" w:rsidRDefault="00594B50">
      <w:pPr>
        <w:pStyle w:val="TOC3"/>
        <w:rPr>
          <w:rFonts w:asciiTheme="minorHAnsi" w:eastAsiaTheme="minorEastAsia" w:hAnsiTheme="minorHAnsi" w:cstheme="minorBidi"/>
          <w:sz w:val="22"/>
          <w:szCs w:val="22"/>
          <w:lang w:val="en-GB"/>
        </w:rPr>
      </w:pPr>
      <w:hyperlink w:anchor="_Toc185970816" w:history="1">
        <w:r w:rsidR="003F4DBC" w:rsidRPr="004B4073">
          <w:rPr>
            <w:rStyle w:val="Hyperlink"/>
            <w:lang w:val="en-GB"/>
          </w:rPr>
          <w:t>3.2.3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Business logic</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_Toc185970816 \h </w:instrText>
        </w:r>
        <w:r w:rsidR="003F4DBC" w:rsidRPr="004B4073">
          <w:rPr>
            <w:webHidden/>
            <w:lang w:val="en-GB"/>
          </w:rPr>
        </w:r>
        <w:r w:rsidR="003F4DBC" w:rsidRPr="004B4073">
          <w:rPr>
            <w:webHidden/>
            <w:lang w:val="en-GB"/>
          </w:rPr>
          <w:fldChar w:fldCharType="separate"/>
        </w:r>
        <w:r w:rsidR="003F4DBC" w:rsidRPr="004B4073">
          <w:rPr>
            <w:webHidden/>
            <w:lang w:val="en-GB"/>
          </w:rPr>
          <w:t>10</w:t>
        </w:r>
        <w:r w:rsidR="003F4DBC" w:rsidRPr="004B4073">
          <w:rPr>
            <w:webHidden/>
            <w:lang w:val="en-GB"/>
          </w:rPr>
          <w:fldChar w:fldCharType="end"/>
        </w:r>
      </w:hyperlink>
    </w:p>
    <w:p w14:paraId="65B9BE2C" w14:textId="55607409" w:rsidR="003F4DBC" w:rsidRPr="004B4073" w:rsidRDefault="00594B50">
      <w:pPr>
        <w:pStyle w:val="TOC3"/>
        <w:rPr>
          <w:rFonts w:asciiTheme="minorHAnsi" w:eastAsiaTheme="minorEastAsia" w:hAnsiTheme="minorHAnsi" w:cstheme="minorBidi"/>
          <w:sz w:val="22"/>
          <w:szCs w:val="22"/>
          <w:lang w:val="en-GB"/>
        </w:rPr>
      </w:pPr>
      <w:hyperlink w:anchor="_Toc185970817" w:history="1">
        <w:r w:rsidR="003F4DBC" w:rsidRPr="004B4073">
          <w:rPr>
            <w:rStyle w:val="Hyperlink"/>
            <w:lang w:val="en-GB"/>
          </w:rPr>
          <w:t>3.2.4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Available Functions, APIs, User Interactions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_Toc185970817 \h </w:instrText>
        </w:r>
        <w:r w:rsidR="003F4DBC" w:rsidRPr="004B4073">
          <w:rPr>
            <w:webHidden/>
            <w:lang w:val="en-GB"/>
          </w:rPr>
        </w:r>
        <w:r w:rsidR="003F4DBC" w:rsidRPr="004B4073">
          <w:rPr>
            <w:webHidden/>
            <w:lang w:val="en-GB"/>
          </w:rPr>
          <w:fldChar w:fldCharType="separate"/>
        </w:r>
        <w:r w:rsidR="003F4DBC" w:rsidRPr="004B4073">
          <w:rPr>
            <w:webHidden/>
            <w:lang w:val="en-GB"/>
          </w:rPr>
          <w:t>10</w:t>
        </w:r>
        <w:r w:rsidR="003F4DBC" w:rsidRPr="004B4073">
          <w:rPr>
            <w:webHidden/>
            <w:lang w:val="en-GB"/>
          </w:rPr>
          <w:fldChar w:fldCharType="end"/>
        </w:r>
      </w:hyperlink>
    </w:p>
    <w:p w14:paraId="21C17C3F" w14:textId="18B5E20F"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18" w:history="1">
        <w:r w:rsidR="003F4DBC" w:rsidRPr="004B4073">
          <w:rPr>
            <w:rStyle w:val="Hyperlink"/>
            <w:lang w:val="en-GB"/>
          </w:rPr>
          <w:t>3.3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StockQuoteProvider</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_Toc185970818 \h </w:instrText>
        </w:r>
        <w:r w:rsidR="003F4DBC" w:rsidRPr="004B4073">
          <w:rPr>
            <w:webHidden/>
            <w:lang w:val="en-GB"/>
          </w:rPr>
        </w:r>
        <w:r w:rsidR="003F4DBC" w:rsidRPr="004B4073">
          <w:rPr>
            <w:webHidden/>
            <w:lang w:val="en-GB"/>
          </w:rPr>
          <w:fldChar w:fldCharType="separate"/>
        </w:r>
        <w:r w:rsidR="003F4DBC" w:rsidRPr="004B4073">
          <w:rPr>
            <w:webHidden/>
            <w:lang w:val="en-GB"/>
          </w:rPr>
          <w:t>11</w:t>
        </w:r>
        <w:r w:rsidR="003F4DBC" w:rsidRPr="004B4073">
          <w:rPr>
            <w:webHidden/>
            <w:lang w:val="en-GB"/>
          </w:rPr>
          <w:fldChar w:fldCharType="end"/>
        </w:r>
      </w:hyperlink>
    </w:p>
    <w:p w14:paraId="16C843B2" w14:textId="1BDBD27A" w:rsidR="003F4DBC" w:rsidRPr="004B4073" w:rsidRDefault="00594B50">
      <w:pPr>
        <w:pStyle w:val="TOC3"/>
        <w:rPr>
          <w:rFonts w:asciiTheme="minorHAnsi" w:eastAsiaTheme="minorEastAsia" w:hAnsiTheme="minorHAnsi" w:cstheme="minorBidi"/>
          <w:sz w:val="22"/>
          <w:szCs w:val="22"/>
          <w:lang w:val="en-GB"/>
        </w:rPr>
      </w:pPr>
      <w:hyperlink w:anchor="_Toc185970819" w:history="1">
        <w:r w:rsidR="003F4DBC" w:rsidRPr="004B4073">
          <w:rPr>
            <w:rStyle w:val="Hyperlink"/>
            <w:lang w:val="en-GB"/>
          </w:rPr>
          <w:t>3.3.1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Use case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_Toc185970819 \h </w:instrText>
        </w:r>
        <w:r w:rsidR="003F4DBC" w:rsidRPr="004B4073">
          <w:rPr>
            <w:webHidden/>
            <w:lang w:val="en-GB"/>
          </w:rPr>
        </w:r>
        <w:r w:rsidR="003F4DBC" w:rsidRPr="004B4073">
          <w:rPr>
            <w:webHidden/>
            <w:lang w:val="en-GB"/>
          </w:rPr>
          <w:fldChar w:fldCharType="separate"/>
        </w:r>
        <w:r w:rsidR="003F4DBC" w:rsidRPr="004B4073">
          <w:rPr>
            <w:webHidden/>
            <w:lang w:val="en-GB"/>
          </w:rPr>
          <w:t>11</w:t>
        </w:r>
        <w:r w:rsidR="003F4DBC" w:rsidRPr="004B4073">
          <w:rPr>
            <w:webHidden/>
            <w:lang w:val="en-GB"/>
          </w:rPr>
          <w:fldChar w:fldCharType="end"/>
        </w:r>
      </w:hyperlink>
    </w:p>
    <w:p w14:paraId="1BD9D018" w14:textId="602D7A6A" w:rsidR="003F4DBC" w:rsidRPr="004B4073" w:rsidRDefault="00594B50">
      <w:pPr>
        <w:pStyle w:val="TOC3"/>
        <w:rPr>
          <w:rFonts w:asciiTheme="minorHAnsi" w:eastAsiaTheme="minorEastAsia" w:hAnsiTheme="minorHAnsi" w:cstheme="minorBidi"/>
          <w:sz w:val="22"/>
          <w:szCs w:val="22"/>
          <w:lang w:val="en-GB"/>
        </w:rPr>
      </w:pPr>
      <w:hyperlink w:anchor="_Toc185970820" w:history="1">
        <w:r w:rsidR="003F4DBC" w:rsidRPr="004B4073">
          <w:rPr>
            <w:rStyle w:val="Hyperlink"/>
            <w:lang w:val="en-GB"/>
          </w:rPr>
          <w:t>3.3.2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Inputs / Outputs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_Toc185970820 \h </w:instrText>
        </w:r>
        <w:r w:rsidR="003F4DBC" w:rsidRPr="004B4073">
          <w:rPr>
            <w:webHidden/>
            <w:lang w:val="en-GB"/>
          </w:rPr>
        </w:r>
        <w:r w:rsidR="003F4DBC" w:rsidRPr="004B4073">
          <w:rPr>
            <w:webHidden/>
            <w:lang w:val="en-GB"/>
          </w:rPr>
          <w:fldChar w:fldCharType="separate"/>
        </w:r>
        <w:r w:rsidR="003F4DBC" w:rsidRPr="004B4073">
          <w:rPr>
            <w:webHidden/>
            <w:lang w:val="en-GB"/>
          </w:rPr>
          <w:t>11</w:t>
        </w:r>
        <w:r w:rsidR="003F4DBC" w:rsidRPr="004B4073">
          <w:rPr>
            <w:webHidden/>
            <w:lang w:val="en-GB"/>
          </w:rPr>
          <w:fldChar w:fldCharType="end"/>
        </w:r>
      </w:hyperlink>
    </w:p>
    <w:p w14:paraId="0E10E6B0" w14:textId="5FE9A001" w:rsidR="003F4DBC" w:rsidRPr="004B4073" w:rsidRDefault="00594B50">
      <w:pPr>
        <w:pStyle w:val="TOC3"/>
        <w:rPr>
          <w:rFonts w:asciiTheme="minorHAnsi" w:eastAsiaTheme="minorEastAsia" w:hAnsiTheme="minorHAnsi" w:cstheme="minorBidi"/>
          <w:sz w:val="22"/>
          <w:szCs w:val="22"/>
          <w:lang w:val="en-GB"/>
        </w:rPr>
      </w:pPr>
      <w:hyperlink w:anchor="_Toc185970821" w:history="1">
        <w:r w:rsidR="003F4DBC" w:rsidRPr="004B4073">
          <w:rPr>
            <w:rStyle w:val="Hyperlink"/>
            <w:lang w:val="en-GB"/>
          </w:rPr>
          <w:t>3.3.3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Business logic</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_Toc185970821 \h </w:instrText>
        </w:r>
        <w:r w:rsidR="003F4DBC" w:rsidRPr="004B4073">
          <w:rPr>
            <w:webHidden/>
            <w:lang w:val="en-GB"/>
          </w:rPr>
        </w:r>
        <w:r w:rsidR="003F4DBC" w:rsidRPr="004B4073">
          <w:rPr>
            <w:webHidden/>
            <w:lang w:val="en-GB"/>
          </w:rPr>
          <w:fldChar w:fldCharType="separate"/>
        </w:r>
        <w:r w:rsidR="003F4DBC" w:rsidRPr="004B4073">
          <w:rPr>
            <w:webHidden/>
            <w:lang w:val="en-GB"/>
          </w:rPr>
          <w:t>11</w:t>
        </w:r>
        <w:r w:rsidR="003F4DBC" w:rsidRPr="004B4073">
          <w:rPr>
            <w:webHidden/>
            <w:lang w:val="en-GB"/>
          </w:rPr>
          <w:fldChar w:fldCharType="end"/>
        </w:r>
      </w:hyperlink>
    </w:p>
    <w:p w14:paraId="396EA9BB" w14:textId="26E6D3A9" w:rsidR="003F4DBC" w:rsidRPr="004B4073" w:rsidRDefault="00594B50">
      <w:pPr>
        <w:pStyle w:val="TOC3"/>
        <w:rPr>
          <w:rFonts w:asciiTheme="minorHAnsi" w:eastAsiaTheme="minorEastAsia" w:hAnsiTheme="minorHAnsi" w:cstheme="minorBidi"/>
          <w:sz w:val="22"/>
          <w:szCs w:val="22"/>
          <w:lang w:val="en-GB"/>
        </w:rPr>
      </w:pPr>
      <w:hyperlink w:anchor="_Toc185970822" w:history="1">
        <w:r w:rsidR="003F4DBC" w:rsidRPr="004B4073">
          <w:rPr>
            <w:rStyle w:val="Hyperlink"/>
            <w:lang w:val="en-GB"/>
          </w:rPr>
          <w:t>3.3.4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Available Functions, APIs, User Interactions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_Toc185970822 \h </w:instrText>
        </w:r>
        <w:r w:rsidR="003F4DBC" w:rsidRPr="004B4073">
          <w:rPr>
            <w:webHidden/>
            <w:lang w:val="en-GB"/>
          </w:rPr>
        </w:r>
        <w:r w:rsidR="003F4DBC" w:rsidRPr="004B4073">
          <w:rPr>
            <w:webHidden/>
            <w:lang w:val="en-GB"/>
          </w:rPr>
          <w:fldChar w:fldCharType="separate"/>
        </w:r>
        <w:r w:rsidR="003F4DBC" w:rsidRPr="004B4073">
          <w:rPr>
            <w:webHidden/>
            <w:lang w:val="en-GB"/>
          </w:rPr>
          <w:t>12</w:t>
        </w:r>
        <w:r w:rsidR="003F4DBC" w:rsidRPr="004B4073">
          <w:rPr>
            <w:webHidden/>
            <w:lang w:val="en-GB"/>
          </w:rPr>
          <w:fldChar w:fldCharType="end"/>
        </w:r>
      </w:hyperlink>
    </w:p>
    <w:p w14:paraId="657242D3" w14:textId="75B984AA"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23" w:history="1">
        <w:r w:rsidR="003F4DBC" w:rsidRPr="004B4073">
          <w:rPr>
            <w:rStyle w:val="Hyperlink"/>
            <w:lang w:val="en-GB"/>
          </w:rPr>
          <w:t>3.4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FactoryLoadProvider</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_Toc185970823 \h </w:instrText>
        </w:r>
        <w:r w:rsidR="003F4DBC" w:rsidRPr="004B4073">
          <w:rPr>
            <w:webHidden/>
            <w:lang w:val="en-GB"/>
          </w:rPr>
        </w:r>
        <w:r w:rsidR="003F4DBC" w:rsidRPr="004B4073">
          <w:rPr>
            <w:webHidden/>
            <w:lang w:val="en-GB"/>
          </w:rPr>
          <w:fldChar w:fldCharType="separate"/>
        </w:r>
        <w:r w:rsidR="003F4DBC" w:rsidRPr="004B4073">
          <w:rPr>
            <w:webHidden/>
            <w:lang w:val="en-GB"/>
          </w:rPr>
          <w:t>12</w:t>
        </w:r>
        <w:r w:rsidR="003F4DBC" w:rsidRPr="004B4073">
          <w:rPr>
            <w:webHidden/>
            <w:lang w:val="en-GB"/>
          </w:rPr>
          <w:fldChar w:fldCharType="end"/>
        </w:r>
      </w:hyperlink>
    </w:p>
    <w:p w14:paraId="6B7A74F6" w14:textId="05C7AAF4" w:rsidR="003F4DBC" w:rsidRPr="004B4073" w:rsidRDefault="00594B50">
      <w:pPr>
        <w:pStyle w:val="TOC3"/>
        <w:rPr>
          <w:rFonts w:asciiTheme="minorHAnsi" w:eastAsiaTheme="minorEastAsia" w:hAnsiTheme="minorHAnsi" w:cstheme="minorBidi"/>
          <w:sz w:val="22"/>
          <w:szCs w:val="22"/>
          <w:lang w:val="en-GB"/>
        </w:rPr>
      </w:pPr>
      <w:hyperlink w:anchor="_Toc185970824" w:history="1">
        <w:r w:rsidR="003F4DBC" w:rsidRPr="004B4073">
          <w:rPr>
            <w:rStyle w:val="Hyperlink"/>
            <w:lang w:val="en-GB"/>
          </w:rPr>
          <w:t>3.4.1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Use case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_Toc185970824 \h </w:instrText>
        </w:r>
        <w:r w:rsidR="003F4DBC" w:rsidRPr="004B4073">
          <w:rPr>
            <w:webHidden/>
            <w:lang w:val="en-GB"/>
          </w:rPr>
        </w:r>
        <w:r w:rsidR="003F4DBC" w:rsidRPr="004B4073">
          <w:rPr>
            <w:webHidden/>
            <w:lang w:val="en-GB"/>
          </w:rPr>
          <w:fldChar w:fldCharType="separate"/>
        </w:r>
        <w:r w:rsidR="003F4DBC" w:rsidRPr="004B4073">
          <w:rPr>
            <w:webHidden/>
            <w:lang w:val="en-GB"/>
          </w:rPr>
          <w:t>12</w:t>
        </w:r>
        <w:r w:rsidR="003F4DBC" w:rsidRPr="004B4073">
          <w:rPr>
            <w:webHidden/>
            <w:lang w:val="en-GB"/>
          </w:rPr>
          <w:fldChar w:fldCharType="end"/>
        </w:r>
      </w:hyperlink>
    </w:p>
    <w:p w14:paraId="53E5F92D" w14:textId="5FD10E6B" w:rsidR="003F4DBC" w:rsidRPr="004B4073" w:rsidRDefault="00594B50">
      <w:pPr>
        <w:pStyle w:val="TOC3"/>
        <w:rPr>
          <w:rFonts w:asciiTheme="minorHAnsi" w:eastAsiaTheme="minorEastAsia" w:hAnsiTheme="minorHAnsi" w:cstheme="minorBidi"/>
          <w:sz w:val="22"/>
          <w:szCs w:val="22"/>
          <w:lang w:val="en-GB"/>
        </w:rPr>
      </w:pPr>
      <w:hyperlink w:anchor="_Toc185970825" w:history="1">
        <w:r w:rsidR="003F4DBC" w:rsidRPr="004B4073">
          <w:rPr>
            <w:rStyle w:val="Hyperlink"/>
            <w:lang w:val="en-GB"/>
          </w:rPr>
          <w:t>3.4.2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Inputs / Outputs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_Toc185970825 \h </w:instrText>
        </w:r>
        <w:r w:rsidR="003F4DBC" w:rsidRPr="004B4073">
          <w:rPr>
            <w:webHidden/>
            <w:lang w:val="en-GB"/>
          </w:rPr>
        </w:r>
        <w:r w:rsidR="003F4DBC" w:rsidRPr="004B4073">
          <w:rPr>
            <w:webHidden/>
            <w:lang w:val="en-GB"/>
          </w:rPr>
          <w:fldChar w:fldCharType="separate"/>
        </w:r>
        <w:r w:rsidR="003F4DBC" w:rsidRPr="004B4073">
          <w:rPr>
            <w:webHidden/>
            <w:lang w:val="en-GB"/>
          </w:rPr>
          <w:t>13</w:t>
        </w:r>
        <w:r w:rsidR="003F4DBC" w:rsidRPr="004B4073">
          <w:rPr>
            <w:webHidden/>
            <w:lang w:val="en-GB"/>
          </w:rPr>
          <w:fldChar w:fldCharType="end"/>
        </w:r>
      </w:hyperlink>
    </w:p>
    <w:p w14:paraId="38951E45" w14:textId="18D7C812" w:rsidR="003F4DBC" w:rsidRPr="004B4073" w:rsidRDefault="00594B50">
      <w:pPr>
        <w:pStyle w:val="TOC3"/>
        <w:rPr>
          <w:rFonts w:asciiTheme="minorHAnsi" w:eastAsiaTheme="minorEastAsia" w:hAnsiTheme="minorHAnsi" w:cstheme="minorBidi"/>
          <w:sz w:val="22"/>
          <w:szCs w:val="22"/>
          <w:lang w:val="en-GB"/>
        </w:rPr>
      </w:pPr>
      <w:hyperlink w:anchor="_Toc185970826" w:history="1">
        <w:r w:rsidR="003F4DBC" w:rsidRPr="004B4073">
          <w:rPr>
            <w:rStyle w:val="Hyperlink"/>
            <w:lang w:val="en-GB"/>
          </w:rPr>
          <w:t>3.4.3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Business logic</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_Toc185970826 \h </w:instrText>
        </w:r>
        <w:r w:rsidR="003F4DBC" w:rsidRPr="004B4073">
          <w:rPr>
            <w:webHidden/>
            <w:lang w:val="en-GB"/>
          </w:rPr>
        </w:r>
        <w:r w:rsidR="003F4DBC" w:rsidRPr="004B4073">
          <w:rPr>
            <w:webHidden/>
            <w:lang w:val="en-GB"/>
          </w:rPr>
          <w:fldChar w:fldCharType="separate"/>
        </w:r>
        <w:r w:rsidR="003F4DBC" w:rsidRPr="004B4073">
          <w:rPr>
            <w:webHidden/>
            <w:lang w:val="en-GB"/>
          </w:rPr>
          <w:t>13</w:t>
        </w:r>
        <w:r w:rsidR="003F4DBC" w:rsidRPr="004B4073">
          <w:rPr>
            <w:webHidden/>
            <w:lang w:val="en-GB"/>
          </w:rPr>
          <w:fldChar w:fldCharType="end"/>
        </w:r>
      </w:hyperlink>
    </w:p>
    <w:p w14:paraId="4BB71E9F" w14:textId="71E7EEC6" w:rsidR="003F4DBC" w:rsidRPr="004B4073" w:rsidRDefault="00594B50">
      <w:pPr>
        <w:pStyle w:val="TOC3"/>
        <w:rPr>
          <w:rFonts w:asciiTheme="minorHAnsi" w:eastAsiaTheme="minorEastAsia" w:hAnsiTheme="minorHAnsi" w:cstheme="minorBidi"/>
          <w:sz w:val="22"/>
          <w:szCs w:val="22"/>
          <w:lang w:val="en-GB"/>
        </w:rPr>
      </w:pPr>
      <w:hyperlink w:anchor="_Toc185970827" w:history="1">
        <w:r w:rsidR="003F4DBC" w:rsidRPr="004B4073">
          <w:rPr>
            <w:rStyle w:val="Hyperlink"/>
            <w:lang w:val="en-GB"/>
          </w:rPr>
          <w:t>3.4.4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Available Functions, APIs, User Interactions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_Toc185970827 \h </w:instrText>
        </w:r>
        <w:r w:rsidR="003F4DBC" w:rsidRPr="004B4073">
          <w:rPr>
            <w:webHidden/>
            <w:lang w:val="en-GB"/>
          </w:rPr>
        </w:r>
        <w:r w:rsidR="003F4DBC" w:rsidRPr="004B4073">
          <w:rPr>
            <w:webHidden/>
            <w:lang w:val="en-GB"/>
          </w:rPr>
          <w:fldChar w:fldCharType="separate"/>
        </w:r>
        <w:r w:rsidR="003F4DBC" w:rsidRPr="004B4073">
          <w:rPr>
            <w:webHidden/>
            <w:lang w:val="en-GB"/>
          </w:rPr>
          <w:t>13</w:t>
        </w:r>
        <w:r w:rsidR="003F4DBC" w:rsidRPr="004B4073">
          <w:rPr>
            <w:webHidden/>
            <w:lang w:val="en-GB"/>
          </w:rPr>
          <w:fldChar w:fldCharType="end"/>
        </w:r>
      </w:hyperlink>
    </w:p>
    <w:p w14:paraId="4B1EA6A2" w14:textId="7DD7F03C"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28" w:history="1">
        <w:r w:rsidR="003F4DBC" w:rsidRPr="004B4073">
          <w:rPr>
            <w:rStyle w:val="Hyperlink"/>
            <w:lang w:val="en-GB"/>
          </w:rPr>
          <w:t>3.5</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Crawler</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_Toc185970828 \h </w:instrText>
        </w:r>
        <w:r w:rsidR="003F4DBC" w:rsidRPr="004B4073">
          <w:rPr>
            <w:webHidden/>
            <w:lang w:val="en-GB"/>
          </w:rPr>
        </w:r>
        <w:r w:rsidR="003F4DBC" w:rsidRPr="004B4073">
          <w:rPr>
            <w:webHidden/>
            <w:lang w:val="en-GB"/>
          </w:rPr>
          <w:fldChar w:fldCharType="separate"/>
        </w:r>
        <w:r w:rsidR="003F4DBC" w:rsidRPr="004B4073">
          <w:rPr>
            <w:webHidden/>
            <w:lang w:val="en-GB"/>
          </w:rPr>
          <w:t>14</w:t>
        </w:r>
        <w:r w:rsidR="003F4DBC" w:rsidRPr="004B4073">
          <w:rPr>
            <w:webHidden/>
            <w:lang w:val="en-GB"/>
          </w:rPr>
          <w:fldChar w:fldCharType="end"/>
        </w:r>
      </w:hyperlink>
    </w:p>
    <w:p w14:paraId="71EB6BC4" w14:textId="0A5F67E9" w:rsidR="003F4DBC" w:rsidRPr="004B4073" w:rsidRDefault="00594B50">
      <w:pPr>
        <w:pStyle w:val="TOC3"/>
        <w:rPr>
          <w:rFonts w:asciiTheme="minorHAnsi" w:eastAsiaTheme="minorEastAsia" w:hAnsiTheme="minorHAnsi" w:cstheme="minorBidi"/>
          <w:sz w:val="22"/>
          <w:szCs w:val="22"/>
          <w:lang w:val="en-GB"/>
        </w:rPr>
      </w:pPr>
      <w:hyperlink w:anchor="_Toc185970829" w:history="1">
        <w:r w:rsidR="003F4DBC" w:rsidRPr="004B4073">
          <w:rPr>
            <w:rStyle w:val="Hyperlink"/>
            <w:lang w:val="en-GB"/>
          </w:rPr>
          <w:t>3.5.1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Use case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_Toc185970829 \h </w:instrText>
        </w:r>
        <w:r w:rsidR="003F4DBC" w:rsidRPr="004B4073">
          <w:rPr>
            <w:webHidden/>
            <w:lang w:val="en-GB"/>
          </w:rPr>
        </w:r>
        <w:r w:rsidR="003F4DBC" w:rsidRPr="004B4073">
          <w:rPr>
            <w:webHidden/>
            <w:lang w:val="en-GB"/>
          </w:rPr>
          <w:fldChar w:fldCharType="separate"/>
        </w:r>
        <w:r w:rsidR="003F4DBC" w:rsidRPr="004B4073">
          <w:rPr>
            <w:webHidden/>
            <w:lang w:val="en-GB"/>
          </w:rPr>
          <w:t>14</w:t>
        </w:r>
        <w:r w:rsidR="003F4DBC" w:rsidRPr="004B4073">
          <w:rPr>
            <w:webHidden/>
            <w:lang w:val="en-GB"/>
          </w:rPr>
          <w:fldChar w:fldCharType="end"/>
        </w:r>
      </w:hyperlink>
    </w:p>
    <w:p w14:paraId="6F923304" w14:textId="0EF2C4E0" w:rsidR="003F4DBC" w:rsidRPr="004B4073" w:rsidRDefault="00594B50">
      <w:pPr>
        <w:pStyle w:val="TOC3"/>
        <w:rPr>
          <w:rFonts w:asciiTheme="minorHAnsi" w:eastAsiaTheme="minorEastAsia" w:hAnsiTheme="minorHAnsi" w:cstheme="minorBidi"/>
          <w:sz w:val="22"/>
          <w:szCs w:val="22"/>
          <w:lang w:val="en-GB"/>
        </w:rPr>
      </w:pPr>
      <w:hyperlink w:anchor="_Toc185970830" w:history="1">
        <w:r w:rsidR="003F4DBC" w:rsidRPr="004B4073">
          <w:rPr>
            <w:rStyle w:val="Hyperlink"/>
            <w:lang w:val="en-GB"/>
          </w:rPr>
          <w:t>3.5.2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Inputs / Outputs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_Toc185970830 \h </w:instrText>
        </w:r>
        <w:r w:rsidR="003F4DBC" w:rsidRPr="004B4073">
          <w:rPr>
            <w:webHidden/>
            <w:lang w:val="en-GB"/>
          </w:rPr>
        </w:r>
        <w:r w:rsidR="003F4DBC" w:rsidRPr="004B4073">
          <w:rPr>
            <w:webHidden/>
            <w:lang w:val="en-GB"/>
          </w:rPr>
          <w:fldChar w:fldCharType="separate"/>
        </w:r>
        <w:r w:rsidR="003F4DBC" w:rsidRPr="004B4073">
          <w:rPr>
            <w:webHidden/>
            <w:lang w:val="en-GB"/>
          </w:rPr>
          <w:t>15</w:t>
        </w:r>
        <w:r w:rsidR="003F4DBC" w:rsidRPr="004B4073">
          <w:rPr>
            <w:webHidden/>
            <w:lang w:val="en-GB"/>
          </w:rPr>
          <w:fldChar w:fldCharType="end"/>
        </w:r>
      </w:hyperlink>
    </w:p>
    <w:p w14:paraId="56BC012F" w14:textId="3AF008E7" w:rsidR="003F4DBC" w:rsidRPr="004B4073" w:rsidRDefault="00594B50">
      <w:pPr>
        <w:pStyle w:val="TOC3"/>
        <w:rPr>
          <w:rFonts w:asciiTheme="minorHAnsi" w:eastAsiaTheme="minorEastAsia" w:hAnsiTheme="minorHAnsi" w:cstheme="minorBidi"/>
          <w:sz w:val="22"/>
          <w:szCs w:val="22"/>
          <w:lang w:val="en-GB"/>
        </w:rPr>
      </w:pPr>
      <w:hyperlink w:anchor="_Toc185970831" w:history="1">
        <w:r w:rsidR="003F4DBC" w:rsidRPr="004B4073">
          <w:rPr>
            <w:rStyle w:val="Hyperlink"/>
            <w:lang w:val="en-GB"/>
          </w:rPr>
          <w:t>3.5.3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Business logic</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_Toc185970831 \h </w:instrText>
        </w:r>
        <w:r w:rsidR="003F4DBC" w:rsidRPr="004B4073">
          <w:rPr>
            <w:webHidden/>
            <w:lang w:val="en-GB"/>
          </w:rPr>
        </w:r>
        <w:r w:rsidR="003F4DBC" w:rsidRPr="004B4073">
          <w:rPr>
            <w:webHidden/>
            <w:lang w:val="en-GB"/>
          </w:rPr>
          <w:fldChar w:fldCharType="separate"/>
        </w:r>
        <w:r w:rsidR="003F4DBC" w:rsidRPr="004B4073">
          <w:rPr>
            <w:webHidden/>
            <w:lang w:val="en-GB"/>
          </w:rPr>
          <w:t>15</w:t>
        </w:r>
        <w:r w:rsidR="003F4DBC" w:rsidRPr="004B4073">
          <w:rPr>
            <w:webHidden/>
            <w:lang w:val="en-GB"/>
          </w:rPr>
          <w:fldChar w:fldCharType="end"/>
        </w:r>
      </w:hyperlink>
    </w:p>
    <w:p w14:paraId="05865519" w14:textId="33191BE9" w:rsidR="003F4DBC" w:rsidRPr="004B4073" w:rsidRDefault="00594B50">
      <w:pPr>
        <w:pStyle w:val="TOC3"/>
        <w:rPr>
          <w:rFonts w:asciiTheme="minorHAnsi" w:eastAsiaTheme="minorEastAsia" w:hAnsiTheme="minorHAnsi" w:cstheme="minorBidi"/>
          <w:sz w:val="22"/>
          <w:szCs w:val="22"/>
          <w:lang w:val="en-GB"/>
        </w:rPr>
      </w:pPr>
      <w:hyperlink w:anchor="_Toc185970832" w:history="1">
        <w:r w:rsidR="003F4DBC" w:rsidRPr="004B4073">
          <w:rPr>
            <w:rStyle w:val="Hyperlink"/>
            <w:lang w:val="en-GB"/>
          </w:rPr>
          <w:t>3.5.4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Available Functions, APIs, User Interactions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_Toc185970832 \h </w:instrText>
        </w:r>
        <w:r w:rsidR="003F4DBC" w:rsidRPr="004B4073">
          <w:rPr>
            <w:webHidden/>
            <w:lang w:val="en-GB"/>
          </w:rPr>
        </w:r>
        <w:r w:rsidR="003F4DBC" w:rsidRPr="004B4073">
          <w:rPr>
            <w:webHidden/>
            <w:lang w:val="en-GB"/>
          </w:rPr>
          <w:fldChar w:fldCharType="separate"/>
        </w:r>
        <w:r w:rsidR="003F4DBC" w:rsidRPr="004B4073">
          <w:rPr>
            <w:webHidden/>
            <w:lang w:val="en-GB"/>
          </w:rPr>
          <w:t>15</w:t>
        </w:r>
        <w:r w:rsidR="003F4DBC" w:rsidRPr="004B4073">
          <w:rPr>
            <w:webHidden/>
            <w:lang w:val="en-GB"/>
          </w:rPr>
          <w:fldChar w:fldCharType="end"/>
        </w:r>
      </w:hyperlink>
    </w:p>
    <w:p w14:paraId="0D7B5E93" w14:textId="3A158185" w:rsidR="003F4DBC" w:rsidRPr="004B4073" w:rsidRDefault="00594B50">
      <w:pPr>
        <w:pStyle w:val="TOC2"/>
        <w:tabs>
          <w:tab w:val="left" w:pos="1134"/>
        </w:tabs>
        <w:rPr>
          <w:rFonts w:asciiTheme="minorHAnsi" w:eastAsiaTheme="minorEastAsia" w:hAnsiTheme="minorHAnsi" w:cstheme="minorBidi"/>
          <w:sz w:val="22"/>
          <w:szCs w:val="22"/>
          <w:lang w:val="en-GB"/>
        </w:rPr>
      </w:pPr>
      <w:hyperlink w:anchor="_Toc185970833" w:history="1">
        <w:r w:rsidR="003F4DBC" w:rsidRPr="004B4073">
          <w:rPr>
            <w:rStyle w:val="Hyperlink"/>
            <w:lang w:val="en-GB"/>
          </w:rPr>
          <w:t>3.6</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TaraXchange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_Toc185970833 \h </w:instrText>
        </w:r>
        <w:r w:rsidR="003F4DBC" w:rsidRPr="004B4073">
          <w:rPr>
            <w:webHidden/>
            <w:lang w:val="en-GB"/>
          </w:rPr>
        </w:r>
        <w:r w:rsidR="003F4DBC" w:rsidRPr="004B4073">
          <w:rPr>
            <w:webHidden/>
            <w:lang w:val="en-GB"/>
          </w:rPr>
          <w:fldChar w:fldCharType="separate"/>
        </w:r>
        <w:r w:rsidR="003F4DBC" w:rsidRPr="004B4073">
          <w:rPr>
            <w:webHidden/>
            <w:lang w:val="en-GB"/>
          </w:rPr>
          <w:t>16</w:t>
        </w:r>
        <w:r w:rsidR="003F4DBC" w:rsidRPr="004B4073">
          <w:rPr>
            <w:webHidden/>
            <w:lang w:val="en-GB"/>
          </w:rPr>
          <w:fldChar w:fldCharType="end"/>
        </w:r>
      </w:hyperlink>
    </w:p>
    <w:p w14:paraId="50E7F39C" w14:textId="12B11AB8" w:rsidR="003F4DBC" w:rsidRPr="004B4073" w:rsidRDefault="00594B50">
      <w:pPr>
        <w:pStyle w:val="TOC3"/>
        <w:rPr>
          <w:rFonts w:asciiTheme="minorHAnsi" w:eastAsiaTheme="minorEastAsia" w:hAnsiTheme="minorHAnsi" w:cstheme="minorBidi"/>
          <w:sz w:val="22"/>
          <w:szCs w:val="22"/>
          <w:lang w:val="en-GB"/>
        </w:rPr>
      </w:pPr>
      <w:hyperlink w:anchor="_Toc185970834" w:history="1">
        <w:r w:rsidR="003F4DBC" w:rsidRPr="004B4073">
          <w:rPr>
            <w:rStyle w:val="Hyperlink"/>
            <w:lang w:val="en-GB"/>
          </w:rPr>
          <w:t>3.6.1</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Use case</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_Toc185970834 \h </w:instrText>
        </w:r>
        <w:r w:rsidR="003F4DBC" w:rsidRPr="004B4073">
          <w:rPr>
            <w:webHidden/>
            <w:lang w:val="en-GB"/>
          </w:rPr>
        </w:r>
        <w:r w:rsidR="003F4DBC" w:rsidRPr="004B4073">
          <w:rPr>
            <w:webHidden/>
            <w:lang w:val="en-GB"/>
          </w:rPr>
          <w:fldChar w:fldCharType="separate"/>
        </w:r>
        <w:r w:rsidR="003F4DBC" w:rsidRPr="004B4073">
          <w:rPr>
            <w:webHidden/>
            <w:lang w:val="en-GB"/>
          </w:rPr>
          <w:t>16</w:t>
        </w:r>
        <w:r w:rsidR="003F4DBC" w:rsidRPr="004B4073">
          <w:rPr>
            <w:webHidden/>
            <w:lang w:val="en-GB"/>
          </w:rPr>
          <w:fldChar w:fldCharType="end"/>
        </w:r>
      </w:hyperlink>
    </w:p>
    <w:p w14:paraId="6D798914" w14:textId="5CD2E3F6" w:rsidR="003F4DBC" w:rsidRPr="004B4073" w:rsidRDefault="00594B50">
      <w:pPr>
        <w:pStyle w:val="TOC3"/>
        <w:rPr>
          <w:rFonts w:asciiTheme="minorHAnsi" w:eastAsiaTheme="minorEastAsia" w:hAnsiTheme="minorHAnsi" w:cstheme="minorBidi"/>
          <w:sz w:val="22"/>
          <w:szCs w:val="22"/>
          <w:lang w:val="en-GB"/>
        </w:rPr>
      </w:pPr>
      <w:hyperlink w:anchor="_Toc185970835" w:history="1">
        <w:r w:rsidR="003F4DBC" w:rsidRPr="004B4073">
          <w:rPr>
            <w:rStyle w:val="Hyperlink"/>
            <w:lang w:val="en-GB"/>
          </w:rPr>
          <w:t>3.6.2</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Inputs / Outputs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_Toc185970835 \h </w:instrText>
        </w:r>
        <w:r w:rsidR="003F4DBC" w:rsidRPr="004B4073">
          <w:rPr>
            <w:webHidden/>
            <w:lang w:val="en-GB"/>
          </w:rPr>
        </w:r>
        <w:r w:rsidR="003F4DBC" w:rsidRPr="004B4073">
          <w:rPr>
            <w:webHidden/>
            <w:lang w:val="en-GB"/>
          </w:rPr>
          <w:fldChar w:fldCharType="separate"/>
        </w:r>
        <w:r w:rsidR="003F4DBC" w:rsidRPr="004B4073">
          <w:rPr>
            <w:webHidden/>
            <w:lang w:val="en-GB"/>
          </w:rPr>
          <w:t>16</w:t>
        </w:r>
        <w:r w:rsidR="003F4DBC" w:rsidRPr="004B4073">
          <w:rPr>
            <w:webHidden/>
            <w:lang w:val="en-GB"/>
          </w:rPr>
          <w:fldChar w:fldCharType="end"/>
        </w:r>
      </w:hyperlink>
    </w:p>
    <w:p w14:paraId="6A8CA333" w14:textId="5F34789E" w:rsidR="003F4DBC" w:rsidRPr="004B4073" w:rsidRDefault="00594B50">
      <w:pPr>
        <w:pStyle w:val="TOC3"/>
        <w:rPr>
          <w:rFonts w:asciiTheme="minorHAnsi" w:eastAsiaTheme="minorEastAsia" w:hAnsiTheme="minorHAnsi" w:cstheme="minorBidi"/>
          <w:sz w:val="22"/>
          <w:szCs w:val="22"/>
          <w:lang w:val="en-GB"/>
        </w:rPr>
      </w:pPr>
      <w:hyperlink w:anchor="_Toc185970836" w:history="1">
        <w:r w:rsidR="003F4DBC" w:rsidRPr="004B4073">
          <w:rPr>
            <w:rStyle w:val="Hyperlink"/>
            <w:lang w:val="en-GB"/>
          </w:rPr>
          <w:t>3.6.3</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Business logic</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_Toc185970836 \h </w:instrText>
        </w:r>
        <w:r w:rsidR="003F4DBC" w:rsidRPr="004B4073">
          <w:rPr>
            <w:webHidden/>
            <w:lang w:val="en-GB"/>
          </w:rPr>
        </w:r>
        <w:r w:rsidR="003F4DBC" w:rsidRPr="004B4073">
          <w:rPr>
            <w:webHidden/>
            <w:lang w:val="en-GB"/>
          </w:rPr>
          <w:fldChar w:fldCharType="separate"/>
        </w:r>
        <w:r w:rsidR="003F4DBC" w:rsidRPr="004B4073">
          <w:rPr>
            <w:webHidden/>
            <w:lang w:val="en-GB"/>
          </w:rPr>
          <w:t>16</w:t>
        </w:r>
        <w:r w:rsidR="003F4DBC" w:rsidRPr="004B4073">
          <w:rPr>
            <w:webHidden/>
            <w:lang w:val="en-GB"/>
          </w:rPr>
          <w:fldChar w:fldCharType="end"/>
        </w:r>
      </w:hyperlink>
    </w:p>
    <w:p w14:paraId="305DBAC3" w14:textId="28E3C8E0" w:rsidR="003F4DBC" w:rsidRPr="004B4073" w:rsidRDefault="00594B50">
      <w:pPr>
        <w:pStyle w:val="TOC3"/>
        <w:rPr>
          <w:rFonts w:asciiTheme="minorHAnsi" w:eastAsiaTheme="minorEastAsia" w:hAnsiTheme="minorHAnsi" w:cstheme="minorBidi"/>
          <w:sz w:val="22"/>
          <w:szCs w:val="22"/>
          <w:lang w:val="en-GB"/>
        </w:rPr>
      </w:pPr>
      <w:hyperlink w:anchor="_Toc185970837" w:history="1">
        <w:r w:rsidR="003F4DBC" w:rsidRPr="004B4073">
          <w:rPr>
            <w:rStyle w:val="Hyperlink"/>
            <w:lang w:val="en-GB"/>
          </w:rPr>
          <w:t>3.6.4</w:t>
        </w:r>
        <w:r w:rsidR="003F4DBC" w:rsidRPr="004B4073">
          <w:rPr>
            <w:rFonts w:asciiTheme="minorHAnsi" w:eastAsiaTheme="minorEastAsia" w:hAnsiTheme="minorHAnsi" w:cstheme="minorBidi"/>
            <w:sz w:val="22"/>
            <w:szCs w:val="22"/>
            <w:lang w:val="en-GB"/>
          </w:rPr>
          <w:tab/>
        </w:r>
        <w:r w:rsidR="003F4DBC" w:rsidRPr="004B4073">
          <w:rPr>
            <w:rStyle w:val="Hyperlink"/>
            <w:lang w:val="en-GB"/>
          </w:rPr>
          <w:t>Available Functions, APIs, User Interactions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_Toc185970837 \h </w:instrText>
        </w:r>
        <w:r w:rsidR="003F4DBC" w:rsidRPr="004B4073">
          <w:rPr>
            <w:webHidden/>
            <w:lang w:val="en-GB"/>
          </w:rPr>
        </w:r>
        <w:r w:rsidR="003F4DBC" w:rsidRPr="004B4073">
          <w:rPr>
            <w:webHidden/>
            <w:lang w:val="en-GB"/>
          </w:rPr>
          <w:fldChar w:fldCharType="separate"/>
        </w:r>
        <w:r w:rsidR="003F4DBC" w:rsidRPr="004B4073">
          <w:rPr>
            <w:webHidden/>
            <w:lang w:val="en-GB"/>
          </w:rPr>
          <w:t>17</w:t>
        </w:r>
        <w:r w:rsidR="003F4DBC" w:rsidRPr="004B4073">
          <w:rPr>
            <w:webHidden/>
            <w:lang w:val="en-GB"/>
          </w:rPr>
          <w:fldChar w:fldCharType="end"/>
        </w:r>
      </w:hyperlink>
    </w:p>
    <w:p w14:paraId="16D29F83" w14:textId="5A9BC89F" w:rsidR="003F4DBC" w:rsidRPr="004B4073" w:rsidRDefault="00594B50">
      <w:pPr>
        <w:pStyle w:val="TOC1"/>
        <w:rPr>
          <w:rFonts w:asciiTheme="minorHAnsi" w:eastAsiaTheme="minorEastAsia" w:hAnsiTheme="minorHAnsi" w:cstheme="minorBidi"/>
          <w:b w:val="0"/>
          <w:sz w:val="22"/>
          <w:szCs w:val="22"/>
          <w:lang w:val="en-GB"/>
        </w:rPr>
      </w:pPr>
      <w:hyperlink w:anchor="_Toc185970838" w:history="1">
        <w:r w:rsidR="003F4DBC" w:rsidRPr="004B4073">
          <w:rPr>
            <w:rStyle w:val="Hyperlink"/>
            <w:lang w:val="en-GB"/>
          </w:rPr>
          <w:t>4</w:t>
        </w:r>
        <w:r w:rsidR="003F4DBC" w:rsidRPr="004B4073">
          <w:rPr>
            <w:rFonts w:asciiTheme="minorHAnsi" w:eastAsiaTheme="minorEastAsia" w:hAnsiTheme="minorHAnsi" w:cstheme="minorBidi"/>
            <w:b w:val="0"/>
            <w:sz w:val="22"/>
            <w:szCs w:val="22"/>
            <w:lang w:val="en-GB"/>
          </w:rPr>
          <w:tab/>
        </w:r>
        <w:r w:rsidR="003F4DBC" w:rsidRPr="004B4073">
          <w:rPr>
            <w:rStyle w:val="Hyperlink"/>
            <w:lang w:val="en-GB"/>
          </w:rPr>
          <w:t>Conclusion</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_Toc185970838 \h </w:instrText>
        </w:r>
        <w:r w:rsidR="003F4DBC" w:rsidRPr="004B4073">
          <w:rPr>
            <w:webHidden/>
            <w:lang w:val="en-GB"/>
          </w:rPr>
        </w:r>
        <w:r w:rsidR="003F4DBC" w:rsidRPr="004B4073">
          <w:rPr>
            <w:webHidden/>
            <w:lang w:val="en-GB"/>
          </w:rPr>
          <w:fldChar w:fldCharType="separate"/>
        </w:r>
        <w:r w:rsidR="003F4DBC" w:rsidRPr="004B4073">
          <w:rPr>
            <w:webHidden/>
            <w:lang w:val="en-GB"/>
          </w:rPr>
          <w:t>18</w:t>
        </w:r>
        <w:r w:rsidR="003F4DBC" w:rsidRPr="004B4073">
          <w:rPr>
            <w:webHidden/>
            <w:lang w:val="en-GB"/>
          </w:rPr>
          <w:fldChar w:fldCharType="end"/>
        </w:r>
      </w:hyperlink>
    </w:p>
    <w:p w14:paraId="293E21CF" w14:textId="2EB7E6DC" w:rsidR="003F4DBC" w:rsidRPr="004B4073" w:rsidRDefault="00594B50">
      <w:pPr>
        <w:pStyle w:val="TOC1"/>
        <w:rPr>
          <w:rFonts w:asciiTheme="minorHAnsi" w:eastAsiaTheme="minorEastAsia" w:hAnsiTheme="minorHAnsi" w:cstheme="minorBidi"/>
          <w:b w:val="0"/>
          <w:sz w:val="22"/>
          <w:szCs w:val="22"/>
          <w:lang w:val="en-GB"/>
        </w:rPr>
      </w:pPr>
      <w:hyperlink w:anchor="_Toc185970839" w:history="1">
        <w:r w:rsidR="003F4DBC" w:rsidRPr="004B4073">
          <w:rPr>
            <w:rStyle w:val="Hyperlink"/>
            <w:lang w:val="en-GB"/>
          </w:rPr>
          <w:t>5</w:t>
        </w:r>
        <w:r w:rsidR="003F4DBC" w:rsidRPr="004B4073">
          <w:rPr>
            <w:rFonts w:asciiTheme="minorHAnsi" w:eastAsiaTheme="minorEastAsia" w:hAnsiTheme="minorHAnsi" w:cstheme="minorBidi"/>
            <w:b w:val="0"/>
            <w:sz w:val="22"/>
            <w:szCs w:val="22"/>
            <w:lang w:val="en-GB"/>
          </w:rPr>
          <w:tab/>
        </w:r>
        <w:r w:rsidR="003F4DBC" w:rsidRPr="004B4073">
          <w:rPr>
            <w:rStyle w:val="Hyperlink"/>
            <w:lang w:val="en-GB"/>
          </w:rPr>
          <w:t>Abbreviations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_Toc185970839 \h </w:instrText>
        </w:r>
        <w:r w:rsidR="003F4DBC" w:rsidRPr="004B4073">
          <w:rPr>
            <w:webHidden/>
            <w:lang w:val="en-GB"/>
          </w:rPr>
        </w:r>
        <w:r w:rsidR="003F4DBC" w:rsidRPr="004B4073">
          <w:rPr>
            <w:webHidden/>
            <w:lang w:val="en-GB"/>
          </w:rPr>
          <w:fldChar w:fldCharType="separate"/>
        </w:r>
        <w:r w:rsidR="003F4DBC" w:rsidRPr="004B4073">
          <w:rPr>
            <w:webHidden/>
            <w:lang w:val="en-GB"/>
          </w:rPr>
          <w:t>19</w:t>
        </w:r>
        <w:r w:rsidR="003F4DBC" w:rsidRPr="004B4073">
          <w:rPr>
            <w:webHidden/>
            <w:lang w:val="en-GB"/>
          </w:rPr>
          <w:fldChar w:fldCharType="end"/>
        </w:r>
      </w:hyperlink>
    </w:p>
    <w:p w14:paraId="4FA3C509" w14:textId="1AF41A49" w:rsidR="003F4DBC" w:rsidRPr="004B4073" w:rsidRDefault="00594B50">
      <w:pPr>
        <w:pStyle w:val="TOC1"/>
        <w:rPr>
          <w:rFonts w:asciiTheme="minorHAnsi" w:eastAsiaTheme="minorEastAsia" w:hAnsiTheme="minorHAnsi" w:cstheme="minorBidi"/>
          <w:b w:val="0"/>
          <w:sz w:val="22"/>
          <w:szCs w:val="22"/>
          <w:lang w:val="en-GB"/>
        </w:rPr>
      </w:pPr>
      <w:hyperlink w:anchor="_Toc185970840" w:history="1">
        <w:r w:rsidR="003F4DBC" w:rsidRPr="004B4073">
          <w:rPr>
            <w:rStyle w:val="Hyperlink"/>
            <w:lang w:val="en-GB"/>
          </w:rPr>
          <w:t>6</w:t>
        </w:r>
        <w:r w:rsidR="003F4DBC" w:rsidRPr="004B4073">
          <w:rPr>
            <w:rFonts w:asciiTheme="minorHAnsi" w:eastAsiaTheme="minorEastAsia" w:hAnsiTheme="minorHAnsi" w:cstheme="minorBidi"/>
            <w:b w:val="0"/>
            <w:sz w:val="22"/>
            <w:szCs w:val="22"/>
            <w:lang w:val="en-GB"/>
          </w:rPr>
          <w:tab/>
        </w:r>
        <w:r w:rsidR="003F4DBC" w:rsidRPr="004B4073">
          <w:rPr>
            <w:rStyle w:val="Hyperlink"/>
            <w:lang w:val="en-GB"/>
          </w:rPr>
          <w:t>References</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_Toc185970840 \h </w:instrText>
        </w:r>
        <w:r w:rsidR="003F4DBC" w:rsidRPr="004B4073">
          <w:rPr>
            <w:webHidden/>
            <w:lang w:val="en-GB"/>
          </w:rPr>
        </w:r>
        <w:r w:rsidR="003F4DBC" w:rsidRPr="004B4073">
          <w:rPr>
            <w:webHidden/>
            <w:lang w:val="en-GB"/>
          </w:rPr>
          <w:fldChar w:fldCharType="separate"/>
        </w:r>
        <w:r w:rsidR="003F4DBC" w:rsidRPr="004B4073">
          <w:rPr>
            <w:webHidden/>
            <w:lang w:val="en-GB"/>
          </w:rPr>
          <w:t>20</w:t>
        </w:r>
        <w:r w:rsidR="003F4DBC" w:rsidRPr="004B4073">
          <w:rPr>
            <w:webHidden/>
            <w:lang w:val="en-GB"/>
          </w:rPr>
          <w:fldChar w:fldCharType="end"/>
        </w:r>
      </w:hyperlink>
    </w:p>
    <w:p w14:paraId="464D97A5" w14:textId="58CAC502" w:rsidR="00296752" w:rsidRPr="004B4073" w:rsidRDefault="00296752" w:rsidP="002453EC">
      <w:pPr>
        <w:pStyle w:val="HeadPramble1"/>
        <w:rPr>
          <w:lang w:val="en-GB"/>
        </w:rPr>
      </w:pPr>
      <w:r w:rsidRPr="004B4073">
        <w:rPr>
          <w:lang w:val="en-GB"/>
        </w:rPr>
        <w:fldChar w:fldCharType="end"/>
      </w:r>
      <w:bookmarkStart w:id="3" w:name="_Toc323038952"/>
      <w:bookmarkStart w:id="4" w:name="_Toc323039064"/>
    </w:p>
    <w:p w14:paraId="29BF712E" w14:textId="77777777" w:rsidR="002453EC" w:rsidRPr="004B4073" w:rsidRDefault="002453EC" w:rsidP="001F5CF3">
      <w:pPr>
        <w:rPr>
          <w:lang w:val="en-GB"/>
        </w:rPr>
      </w:pPr>
      <w:r w:rsidRPr="004B4073">
        <w:rPr>
          <w:lang w:val="en-GB"/>
        </w:rPr>
        <w:br w:type="page"/>
      </w:r>
    </w:p>
    <w:bookmarkEnd w:id="3"/>
    <w:bookmarkEnd w:id="4"/>
    <w:p w14:paraId="3065BC31" w14:textId="49F639CF" w:rsidR="0003430E" w:rsidRPr="004B4073" w:rsidRDefault="003F4DBC" w:rsidP="0031090E">
      <w:pPr>
        <w:pStyle w:val="HeadPramble1"/>
        <w:rPr>
          <w:lang w:val="en-GB"/>
        </w:rPr>
      </w:pPr>
      <w:r w:rsidRPr="004B4073">
        <w:rPr>
          <w:lang w:val="en-GB"/>
        </w:rPr>
        <w:lastRenderedPageBreak/>
        <w:t>Figures</w:t>
      </w:r>
    </w:p>
    <w:p w14:paraId="494563F7" w14:textId="5E94C15A" w:rsidR="003F4DBC" w:rsidRPr="004B4073" w:rsidRDefault="00392C5D">
      <w:pPr>
        <w:pStyle w:val="TableofFigures"/>
        <w:tabs>
          <w:tab w:val="right" w:leader="dot" w:pos="9060"/>
        </w:tabs>
        <w:rPr>
          <w:rFonts w:asciiTheme="minorHAnsi" w:eastAsiaTheme="minorEastAsia" w:hAnsiTheme="minorHAnsi" w:cstheme="minorBidi"/>
          <w:sz w:val="22"/>
          <w:szCs w:val="22"/>
          <w:lang w:val="en-GB"/>
        </w:rPr>
      </w:pPr>
      <w:r w:rsidRPr="004B4073">
        <w:rPr>
          <w:lang w:val="en-GB"/>
        </w:rPr>
        <w:fldChar w:fldCharType="begin"/>
      </w:r>
      <w:r w:rsidRPr="004B4073">
        <w:rPr>
          <w:lang w:val="en-GB"/>
        </w:rPr>
        <w:instrText xml:space="preserve"> TOC \h \z \t "Abbildungsverzeichnis;1" \c "Figure" </w:instrText>
      </w:r>
      <w:r w:rsidRPr="004B4073">
        <w:rPr>
          <w:lang w:val="en-GB"/>
        </w:rPr>
        <w:fldChar w:fldCharType="separate"/>
      </w:r>
      <w:hyperlink w:anchor="_Toc185970841" w:history="1">
        <w:r w:rsidR="003F4DBC" w:rsidRPr="004B4073">
          <w:rPr>
            <w:rStyle w:val="Hyperlink"/>
            <w:lang w:val="en-GB"/>
          </w:rPr>
          <w:t>Figure 1: GUI taraXchange Rule-Editor</w:t>
        </w:r>
        <w:r w:rsidR="003F4DBC" w:rsidRPr="004B4073">
          <w:rPr>
            <w:webHidden/>
            <w:lang w:val="en-GB"/>
          </w:rPr>
          <w:tab/>
        </w:r>
        <w:r w:rsidR="003F4DBC" w:rsidRPr="004B4073">
          <w:rPr>
            <w:webHidden/>
            <w:lang w:val="en-GB"/>
          </w:rPr>
          <w:fldChar w:fldCharType="begin"/>
        </w:r>
        <w:r w:rsidR="003F4DBC" w:rsidRPr="004B4073">
          <w:rPr>
            <w:webHidden/>
            <w:lang w:val="en-GB"/>
          </w:rPr>
          <w:instrText xml:space="preserve"> PAGEREF _Toc185970841 \h </w:instrText>
        </w:r>
        <w:r w:rsidR="003F4DBC" w:rsidRPr="004B4073">
          <w:rPr>
            <w:webHidden/>
            <w:lang w:val="en-GB"/>
          </w:rPr>
        </w:r>
        <w:r w:rsidR="003F4DBC" w:rsidRPr="004B4073">
          <w:rPr>
            <w:webHidden/>
            <w:lang w:val="en-GB"/>
          </w:rPr>
          <w:fldChar w:fldCharType="separate"/>
        </w:r>
        <w:r w:rsidR="003F4DBC" w:rsidRPr="004B4073">
          <w:rPr>
            <w:webHidden/>
            <w:lang w:val="en-GB"/>
          </w:rPr>
          <w:t>17</w:t>
        </w:r>
        <w:r w:rsidR="003F4DBC" w:rsidRPr="004B4073">
          <w:rPr>
            <w:webHidden/>
            <w:lang w:val="en-GB"/>
          </w:rPr>
          <w:fldChar w:fldCharType="end"/>
        </w:r>
      </w:hyperlink>
    </w:p>
    <w:p w14:paraId="0C4B23CA" w14:textId="0618C79C" w:rsidR="0031090E" w:rsidRPr="004B4073" w:rsidRDefault="00392C5D" w:rsidP="000301CD">
      <w:pPr>
        <w:pStyle w:val="TableofFigures"/>
        <w:tabs>
          <w:tab w:val="right" w:leader="dot" w:pos="9060"/>
        </w:tabs>
        <w:rPr>
          <w:lang w:val="en-GB"/>
        </w:rPr>
      </w:pPr>
      <w:r w:rsidRPr="004B4073">
        <w:rPr>
          <w:lang w:val="en-GB"/>
        </w:rPr>
        <w:fldChar w:fldCharType="end"/>
      </w:r>
    </w:p>
    <w:p w14:paraId="39A8C12B" w14:textId="77777777" w:rsidR="00B45AB2" w:rsidRPr="004B4073" w:rsidRDefault="00B45AB2" w:rsidP="00347BED">
      <w:pPr>
        <w:rPr>
          <w:lang w:val="en-GB"/>
        </w:rPr>
      </w:pPr>
    </w:p>
    <w:p w14:paraId="1A075EB9" w14:textId="77777777" w:rsidR="00347BED" w:rsidRPr="004B4073" w:rsidRDefault="00347BED" w:rsidP="00347BED">
      <w:pPr>
        <w:rPr>
          <w:lang w:val="en-GB"/>
        </w:rPr>
      </w:pPr>
    </w:p>
    <w:p w14:paraId="27C9995A" w14:textId="77777777" w:rsidR="00347BED" w:rsidRPr="004B4073" w:rsidRDefault="00347BED" w:rsidP="00347BED">
      <w:pPr>
        <w:rPr>
          <w:lang w:val="en-GB"/>
        </w:rPr>
      </w:pPr>
    </w:p>
    <w:p w14:paraId="7C0CE9BC" w14:textId="655CEC93" w:rsidR="00347BED" w:rsidRPr="004B4073" w:rsidRDefault="003F4DBC" w:rsidP="00347BED">
      <w:pPr>
        <w:pStyle w:val="HeadPramble1"/>
        <w:rPr>
          <w:lang w:val="en-GB"/>
        </w:rPr>
      </w:pPr>
      <w:r w:rsidRPr="004B4073">
        <w:rPr>
          <w:lang w:val="en-GB"/>
        </w:rPr>
        <w:t>Tables</w:t>
      </w:r>
    </w:p>
    <w:p w14:paraId="193A1827" w14:textId="3FE4E259" w:rsidR="00347BED" w:rsidRPr="004B4073" w:rsidRDefault="001E67C0" w:rsidP="00347BED">
      <w:pPr>
        <w:rPr>
          <w:lang w:val="en-GB"/>
        </w:rPr>
        <w:sectPr w:rsidR="00347BED" w:rsidRPr="004B4073" w:rsidSect="0099622F">
          <w:headerReference w:type="default" r:id="rId15"/>
          <w:headerReference w:type="first" r:id="rId16"/>
          <w:pgSz w:w="11906" w:h="16838" w:code="9"/>
          <w:pgMar w:top="1418" w:right="1418" w:bottom="1134" w:left="1418" w:header="709" w:footer="709" w:gutter="0"/>
          <w:paperSrc w:first="258"/>
          <w:pgNumType w:fmt="upperRoman" w:start="1"/>
          <w:cols w:space="708"/>
          <w:docGrid w:linePitch="360"/>
        </w:sectPr>
      </w:pPr>
      <w:r w:rsidRPr="004B4073">
        <w:rPr>
          <w:lang w:val="en-GB"/>
        </w:rPr>
        <w:fldChar w:fldCharType="begin"/>
      </w:r>
      <w:r w:rsidRPr="004B4073">
        <w:rPr>
          <w:lang w:val="en-GB"/>
        </w:rPr>
        <w:instrText xml:space="preserve"> TOC \h \z \c "Table" </w:instrText>
      </w:r>
      <w:r w:rsidRPr="004B4073">
        <w:rPr>
          <w:lang w:val="en-GB"/>
        </w:rPr>
        <w:fldChar w:fldCharType="separate"/>
      </w:r>
      <w:r w:rsidR="003F4DBC" w:rsidRPr="004B4073">
        <w:rPr>
          <w:b/>
          <w:bCs/>
          <w:noProof/>
          <w:lang w:val="en-GB"/>
        </w:rPr>
        <w:t>No table of figures entries found.</w:t>
      </w:r>
      <w:r w:rsidRPr="004B4073">
        <w:rPr>
          <w:b/>
          <w:bCs/>
          <w:noProof/>
          <w:lang w:val="en-GB"/>
        </w:rPr>
        <w:fldChar w:fldCharType="end"/>
      </w:r>
    </w:p>
    <w:p w14:paraId="64BD5B78" w14:textId="58DFC61D" w:rsidR="001D6DA0" w:rsidRPr="004B4073" w:rsidRDefault="00F76DFD" w:rsidP="00C811CE">
      <w:pPr>
        <w:pStyle w:val="Heading1"/>
        <w:rPr>
          <w:lang w:val="en-GB"/>
        </w:rPr>
      </w:pPr>
      <w:bookmarkStart w:id="5" w:name="_Toc185970799"/>
      <w:r w:rsidRPr="004B4073">
        <w:rPr>
          <w:lang w:val="en-GB"/>
        </w:rPr>
        <w:lastRenderedPageBreak/>
        <w:t>Introduction</w:t>
      </w:r>
      <w:bookmarkEnd w:id="5"/>
    </w:p>
    <w:p w14:paraId="57F707A6" w14:textId="77777777" w:rsidR="00BB622D" w:rsidRPr="004B4073" w:rsidRDefault="00BB622D" w:rsidP="00BB622D">
      <w:pPr>
        <w:rPr>
          <w:lang w:val="en-GB"/>
        </w:rPr>
      </w:pPr>
      <w:r w:rsidRPr="004B4073">
        <w:rPr>
          <w:lang w:val="en-GB"/>
        </w:rPr>
        <w:t>This report provides a comprehensive overview of the technology stack employed for implementing InnoSale data connector services, along with detailed descriptions of each component's usage and practical implementation examples. Although the specified technology stack serves as a blueprint for service development, this document also highlights that other compatible technology stacks may be used, provided they meet conceptual requirements and support Keycloak's authentication and authorization system.</w:t>
      </w:r>
    </w:p>
    <w:p w14:paraId="407F6F74" w14:textId="77777777" w:rsidR="00BB622D" w:rsidRPr="004B4073" w:rsidRDefault="00BB622D" w:rsidP="00BB622D">
      <w:pPr>
        <w:rPr>
          <w:lang w:val="en-GB"/>
        </w:rPr>
      </w:pPr>
      <w:r w:rsidRPr="004B4073">
        <w:rPr>
          <w:lang w:val="en-GB"/>
        </w:rPr>
        <w:t xml:space="preserve">Section 2 describes the chosen technology stack, focusing on setting up Single Sign-On (SSO) and JSON Web Token (JWT)-based authentication using Keycloak. The section offers a hands-on guide for configuring Keycloak with Python scripts to manage realms, users, groups, roles, clients, and other related entities. Subsequently, the report showcases the creation of a backend application utilizing OAuth2.0 protocol for secure authentication and authorization, adhering to best practices such as context managers and secure configuration storage. Additionally, this document presents frontend application examples that seamlessly integrate with Keycloak's OAuth2.0 authorization flow while serving static files using FastAPI. </w:t>
      </w:r>
    </w:p>
    <w:p w14:paraId="76A4AB7F" w14:textId="686B69CF" w:rsidR="00BB622D" w:rsidRPr="004B4073" w:rsidRDefault="00BB622D" w:rsidP="00BB622D">
      <w:pPr>
        <w:rPr>
          <w:lang w:val="en-GB"/>
        </w:rPr>
      </w:pPr>
      <w:r w:rsidRPr="004B4073">
        <w:rPr>
          <w:lang w:val="en-GB"/>
        </w:rPr>
        <w:t>In section 3, it introduces several data connector services designed to provide valuable insights for various use cases, including BigMacIndexProvider, PurchasingPowerParityProvider, StockQuoteProvider, FactoryLoadProvider, Crawler, and TaraXchange.</w:t>
      </w:r>
    </w:p>
    <w:p w14:paraId="0259CA41" w14:textId="7F703AE5" w:rsidR="00BB622D" w:rsidRPr="004B4073" w:rsidRDefault="00BB622D" w:rsidP="00BB622D">
      <w:pPr>
        <w:rPr>
          <w:lang w:val="en-GB"/>
        </w:rPr>
      </w:pPr>
      <w:r w:rsidRPr="004B4073">
        <w:rPr>
          <w:lang w:val="en-GB"/>
        </w:rPr>
        <w:t>Each service offers unique functionalities adapted to specific needs, such as currency valuation comparisons, purchasing power parity analysis, stock quote data retrieval, factory load forecasting, and digital product discovery. Section 3 comprehensively describes each service's use case, inputs/outputs, business logic, and available functions and APIs, enabling a thorough understanding of their capabilities.</w:t>
      </w:r>
    </w:p>
    <w:p w14:paraId="428D8882" w14:textId="33C18CA3" w:rsidR="003D2FF8" w:rsidRPr="004B4073" w:rsidRDefault="000B149C" w:rsidP="003D2FF8">
      <w:pPr>
        <w:pStyle w:val="Heading1"/>
        <w:rPr>
          <w:lang w:val="en-GB"/>
        </w:rPr>
      </w:pPr>
      <w:bookmarkStart w:id="6" w:name="_Toc185970800"/>
      <w:r w:rsidRPr="004B4073">
        <w:rPr>
          <w:lang w:val="en-GB"/>
        </w:rPr>
        <w:t>Technology</w:t>
      </w:r>
      <w:bookmarkEnd w:id="6"/>
    </w:p>
    <w:p w14:paraId="233D162B" w14:textId="61894FC4" w:rsidR="00C814BC" w:rsidRPr="004B4073" w:rsidRDefault="00C814BC" w:rsidP="00C814BC">
      <w:pPr>
        <w:pStyle w:val="Heading2"/>
        <w:rPr>
          <w:lang w:val="en-GB"/>
        </w:rPr>
      </w:pPr>
      <w:bookmarkStart w:id="7" w:name="_Toc185970801"/>
      <w:r w:rsidRPr="004B4073">
        <w:rPr>
          <w:lang w:val="en-GB"/>
        </w:rPr>
        <w:t>Overview</w:t>
      </w:r>
      <w:bookmarkEnd w:id="7"/>
    </w:p>
    <w:p w14:paraId="1CBBED21" w14:textId="77777777" w:rsidR="00C814BC" w:rsidRPr="004B4073" w:rsidRDefault="00C814BC" w:rsidP="00C814BC">
      <w:pPr>
        <w:rPr>
          <w:lang w:val="en-GB"/>
        </w:rPr>
      </w:pPr>
      <w:r w:rsidRPr="004B4073">
        <w:rPr>
          <w:lang w:val="en-GB"/>
        </w:rPr>
        <w:t>In deliverable D4.5 we described a technology stack for implementation of InnoSale data connector services. In the following section we describe the usage of this stack and provide code examples for implementation of an InnoSale service. It can be used as a blueprint for other service implementations.</w:t>
      </w:r>
    </w:p>
    <w:p w14:paraId="6BC5F050" w14:textId="54E17369" w:rsidR="00C814BC" w:rsidRPr="004B4073" w:rsidRDefault="00C814BC" w:rsidP="00C814BC">
      <w:pPr>
        <w:rPr>
          <w:lang w:val="en-GB"/>
        </w:rPr>
      </w:pPr>
      <w:r w:rsidRPr="004B4073">
        <w:rPr>
          <w:lang w:val="en-GB"/>
        </w:rPr>
        <w:t>However, as we described in D4.5, this application stack is not mandatory. Every other technology stack may be used as long as the conceptual requirements (D4.5 section 2.2) are met and the system for authentication and authorization (D4.5, section 2.3.4, Keycloak) is supported.</w:t>
      </w:r>
    </w:p>
    <w:p w14:paraId="208E0834" w14:textId="51AB0A07" w:rsidR="007006A0" w:rsidRPr="004B4073" w:rsidRDefault="005D26B3" w:rsidP="007006A0">
      <w:pPr>
        <w:pStyle w:val="Heading2"/>
        <w:rPr>
          <w:lang w:val="en-GB"/>
        </w:rPr>
      </w:pPr>
      <w:bookmarkStart w:id="8" w:name="_Toc185970802"/>
      <w:r w:rsidRPr="004B4073">
        <w:rPr>
          <w:lang w:val="en-GB"/>
        </w:rPr>
        <w:t xml:space="preserve">Usage of </w:t>
      </w:r>
      <w:r w:rsidR="002F7415" w:rsidRPr="004B4073">
        <w:rPr>
          <w:lang w:val="en-GB"/>
        </w:rPr>
        <w:t>the e</w:t>
      </w:r>
      <w:r w:rsidR="007006A0" w:rsidRPr="004B4073">
        <w:rPr>
          <w:lang w:val="en-GB"/>
        </w:rPr>
        <w:t>xample</w:t>
      </w:r>
      <w:r w:rsidR="000B149C" w:rsidRPr="004B4073">
        <w:rPr>
          <w:lang w:val="en-GB"/>
        </w:rPr>
        <w:t xml:space="preserve"> </w:t>
      </w:r>
      <w:r w:rsidR="002F7415" w:rsidRPr="004B4073">
        <w:rPr>
          <w:lang w:val="en-GB"/>
        </w:rPr>
        <w:t>technology stack</w:t>
      </w:r>
      <w:bookmarkEnd w:id="8"/>
    </w:p>
    <w:p w14:paraId="403325E4" w14:textId="6DD7C005" w:rsidR="004C0810" w:rsidRPr="004B4073" w:rsidRDefault="004C0810" w:rsidP="00677A1A">
      <w:pPr>
        <w:pStyle w:val="Heading3"/>
        <w:rPr>
          <w:lang w:val="en-GB"/>
        </w:rPr>
      </w:pPr>
      <w:bookmarkStart w:id="9" w:name="_Toc185970803"/>
      <w:r w:rsidRPr="004B4073">
        <w:rPr>
          <w:lang w:val="en-GB"/>
        </w:rPr>
        <w:t>Preparing SSO and JWT token-based authentication</w:t>
      </w:r>
      <w:bookmarkEnd w:id="9"/>
    </w:p>
    <w:p w14:paraId="059DD72B" w14:textId="653BBB4F" w:rsidR="00015C8B" w:rsidRPr="004B4073" w:rsidRDefault="0089664B" w:rsidP="004C0810">
      <w:pPr>
        <w:rPr>
          <w:lang w:val="en-GB"/>
        </w:rPr>
      </w:pPr>
      <w:r w:rsidRPr="004B4073">
        <w:rPr>
          <w:lang w:val="en-GB"/>
        </w:rPr>
        <w:t>The Keycloak Web site provides a guide</w:t>
      </w:r>
      <w:r w:rsidRPr="004B4073">
        <w:rPr>
          <w:rStyle w:val="FootnoteReference"/>
          <w:lang w:val="en-GB"/>
        </w:rPr>
        <w:footnoteReference w:id="1"/>
      </w:r>
      <w:r w:rsidRPr="004B4073">
        <w:rPr>
          <w:lang w:val="en-GB"/>
        </w:rPr>
        <w:t xml:space="preserve"> for getting started with Keycloak on Docker. The main steps are as follows</w:t>
      </w:r>
      <w:r w:rsidR="00015C8B" w:rsidRPr="004B4073">
        <w:rPr>
          <w:lang w:val="en-GB"/>
        </w:rPr>
        <w:t>.</w:t>
      </w:r>
    </w:p>
    <w:p w14:paraId="3F8DBD0F" w14:textId="77777777" w:rsidR="00EF30DB" w:rsidRPr="004B4073" w:rsidRDefault="00EF30DB" w:rsidP="004C0810">
      <w:pPr>
        <w:rPr>
          <w:lang w:val="en-GB"/>
        </w:rPr>
      </w:pPr>
    </w:p>
    <w:p w14:paraId="18EE76C2" w14:textId="4879D99A" w:rsidR="00C929CA" w:rsidRPr="004B4073" w:rsidRDefault="00701026" w:rsidP="004C0810">
      <w:pPr>
        <w:rPr>
          <w:lang w:val="en-GB"/>
        </w:rPr>
      </w:pPr>
      <w:r w:rsidRPr="004B4073">
        <w:rPr>
          <w:lang w:val="en-GB"/>
        </w:rPr>
        <w:lastRenderedPageBreak/>
        <w:t>Run the following command in a terminal:</w:t>
      </w:r>
    </w:p>
    <w:p w14:paraId="2B06C09C" w14:textId="77777777" w:rsidR="00701026" w:rsidRPr="004B4073" w:rsidRDefault="00701026" w:rsidP="00701026">
      <w:pPr>
        <w:pStyle w:val="Code"/>
        <w:rPr>
          <w:lang w:val="en-GB"/>
        </w:rPr>
      </w:pPr>
      <w:r w:rsidRPr="004B4073">
        <w:rPr>
          <w:lang w:val="en-GB"/>
        </w:rPr>
        <w:t>docker run -p 8080:8080 \</w:t>
      </w:r>
    </w:p>
    <w:p w14:paraId="4FF57F0E" w14:textId="536A1BFF" w:rsidR="00701026" w:rsidRPr="004B4073" w:rsidRDefault="00701026" w:rsidP="00701026">
      <w:pPr>
        <w:pStyle w:val="Code"/>
        <w:rPr>
          <w:lang w:val="en-GB"/>
        </w:rPr>
      </w:pPr>
      <w:r w:rsidRPr="004B4073">
        <w:rPr>
          <w:lang w:val="en-GB"/>
        </w:rPr>
        <w:t xml:space="preserve">           -e KEYCLOAK_ADMIN=admin \</w:t>
      </w:r>
    </w:p>
    <w:p w14:paraId="1089A09C" w14:textId="77777777" w:rsidR="00701026" w:rsidRPr="004B4073" w:rsidRDefault="00701026" w:rsidP="00701026">
      <w:pPr>
        <w:pStyle w:val="Code"/>
        <w:rPr>
          <w:lang w:val="en-GB"/>
        </w:rPr>
      </w:pPr>
      <w:r w:rsidRPr="004B4073">
        <w:rPr>
          <w:lang w:val="en-GB"/>
        </w:rPr>
        <w:t xml:space="preserve">           -e KEYCLOAK_ADMIN_PASSWORD=admin quay.io/keycloak/keycloak:21.1.1 \</w:t>
      </w:r>
    </w:p>
    <w:p w14:paraId="1ACBE709" w14:textId="2BB0E657" w:rsidR="00C929CA" w:rsidRPr="004B4073" w:rsidRDefault="00701026" w:rsidP="00701026">
      <w:pPr>
        <w:pStyle w:val="Code"/>
        <w:rPr>
          <w:lang w:val="en-GB"/>
        </w:rPr>
      </w:pPr>
      <w:r w:rsidRPr="004B4073">
        <w:rPr>
          <w:lang w:val="en-GB"/>
        </w:rPr>
        <w:t xml:space="preserve">           start-dev</w:t>
      </w:r>
    </w:p>
    <w:p w14:paraId="48DFEE5C" w14:textId="7615914F" w:rsidR="00015C8B" w:rsidRPr="004B4073" w:rsidRDefault="00015C8B" w:rsidP="004C0810">
      <w:pPr>
        <w:rPr>
          <w:lang w:val="en-GB"/>
        </w:rPr>
      </w:pPr>
      <w:r w:rsidRPr="004B4073">
        <w:rPr>
          <w:lang w:val="en-GB"/>
        </w:rPr>
        <w:t>This command starts Keycloak exposed on the local port 8080 and creates an initial admin user with the username "admin" and password "admin".</w:t>
      </w:r>
    </w:p>
    <w:p w14:paraId="34747597" w14:textId="224102DB" w:rsidR="00E702B4" w:rsidRPr="004B4073" w:rsidRDefault="00E702B4" w:rsidP="004C0810">
      <w:pPr>
        <w:rPr>
          <w:lang w:val="en-GB"/>
        </w:rPr>
      </w:pPr>
      <w:r w:rsidRPr="004B4073">
        <w:rPr>
          <w:lang w:val="en-GB"/>
        </w:rPr>
        <w:t>You could use now the Keycloak admin console</w:t>
      </w:r>
      <w:r w:rsidR="0069489C">
        <w:rPr>
          <w:lang w:val="en-GB"/>
        </w:rPr>
        <w:t xml:space="preserve"> (</w:t>
      </w:r>
      <w:r w:rsidR="0069489C" w:rsidRPr="0069489C">
        <w:rPr>
          <w:lang w:val="en-GB"/>
        </w:rPr>
        <w:t>"http://localhost:8080/admin"</w:t>
      </w:r>
      <w:r w:rsidR="0069489C">
        <w:rPr>
          <w:lang w:val="en-GB"/>
        </w:rPr>
        <w:t>)</w:t>
      </w:r>
      <w:r w:rsidRPr="004B4073">
        <w:rPr>
          <w:lang w:val="en-GB"/>
        </w:rPr>
        <w:t xml:space="preserve"> to enter a graphical user interface for administration of users and applications. But describing it would involve a huge </w:t>
      </w:r>
      <w:r w:rsidR="004B4073">
        <w:rPr>
          <w:lang w:val="en-GB"/>
        </w:rPr>
        <w:t>number</w:t>
      </w:r>
      <w:r w:rsidR="004B4073" w:rsidRPr="004B4073">
        <w:rPr>
          <w:lang w:val="en-GB"/>
        </w:rPr>
        <w:t xml:space="preserve"> </w:t>
      </w:r>
      <w:r w:rsidRPr="004B4073">
        <w:rPr>
          <w:lang w:val="en-GB"/>
        </w:rPr>
        <w:t>of graphics that would be difficult to describe verbally. Thus, in the following, we will use some Python scripts and the Keycloak Admin API for the initial setup of user and application information.</w:t>
      </w:r>
    </w:p>
    <w:p w14:paraId="2EE562B5" w14:textId="73C7A621" w:rsidR="00E702B4" w:rsidRPr="004B4073" w:rsidRDefault="00E702B4" w:rsidP="004C0810">
      <w:pPr>
        <w:rPr>
          <w:lang w:val="en-GB"/>
        </w:rPr>
      </w:pPr>
      <w:r w:rsidRPr="004B4073">
        <w:rPr>
          <w:lang w:val="en-GB"/>
        </w:rPr>
        <w:t xml:space="preserve">First let’s describe some basic concepts of the Keycloak </w:t>
      </w:r>
      <w:r w:rsidR="00585B86" w:rsidRPr="004B4073">
        <w:rPr>
          <w:lang w:val="en-GB"/>
        </w:rPr>
        <w:t>SSO system</w:t>
      </w:r>
      <w:r w:rsidRPr="004B4073">
        <w:rPr>
          <w:lang w:val="en-GB"/>
        </w:rPr>
        <w:t>:</w:t>
      </w:r>
    </w:p>
    <w:p w14:paraId="1C27A9F0" w14:textId="4911410B" w:rsidR="00585B86" w:rsidRPr="004B4073" w:rsidRDefault="00585B86" w:rsidP="00AA0DF2">
      <w:pPr>
        <w:pStyle w:val="ListParagraph"/>
        <w:numPr>
          <w:ilvl w:val="0"/>
          <w:numId w:val="10"/>
        </w:numPr>
        <w:rPr>
          <w:lang w:val="en-GB"/>
        </w:rPr>
      </w:pPr>
      <w:r w:rsidRPr="004B4073">
        <w:rPr>
          <w:b/>
          <w:lang w:val="en-GB"/>
        </w:rPr>
        <w:t>Realm</w:t>
      </w:r>
      <w:r w:rsidRPr="004B4073">
        <w:rPr>
          <w:lang w:val="en-GB"/>
        </w:rPr>
        <w:t>: A realm in Keycloak represents a security domain where users, groups, and client applications are managed. It acts as an isolated container for managing authentication, authorization, and user data. Each realm has its own set of users, roles, and configuration settings.</w:t>
      </w:r>
    </w:p>
    <w:p w14:paraId="30FE2727" w14:textId="6DE3E6B3" w:rsidR="00585B86" w:rsidRPr="004B4073" w:rsidRDefault="00585B86" w:rsidP="00AA0DF2">
      <w:pPr>
        <w:pStyle w:val="ListParagraph"/>
        <w:numPr>
          <w:ilvl w:val="0"/>
          <w:numId w:val="10"/>
        </w:numPr>
        <w:rPr>
          <w:lang w:val="en-GB"/>
        </w:rPr>
      </w:pPr>
      <w:r w:rsidRPr="004B4073">
        <w:rPr>
          <w:b/>
          <w:lang w:val="en-GB"/>
        </w:rPr>
        <w:t>User</w:t>
      </w:r>
      <w:r w:rsidRPr="004B4073">
        <w:rPr>
          <w:lang w:val="en-GB"/>
        </w:rPr>
        <w:t>: A user in Keycloak represents an individual who can authenticate and access the applications within a realm. Users have attributes like username, password, email, and additional custom attributes. They can be assigned to roles, participate in group memberships, and have specific authentication and authorization settings.</w:t>
      </w:r>
    </w:p>
    <w:p w14:paraId="689BBE6B" w14:textId="221DABA7" w:rsidR="00585B86" w:rsidRPr="004B4073" w:rsidRDefault="00585B86" w:rsidP="00AA0DF2">
      <w:pPr>
        <w:pStyle w:val="ListParagraph"/>
        <w:numPr>
          <w:ilvl w:val="0"/>
          <w:numId w:val="10"/>
        </w:numPr>
        <w:rPr>
          <w:lang w:val="en-GB"/>
        </w:rPr>
      </w:pPr>
      <w:r w:rsidRPr="004B4073">
        <w:rPr>
          <w:b/>
          <w:lang w:val="en-GB"/>
        </w:rPr>
        <w:t>Group</w:t>
      </w:r>
      <w:r w:rsidRPr="004B4073">
        <w:rPr>
          <w:lang w:val="en-GB"/>
        </w:rPr>
        <w:t>: A group in Keycloak is a logical collection of users within a realm. It simplifies user management by allowing users to be organized based on common characteristics, roles, or access requirements. Groups provide a way to manage permissions and access control on a group level rather than individually for each user.</w:t>
      </w:r>
    </w:p>
    <w:p w14:paraId="1E61588D" w14:textId="50AEE88C" w:rsidR="00585B86" w:rsidRPr="004B4073" w:rsidRDefault="00585B86" w:rsidP="00AA0DF2">
      <w:pPr>
        <w:pStyle w:val="ListParagraph"/>
        <w:numPr>
          <w:ilvl w:val="0"/>
          <w:numId w:val="10"/>
        </w:numPr>
        <w:rPr>
          <w:lang w:val="en-GB"/>
        </w:rPr>
      </w:pPr>
      <w:r w:rsidRPr="004B4073">
        <w:rPr>
          <w:b/>
          <w:lang w:val="en-GB"/>
        </w:rPr>
        <w:t>Client</w:t>
      </w:r>
      <w:r w:rsidRPr="004B4073">
        <w:rPr>
          <w:lang w:val="en-GB"/>
        </w:rPr>
        <w:t>: A client in Keycloak represents an application or service that requests authentication and authorization from Keycloak. It can be a web application, mobile app, or backend service. Clients are registered within a realm and are assigned various settings, such as redirect URIs, access policies, and protocol configurations.</w:t>
      </w:r>
    </w:p>
    <w:p w14:paraId="5C278282" w14:textId="0CB925B6" w:rsidR="00585B86" w:rsidRPr="004B4073" w:rsidRDefault="00585B86" w:rsidP="00AA0DF2">
      <w:pPr>
        <w:pStyle w:val="ListParagraph"/>
        <w:numPr>
          <w:ilvl w:val="0"/>
          <w:numId w:val="10"/>
        </w:numPr>
        <w:rPr>
          <w:lang w:val="en-GB"/>
        </w:rPr>
      </w:pPr>
      <w:r w:rsidRPr="004B4073">
        <w:rPr>
          <w:b/>
          <w:lang w:val="en-GB"/>
        </w:rPr>
        <w:t>Role</w:t>
      </w:r>
      <w:r w:rsidRPr="004B4073">
        <w:rPr>
          <w:lang w:val="en-GB"/>
        </w:rPr>
        <w:t>: A role in Keycloak defines a set of permissions or privileges within a realm. Roles can be assigned to users or groups, allowing fine-grained access control. Clients can use roles to enforce authorization decisions and restrict access to certain functionalities or resources.</w:t>
      </w:r>
    </w:p>
    <w:p w14:paraId="493FB042" w14:textId="35959D30" w:rsidR="00585B86" w:rsidRPr="004B4073" w:rsidRDefault="00585B86" w:rsidP="00AA0DF2">
      <w:pPr>
        <w:pStyle w:val="ListParagraph"/>
        <w:numPr>
          <w:ilvl w:val="0"/>
          <w:numId w:val="10"/>
        </w:numPr>
        <w:rPr>
          <w:lang w:val="en-GB"/>
        </w:rPr>
      </w:pPr>
      <w:r w:rsidRPr="004B4073">
        <w:rPr>
          <w:b/>
          <w:lang w:val="en-GB"/>
        </w:rPr>
        <w:t>Authentication Flow</w:t>
      </w:r>
      <w:r w:rsidRPr="004B4073">
        <w:rPr>
          <w:lang w:val="en-GB"/>
        </w:rPr>
        <w:t>: An authentication flow in Keycloak represents the sequence of steps or processes involved in authenticating a user. Keycloak provides various built-in authentication flows, such as username/password, social login, multi-factor authentication, and more. Custom authentication flows can also be created to accommodate specific requirements.</w:t>
      </w:r>
    </w:p>
    <w:p w14:paraId="4D3D34A7" w14:textId="4BFEF27C" w:rsidR="00585B86" w:rsidRPr="004B4073" w:rsidRDefault="00585B86" w:rsidP="00AA0DF2">
      <w:pPr>
        <w:pStyle w:val="ListParagraph"/>
        <w:numPr>
          <w:ilvl w:val="0"/>
          <w:numId w:val="10"/>
        </w:numPr>
        <w:rPr>
          <w:lang w:val="en-GB"/>
        </w:rPr>
      </w:pPr>
      <w:r w:rsidRPr="004B4073">
        <w:rPr>
          <w:b/>
          <w:lang w:val="en-GB"/>
        </w:rPr>
        <w:t>Client Scopes</w:t>
      </w:r>
      <w:r w:rsidRPr="004B4073">
        <w:rPr>
          <w:lang w:val="en-GB"/>
        </w:rPr>
        <w:t>: Client scopes in Keycloak define sets of attributes and permissions that can be requested and granted to client applications during the authentication process. They allow for standardized and consistent sharing of user attributes and access permissions across multiple clients within a realm.</w:t>
      </w:r>
    </w:p>
    <w:p w14:paraId="5E7832CD" w14:textId="1A51A492" w:rsidR="00535AC9" w:rsidRPr="004B4073" w:rsidRDefault="00535AC9" w:rsidP="00585B86">
      <w:pPr>
        <w:rPr>
          <w:lang w:val="en-GB"/>
        </w:rPr>
      </w:pPr>
      <w:r w:rsidRPr="004B4073">
        <w:rPr>
          <w:lang w:val="en-GB"/>
        </w:rPr>
        <w:t xml:space="preserve">The </w:t>
      </w:r>
      <w:r w:rsidRPr="004B4073">
        <w:rPr>
          <w:b/>
          <w:lang w:val="en-GB"/>
        </w:rPr>
        <w:t xml:space="preserve">configuration of </w:t>
      </w:r>
      <w:r w:rsidR="00EF7540" w:rsidRPr="004B4073">
        <w:rPr>
          <w:b/>
          <w:lang w:val="en-GB"/>
        </w:rPr>
        <w:t>the technology stack example</w:t>
      </w:r>
      <w:r w:rsidR="00EF7540" w:rsidRPr="004B4073">
        <w:rPr>
          <w:lang w:val="en-GB"/>
        </w:rPr>
        <w:t xml:space="preserve"> setup</w:t>
      </w:r>
      <w:r w:rsidRPr="004B4073">
        <w:rPr>
          <w:lang w:val="en-GB"/>
        </w:rPr>
        <w:t xml:space="preserve"> will be as follows:</w:t>
      </w:r>
    </w:p>
    <w:p w14:paraId="65CD31EC" w14:textId="21FCB6EA" w:rsidR="00535AC9" w:rsidRPr="004B4073" w:rsidRDefault="00EF7540" w:rsidP="00AA0DF2">
      <w:pPr>
        <w:pStyle w:val="ListParagraph"/>
        <w:numPr>
          <w:ilvl w:val="0"/>
          <w:numId w:val="11"/>
        </w:numPr>
        <w:rPr>
          <w:lang w:val="en-GB"/>
        </w:rPr>
      </w:pPr>
      <w:r w:rsidRPr="004B4073">
        <w:rPr>
          <w:b/>
          <w:lang w:val="en-GB"/>
        </w:rPr>
        <w:t>R</w:t>
      </w:r>
      <w:r w:rsidR="00535AC9" w:rsidRPr="004B4073">
        <w:rPr>
          <w:b/>
          <w:lang w:val="en-GB"/>
        </w:rPr>
        <w:t>ealm</w:t>
      </w:r>
      <w:r w:rsidRPr="004B4073">
        <w:rPr>
          <w:lang w:val="en-GB"/>
        </w:rPr>
        <w:t xml:space="preserve">: We will introduce the </w:t>
      </w:r>
      <w:r w:rsidR="00535AC9" w:rsidRPr="004B4073">
        <w:rPr>
          <w:lang w:val="en-GB"/>
        </w:rPr>
        <w:t>"InnoSaleDemo"</w:t>
      </w:r>
      <w:r w:rsidRPr="004B4073">
        <w:rPr>
          <w:lang w:val="en-GB"/>
        </w:rPr>
        <w:t xml:space="preserve"> realm.</w:t>
      </w:r>
      <w:r w:rsidR="00535AC9" w:rsidRPr="004B4073">
        <w:rPr>
          <w:lang w:val="en-GB"/>
        </w:rPr>
        <w:t xml:space="preserve"> </w:t>
      </w:r>
      <w:r w:rsidRPr="004B4073">
        <w:rPr>
          <w:lang w:val="en-GB"/>
        </w:rPr>
        <w:t>Thus, the project partner’s company could maintain other realms, w</w:t>
      </w:r>
      <w:r w:rsidR="004B4073">
        <w:rPr>
          <w:lang w:val="en-GB"/>
        </w:rPr>
        <w:t>h</w:t>
      </w:r>
      <w:r w:rsidRPr="004B4073">
        <w:rPr>
          <w:lang w:val="en-GB"/>
        </w:rPr>
        <w:t xml:space="preserve">ich are securely </w:t>
      </w:r>
      <w:r w:rsidR="004B4073">
        <w:rPr>
          <w:lang w:val="en-GB"/>
        </w:rPr>
        <w:t>split</w:t>
      </w:r>
      <w:r w:rsidRPr="004B4073">
        <w:rPr>
          <w:lang w:val="en-GB"/>
        </w:rPr>
        <w:t xml:space="preserve"> from our demo setup.</w:t>
      </w:r>
    </w:p>
    <w:p w14:paraId="40480B20" w14:textId="56A7D92C" w:rsidR="00EF7540" w:rsidRPr="004B4073" w:rsidRDefault="00EF7540" w:rsidP="00AA0DF2">
      <w:pPr>
        <w:pStyle w:val="ListParagraph"/>
        <w:numPr>
          <w:ilvl w:val="0"/>
          <w:numId w:val="11"/>
        </w:numPr>
        <w:rPr>
          <w:lang w:val="en-GB"/>
        </w:rPr>
      </w:pPr>
      <w:r w:rsidRPr="004B4073">
        <w:rPr>
          <w:b/>
          <w:lang w:val="en-GB"/>
        </w:rPr>
        <w:t>User</w:t>
      </w:r>
      <w:r w:rsidRPr="004B4073">
        <w:rPr>
          <w:lang w:val="en-GB"/>
        </w:rPr>
        <w:t>: We will create several users per group.</w:t>
      </w:r>
    </w:p>
    <w:p w14:paraId="679D84B6" w14:textId="0619C909" w:rsidR="00EF7540" w:rsidRPr="004B4073" w:rsidRDefault="00EF7540" w:rsidP="00AA0DF2">
      <w:pPr>
        <w:pStyle w:val="ListParagraph"/>
        <w:numPr>
          <w:ilvl w:val="0"/>
          <w:numId w:val="11"/>
        </w:numPr>
        <w:rPr>
          <w:lang w:val="en-GB"/>
        </w:rPr>
      </w:pPr>
      <w:r w:rsidRPr="004B4073">
        <w:rPr>
          <w:b/>
          <w:lang w:val="en-GB"/>
        </w:rPr>
        <w:t>Group</w:t>
      </w:r>
      <w:r w:rsidRPr="004B4073">
        <w:rPr>
          <w:lang w:val="en-GB"/>
        </w:rPr>
        <w:t>: Beside the "admin", we will introduce the groups "sales" and "customer".</w:t>
      </w:r>
    </w:p>
    <w:p w14:paraId="26422321" w14:textId="7A099F0E" w:rsidR="00EF7540" w:rsidRPr="004B4073" w:rsidRDefault="00EF7540" w:rsidP="00AA0DF2">
      <w:pPr>
        <w:pStyle w:val="ListParagraph"/>
        <w:numPr>
          <w:ilvl w:val="0"/>
          <w:numId w:val="11"/>
        </w:numPr>
        <w:rPr>
          <w:lang w:val="en-GB"/>
        </w:rPr>
      </w:pPr>
      <w:r w:rsidRPr="004B4073">
        <w:rPr>
          <w:b/>
          <w:lang w:val="en-GB"/>
        </w:rPr>
        <w:lastRenderedPageBreak/>
        <w:t>Client</w:t>
      </w:r>
      <w:r w:rsidRPr="004B4073">
        <w:rPr>
          <w:lang w:val="en-GB"/>
        </w:rPr>
        <w:t>: We will introduce the very simple services demonstrating how to develop an InnoSale data connector. Later-on, those connectors but also maybe the Knowledgebase will be clients.</w:t>
      </w:r>
    </w:p>
    <w:p w14:paraId="5E27E547" w14:textId="5D6F212C" w:rsidR="00EF7540" w:rsidRPr="004B4073" w:rsidRDefault="00EF7540" w:rsidP="00AA0DF2">
      <w:pPr>
        <w:pStyle w:val="ListParagraph"/>
        <w:numPr>
          <w:ilvl w:val="0"/>
          <w:numId w:val="11"/>
        </w:numPr>
        <w:rPr>
          <w:lang w:val="en-GB"/>
        </w:rPr>
      </w:pPr>
      <w:r w:rsidRPr="004B4073">
        <w:rPr>
          <w:b/>
          <w:lang w:val="en-GB"/>
        </w:rPr>
        <w:t>Role</w:t>
      </w:r>
      <w:r w:rsidRPr="004B4073">
        <w:rPr>
          <w:lang w:val="en-GB"/>
        </w:rPr>
        <w:t xml:space="preserve">: We will consider "sales" and "customer" as roles, which are in scope of Keycloak groups. But for our InnoSale demo, we don’t want </w:t>
      </w:r>
      <w:r w:rsidR="00AD0CD0" w:rsidRPr="004B4073">
        <w:rPr>
          <w:lang w:val="en-GB"/>
        </w:rPr>
        <w:t>a more complex and fine-granular access-right management.</w:t>
      </w:r>
    </w:p>
    <w:p w14:paraId="0B58798B" w14:textId="2C64B5D5" w:rsidR="00AD0CD0" w:rsidRPr="004B4073" w:rsidRDefault="00AD0CD0" w:rsidP="00AA0DF2">
      <w:pPr>
        <w:pStyle w:val="ListParagraph"/>
        <w:numPr>
          <w:ilvl w:val="0"/>
          <w:numId w:val="11"/>
        </w:numPr>
        <w:rPr>
          <w:lang w:val="en-GB"/>
        </w:rPr>
      </w:pPr>
      <w:r w:rsidRPr="004B4073">
        <w:rPr>
          <w:b/>
          <w:lang w:val="en-GB"/>
        </w:rPr>
        <w:t>Authentication flow</w:t>
      </w:r>
      <w:r w:rsidRPr="004B4073">
        <w:rPr>
          <w:lang w:val="en-GB"/>
        </w:rPr>
        <w:t>: We will use the username/password flow.</w:t>
      </w:r>
    </w:p>
    <w:p w14:paraId="2EA06926" w14:textId="46501025" w:rsidR="00AD0CD0" w:rsidRPr="004B4073" w:rsidRDefault="00AD0CD0" w:rsidP="00AA0DF2">
      <w:pPr>
        <w:pStyle w:val="ListParagraph"/>
        <w:numPr>
          <w:ilvl w:val="0"/>
          <w:numId w:val="11"/>
        </w:numPr>
        <w:rPr>
          <w:lang w:val="en-GB"/>
        </w:rPr>
      </w:pPr>
      <w:r w:rsidRPr="004B4073">
        <w:rPr>
          <w:b/>
          <w:lang w:val="en-GB"/>
        </w:rPr>
        <w:t>Client Scopes</w:t>
      </w:r>
      <w:r w:rsidRPr="004B4073">
        <w:rPr>
          <w:lang w:val="en-GB"/>
        </w:rPr>
        <w:t>: For the technology example, we will not use this feature. Nevertheless, for more complex demonstration scenarios in WP6, it might be necessary to use this feature.</w:t>
      </w:r>
    </w:p>
    <w:p w14:paraId="6C271691" w14:textId="140FA711" w:rsidR="006A79F8" w:rsidRPr="004B4073" w:rsidRDefault="00AD0CD0" w:rsidP="006A79F8">
      <w:pPr>
        <w:rPr>
          <w:lang w:val="en-GB"/>
        </w:rPr>
      </w:pPr>
      <w:r w:rsidRPr="004B4073">
        <w:rPr>
          <w:lang w:val="en-GB"/>
        </w:rPr>
        <w:t>In the following, we will describe how to use Python scripts to configure the Keycloak SSO system</w:t>
      </w:r>
      <w:r w:rsidR="004A6921" w:rsidRPr="004B4073">
        <w:rPr>
          <w:lang w:val="en-GB"/>
        </w:rPr>
        <w:t xml:space="preserve"> and how to get a simple application running</w:t>
      </w:r>
      <w:r w:rsidR="009B03F4" w:rsidRPr="004B4073">
        <w:rPr>
          <w:lang w:val="en-GB"/>
        </w:rPr>
        <w:t xml:space="preserve"> based</w:t>
      </w:r>
      <w:r w:rsidR="004A6921" w:rsidRPr="004B4073">
        <w:rPr>
          <w:lang w:val="en-GB"/>
        </w:rPr>
        <w:t xml:space="preserve"> on that infrastructure.</w:t>
      </w:r>
    </w:p>
    <w:p w14:paraId="31D1FF08" w14:textId="68C85E16" w:rsidR="004A6921" w:rsidRPr="004B4073" w:rsidRDefault="004A6921" w:rsidP="004A6921">
      <w:pPr>
        <w:pStyle w:val="Heading3"/>
        <w:rPr>
          <w:lang w:val="en-GB"/>
        </w:rPr>
      </w:pPr>
      <w:bookmarkStart w:id="10" w:name="_Toc185970804"/>
      <w:r w:rsidRPr="004B4073">
        <w:rPr>
          <w:lang w:val="en-GB"/>
        </w:rPr>
        <w:t>Configuration of Keycloak</w:t>
      </w:r>
      <w:bookmarkEnd w:id="10"/>
    </w:p>
    <w:p w14:paraId="1663D749" w14:textId="15D171D1" w:rsidR="004A6921" w:rsidRPr="004B4073" w:rsidRDefault="004A6921" w:rsidP="004A6921">
      <w:pPr>
        <w:rPr>
          <w:lang w:val="en-GB"/>
        </w:rPr>
      </w:pPr>
      <w:r w:rsidRPr="004B4073">
        <w:rPr>
          <w:lang w:val="en-GB"/>
        </w:rPr>
        <w:t>We developed a Python script, which serves as an automated administrator for Keycloak. It leverages the Keycloak REST API to efficiently manage. This script automates the often time-consuming task of setting up a Keycloak environment from scratch, demonstrating best practices for managing users, roles, and permissions in a programmatic way. It uses or respectively provides:</w:t>
      </w:r>
    </w:p>
    <w:p w14:paraId="0F46D2DB" w14:textId="77777777" w:rsidR="004A6921" w:rsidRPr="004B4073" w:rsidRDefault="004A6921" w:rsidP="004A6921">
      <w:pPr>
        <w:pStyle w:val="ListParagraph"/>
        <w:numPr>
          <w:ilvl w:val="0"/>
          <w:numId w:val="36"/>
        </w:numPr>
        <w:rPr>
          <w:lang w:val="en-GB"/>
        </w:rPr>
      </w:pPr>
      <w:r w:rsidRPr="004B4073">
        <w:rPr>
          <w:lang w:val="en-GB"/>
        </w:rPr>
        <w:t>Authentication: Uses Keycloak's authentication mechanism via an administrator token obtained during initialization.</w:t>
      </w:r>
    </w:p>
    <w:p w14:paraId="2B13CC0A" w14:textId="77777777" w:rsidR="004A6921" w:rsidRPr="004B4073" w:rsidRDefault="004A6921" w:rsidP="004A6921">
      <w:pPr>
        <w:pStyle w:val="ListParagraph"/>
        <w:numPr>
          <w:ilvl w:val="0"/>
          <w:numId w:val="36"/>
        </w:numPr>
        <w:rPr>
          <w:lang w:val="en-GB"/>
        </w:rPr>
      </w:pPr>
      <w:r w:rsidRPr="004B4073">
        <w:rPr>
          <w:lang w:val="en-GB"/>
        </w:rPr>
        <w:t>REST API Interaction: The script relies heavily on the `requests` library to communicate with the Keycloak REST API for creating, updating, and managing resources.</w:t>
      </w:r>
    </w:p>
    <w:p w14:paraId="3187631E" w14:textId="77777777" w:rsidR="004A6921" w:rsidRPr="004B4073" w:rsidRDefault="004A6921" w:rsidP="004A6921">
      <w:pPr>
        <w:pStyle w:val="ListParagraph"/>
        <w:numPr>
          <w:ilvl w:val="0"/>
          <w:numId w:val="36"/>
        </w:numPr>
        <w:rPr>
          <w:lang w:val="en-GB"/>
        </w:rPr>
      </w:pPr>
      <w:r w:rsidRPr="004B4073">
        <w:rPr>
          <w:lang w:val="en-GB"/>
        </w:rPr>
        <w:t>Data Structures: Defines key data structures (e.g., dictionaries) to represent entities like users, groups, roles, realms, and clients according to Keycloak's API specifications.</w:t>
      </w:r>
    </w:p>
    <w:p w14:paraId="18B22107" w14:textId="31F23451" w:rsidR="004A6921" w:rsidRPr="004B4073" w:rsidRDefault="004A6921" w:rsidP="004A6921">
      <w:pPr>
        <w:pStyle w:val="ListParagraph"/>
        <w:numPr>
          <w:ilvl w:val="0"/>
          <w:numId w:val="36"/>
        </w:numPr>
        <w:rPr>
          <w:lang w:val="en-GB"/>
        </w:rPr>
      </w:pPr>
      <w:r w:rsidRPr="004B4073">
        <w:rPr>
          <w:lang w:val="en-GB"/>
        </w:rPr>
        <w:t>Error Handling: Includes robust error handling using `try-except` blocks to gracefully manage potential exceptions raised during API interactions.</w:t>
      </w:r>
    </w:p>
    <w:p w14:paraId="00D062F5" w14:textId="75CFD99B" w:rsidR="004A6921" w:rsidRPr="004B4073" w:rsidRDefault="004A6921" w:rsidP="004A6921">
      <w:pPr>
        <w:rPr>
          <w:lang w:val="en-GB"/>
        </w:rPr>
      </w:pPr>
      <w:r w:rsidRPr="004B4073">
        <w:rPr>
          <w:lang w:val="en-GB"/>
        </w:rPr>
        <w:t xml:space="preserve">For later experiments, </w:t>
      </w:r>
      <w:r w:rsidR="00A86EE2" w:rsidRPr="004B4073">
        <w:rPr>
          <w:lang w:val="en-GB"/>
        </w:rPr>
        <w:t>we used the script functionality to configure following Keycloak related items:</w:t>
      </w:r>
    </w:p>
    <w:p w14:paraId="6AF61630" w14:textId="69AF3DB1" w:rsidR="004A6921" w:rsidRPr="004B4073" w:rsidRDefault="004A6921" w:rsidP="004A6921">
      <w:pPr>
        <w:pStyle w:val="ListParagraph"/>
        <w:numPr>
          <w:ilvl w:val="0"/>
          <w:numId w:val="35"/>
        </w:numPr>
        <w:rPr>
          <w:lang w:val="en-GB"/>
        </w:rPr>
      </w:pPr>
      <w:r w:rsidRPr="004B4073">
        <w:rPr>
          <w:lang w:val="en-GB"/>
        </w:rPr>
        <w:t>Realms: The script creates a new Keycloak realm named "InnoSale" which acts as a distinct environment for managing users, groups, roles, and clients.</w:t>
      </w:r>
    </w:p>
    <w:p w14:paraId="7F56F073" w14:textId="3FCD4843" w:rsidR="004A6921" w:rsidRPr="004B4073" w:rsidRDefault="004A6921" w:rsidP="004A6921">
      <w:pPr>
        <w:pStyle w:val="ListParagraph"/>
        <w:numPr>
          <w:ilvl w:val="0"/>
          <w:numId w:val="35"/>
        </w:numPr>
        <w:rPr>
          <w:lang w:val="en-GB"/>
        </w:rPr>
      </w:pPr>
      <w:r w:rsidRPr="004B4073">
        <w:rPr>
          <w:lang w:val="en-GB"/>
        </w:rPr>
        <w:t>Users: Defines two sample users ("john" and "eva") with attributes like name, email, mobile number, and password credentials.</w:t>
      </w:r>
    </w:p>
    <w:p w14:paraId="2B319BA4" w14:textId="28DCFCE9" w:rsidR="004A6921" w:rsidRPr="004B4073" w:rsidRDefault="004A6921" w:rsidP="004A6921">
      <w:pPr>
        <w:pStyle w:val="ListParagraph"/>
        <w:numPr>
          <w:ilvl w:val="0"/>
          <w:numId w:val="35"/>
        </w:numPr>
        <w:rPr>
          <w:lang w:val="en-GB"/>
        </w:rPr>
      </w:pPr>
      <w:r w:rsidRPr="004B4073">
        <w:rPr>
          <w:lang w:val="en-GB"/>
        </w:rPr>
        <w:t>Groups: Establishes two user groups:  "sales" and "customer".</w:t>
      </w:r>
    </w:p>
    <w:p w14:paraId="31B8A3E7" w14:textId="206486CA" w:rsidR="004A6921" w:rsidRPr="004B4073" w:rsidRDefault="004A6921" w:rsidP="004A6921">
      <w:pPr>
        <w:pStyle w:val="ListParagraph"/>
        <w:numPr>
          <w:ilvl w:val="0"/>
          <w:numId w:val="35"/>
        </w:numPr>
        <w:rPr>
          <w:lang w:val="en-GB"/>
        </w:rPr>
      </w:pPr>
      <w:r w:rsidRPr="004B4073">
        <w:rPr>
          <w:lang w:val="en-GB"/>
        </w:rPr>
        <w:t>Roles: Creates a custom role "can_access_internal_data" to control access permissions within the realm.</w:t>
      </w:r>
    </w:p>
    <w:p w14:paraId="7AC663A9" w14:textId="70636563" w:rsidR="004A6921" w:rsidRPr="004B4073" w:rsidRDefault="004A6921" w:rsidP="004A6921">
      <w:pPr>
        <w:pStyle w:val="ListParagraph"/>
        <w:numPr>
          <w:ilvl w:val="0"/>
          <w:numId w:val="35"/>
        </w:numPr>
        <w:rPr>
          <w:lang w:val="en-GB"/>
        </w:rPr>
      </w:pPr>
      <w:r w:rsidRPr="004B4073">
        <w:rPr>
          <w:lang w:val="en-GB"/>
        </w:rPr>
        <w:t>User-Group Assignments: Adds users to specific groups (e.g., "john" to "sales").</w:t>
      </w:r>
    </w:p>
    <w:p w14:paraId="5F31A44D" w14:textId="1DD7F412" w:rsidR="004A6921" w:rsidRPr="004B4073" w:rsidRDefault="004A6921" w:rsidP="004A6921">
      <w:pPr>
        <w:pStyle w:val="ListParagraph"/>
        <w:numPr>
          <w:ilvl w:val="0"/>
          <w:numId w:val="35"/>
        </w:numPr>
        <w:rPr>
          <w:lang w:val="en-GB"/>
        </w:rPr>
      </w:pPr>
      <w:r w:rsidRPr="004B4073">
        <w:rPr>
          <w:lang w:val="en-GB"/>
        </w:rPr>
        <w:t>Role-Group Assignments: Maps the "can_access_internal_data" role to the "sales" group, granting group members access to designated internal data.</w:t>
      </w:r>
    </w:p>
    <w:p w14:paraId="525A51A3" w14:textId="40A18ECF" w:rsidR="004A6921" w:rsidRPr="004B4073" w:rsidRDefault="004A6921" w:rsidP="004A6921">
      <w:pPr>
        <w:pStyle w:val="ListParagraph"/>
        <w:numPr>
          <w:ilvl w:val="0"/>
          <w:numId w:val="35"/>
        </w:numPr>
        <w:rPr>
          <w:lang w:val="en-GB"/>
        </w:rPr>
      </w:pPr>
      <w:r w:rsidRPr="004B4073">
        <w:rPr>
          <w:lang w:val="en-GB"/>
        </w:rPr>
        <w:t>Clients: Registers a new client application named "ExampleFrontend" with configurated redirect URIs and web origins.</w:t>
      </w:r>
    </w:p>
    <w:p w14:paraId="26575CFA" w14:textId="378900D5" w:rsidR="00A86EE2" w:rsidRPr="004B4073" w:rsidRDefault="00A86EE2" w:rsidP="00A86EE2">
      <w:pPr>
        <w:pStyle w:val="Heading3"/>
        <w:rPr>
          <w:lang w:val="en-GB"/>
        </w:rPr>
      </w:pPr>
      <w:bookmarkStart w:id="11" w:name="_Toc185970805"/>
      <w:r w:rsidRPr="004B4073">
        <w:rPr>
          <w:lang w:val="en-GB"/>
        </w:rPr>
        <w:t>Backend Application</w:t>
      </w:r>
      <w:bookmarkEnd w:id="11"/>
    </w:p>
    <w:p w14:paraId="7470330E" w14:textId="7E9DD3BA" w:rsidR="009B03F4" w:rsidRPr="004B4073" w:rsidRDefault="009B03F4" w:rsidP="000F23C2">
      <w:pPr>
        <w:rPr>
          <w:lang w:val="en-GB"/>
        </w:rPr>
      </w:pPr>
      <w:r w:rsidRPr="004B4073">
        <w:rPr>
          <w:lang w:val="en-GB"/>
        </w:rPr>
        <w:t xml:space="preserve">For demonstration, we chose to provide a backend and a frontend application. This section here is about the backend application. </w:t>
      </w:r>
      <w:r w:rsidR="000F23C2" w:rsidRPr="004B4073">
        <w:rPr>
          <w:lang w:val="en-GB"/>
        </w:rPr>
        <w:t xml:space="preserve">It </w:t>
      </w:r>
      <w:r w:rsidRPr="004B4073">
        <w:rPr>
          <w:lang w:val="en-GB"/>
        </w:rPr>
        <w:t xml:space="preserve">uses the OAuth2.0 protocol for secure authentication, which is a widely-adopted standard with clear benefits in terms of security </w:t>
      </w:r>
      <w:r w:rsidRPr="004B4073">
        <w:rPr>
          <w:lang w:val="en-GB"/>
        </w:rPr>
        <w:lastRenderedPageBreak/>
        <w:t>and ease of use for users. The backend code follows best practices such as using context managers (“OAuth2Scheme”) to handle authentication and authorization checks, as well as storing configuration details securely in the “config.py” file. The application has a single endpoint (/get_data) that accepts a JSON payload as input and returns a response with additional information based on the user's roles. The application ensures that only authorized users can access certain internal data by checking if they have the role “can_access_internal_data”.</w:t>
      </w:r>
    </w:p>
    <w:p w14:paraId="0C14A999" w14:textId="21FD61CE" w:rsidR="009B03F4" w:rsidRPr="004B4073" w:rsidRDefault="000F23C2" w:rsidP="009B03F4">
      <w:pPr>
        <w:rPr>
          <w:lang w:val="en-GB"/>
        </w:rPr>
      </w:pPr>
      <w:r w:rsidRPr="004B4073">
        <w:rPr>
          <w:lang w:val="en-GB"/>
        </w:rPr>
        <w:t>Here are descriptions of the 4 main modules of the program:</w:t>
      </w:r>
    </w:p>
    <w:p w14:paraId="42FA9E37" w14:textId="527342C4" w:rsidR="000F23C2" w:rsidRPr="004B4073" w:rsidRDefault="000F23C2" w:rsidP="009B03F4">
      <w:pPr>
        <w:rPr>
          <w:b/>
          <w:bCs/>
          <w:lang w:val="en-GB"/>
        </w:rPr>
      </w:pPr>
      <w:r w:rsidRPr="004B4073">
        <w:rPr>
          <w:b/>
          <w:bCs/>
          <w:lang w:val="en-GB"/>
        </w:rPr>
        <w:t xml:space="preserve">1. </w:t>
      </w:r>
      <w:r w:rsidR="009B03F4" w:rsidRPr="004B4073">
        <w:rPr>
          <w:b/>
          <w:bCs/>
          <w:lang w:val="en-GB"/>
        </w:rPr>
        <w:t>auth.py</w:t>
      </w:r>
    </w:p>
    <w:p w14:paraId="67CFDC54" w14:textId="7701E81A" w:rsidR="009B03F4" w:rsidRPr="004B4073" w:rsidRDefault="009B03F4" w:rsidP="009B03F4">
      <w:pPr>
        <w:rPr>
          <w:lang w:val="en-GB"/>
        </w:rPr>
      </w:pPr>
      <w:r w:rsidRPr="004B4073">
        <w:rPr>
          <w:lang w:val="en-GB"/>
        </w:rPr>
        <w:t>This file configures and handles authentication using the OAuth2.0 OpenID protocol, a widely-adopted standard for secure user authentication.</w:t>
      </w:r>
      <w:r w:rsidR="000F23C2" w:rsidRPr="004B4073">
        <w:rPr>
          <w:lang w:val="en-GB"/>
        </w:rPr>
        <w:t xml:space="preserve"> It uses following key </w:t>
      </w:r>
      <w:r w:rsidR="004B4073" w:rsidRPr="004B4073">
        <w:rPr>
          <w:lang w:val="en-GB"/>
        </w:rPr>
        <w:t>abstractions</w:t>
      </w:r>
      <w:r w:rsidR="000F23C2" w:rsidRPr="004B4073">
        <w:rPr>
          <w:lang w:val="en-GB"/>
        </w:rPr>
        <w:t>:</w:t>
      </w:r>
    </w:p>
    <w:p w14:paraId="76B5FE07" w14:textId="57227DF1" w:rsidR="009B03F4" w:rsidRPr="004B4073" w:rsidRDefault="000F23C2" w:rsidP="000F23C2">
      <w:pPr>
        <w:pStyle w:val="ListParagraph"/>
        <w:numPr>
          <w:ilvl w:val="0"/>
          <w:numId w:val="37"/>
        </w:numPr>
        <w:rPr>
          <w:lang w:val="en-GB"/>
        </w:rPr>
      </w:pPr>
      <w:r w:rsidRPr="004B4073">
        <w:rPr>
          <w:lang w:val="en-GB"/>
        </w:rPr>
        <w:t>“</w:t>
      </w:r>
      <w:r w:rsidR="009B03F4" w:rsidRPr="004B4073">
        <w:rPr>
          <w:lang w:val="en-GB"/>
        </w:rPr>
        <w:t>OAuth2AuthorizationCodeBearer</w:t>
      </w:r>
      <w:r w:rsidRPr="004B4073">
        <w:rPr>
          <w:lang w:val="en-GB"/>
        </w:rPr>
        <w:t>”</w:t>
      </w:r>
      <w:r w:rsidR="009B03F4" w:rsidRPr="004B4073">
        <w:rPr>
          <w:lang w:val="en-GB"/>
        </w:rPr>
        <w:t>: A decorator that implements the OAuth2.0 authorization code flow as a context manager.</w:t>
      </w:r>
    </w:p>
    <w:p w14:paraId="3EDF4BA1" w14:textId="23A3F861" w:rsidR="009B03F4" w:rsidRPr="004B4073" w:rsidRDefault="000F23C2" w:rsidP="000F23C2">
      <w:pPr>
        <w:pStyle w:val="ListParagraph"/>
        <w:numPr>
          <w:ilvl w:val="0"/>
          <w:numId w:val="37"/>
        </w:numPr>
        <w:rPr>
          <w:lang w:val="en-GB"/>
        </w:rPr>
      </w:pPr>
      <w:r w:rsidRPr="004B4073">
        <w:rPr>
          <w:lang w:val="en-GB"/>
        </w:rPr>
        <w:t>“</w:t>
      </w:r>
      <w:r w:rsidR="009B03F4" w:rsidRPr="004B4073">
        <w:rPr>
          <w:lang w:val="en-GB"/>
        </w:rPr>
        <w:t>KeycloakOpenID</w:t>
      </w:r>
      <w:r w:rsidRPr="004B4073">
        <w:rPr>
          <w:lang w:val="en-GB"/>
        </w:rPr>
        <w:t>”</w:t>
      </w:r>
      <w:r w:rsidR="009B03F4" w:rsidRPr="004B4073">
        <w:rPr>
          <w:lang w:val="en-GB"/>
        </w:rPr>
        <w:t>: A wrapper around the Keycloak OpenID server to interact with it via its REST API for creating, managing, and verifying tokens.</w:t>
      </w:r>
    </w:p>
    <w:p w14:paraId="774A4E11" w14:textId="637BE4CE" w:rsidR="009B03F4" w:rsidRPr="004B4073" w:rsidRDefault="009B03F4" w:rsidP="009B03F4">
      <w:pPr>
        <w:rPr>
          <w:lang w:val="en-GB"/>
        </w:rPr>
      </w:pPr>
      <w:r w:rsidRPr="004B4073">
        <w:rPr>
          <w:lang w:val="en-GB"/>
        </w:rPr>
        <w:t>The script defines several data structures:</w:t>
      </w:r>
    </w:p>
    <w:p w14:paraId="78A1C993" w14:textId="3B7AF7FD" w:rsidR="009B03F4" w:rsidRPr="004B4073" w:rsidRDefault="000F23C2" w:rsidP="000F23C2">
      <w:pPr>
        <w:pStyle w:val="ListParagraph"/>
        <w:numPr>
          <w:ilvl w:val="0"/>
          <w:numId w:val="38"/>
        </w:numPr>
        <w:rPr>
          <w:lang w:val="en-GB"/>
        </w:rPr>
      </w:pPr>
      <w:r w:rsidRPr="004B4073">
        <w:rPr>
          <w:lang w:val="en-GB"/>
        </w:rPr>
        <w:t>“</w:t>
      </w:r>
      <w:r w:rsidR="009B03F4" w:rsidRPr="004B4073">
        <w:rPr>
          <w:lang w:val="en-GB"/>
        </w:rPr>
        <w:t>User</w:t>
      </w:r>
      <w:r w:rsidRPr="004B4073">
        <w:rPr>
          <w:lang w:val="en-GB"/>
        </w:rPr>
        <w:t>”</w:t>
      </w:r>
      <w:r w:rsidR="009B03F4" w:rsidRPr="004B4073">
        <w:rPr>
          <w:lang w:val="en-GB"/>
        </w:rPr>
        <w:t xml:space="preserve"> (model) to represent a user entity with attributes like `id`, `username`, `email`, and `first_name`.</w:t>
      </w:r>
    </w:p>
    <w:p w14:paraId="71BEFFB7" w14:textId="5347BCD4" w:rsidR="009B03F4" w:rsidRPr="004B4073" w:rsidRDefault="000F23C2" w:rsidP="000F23C2">
      <w:pPr>
        <w:pStyle w:val="ListParagraph"/>
        <w:numPr>
          <w:ilvl w:val="0"/>
          <w:numId w:val="38"/>
        </w:numPr>
        <w:rPr>
          <w:lang w:val="en-GB"/>
        </w:rPr>
      </w:pPr>
      <w:r w:rsidRPr="004B4073">
        <w:rPr>
          <w:lang w:val="en-GB"/>
        </w:rPr>
        <w:t>“</w:t>
      </w:r>
      <w:r w:rsidR="009B03F4" w:rsidRPr="004B4073">
        <w:rPr>
          <w:lang w:val="en-GB"/>
        </w:rPr>
        <w:t>authConfiguration</w:t>
      </w:r>
      <w:r w:rsidRPr="004B4073">
        <w:rPr>
          <w:lang w:val="en-GB"/>
        </w:rPr>
        <w:t>”</w:t>
      </w:r>
      <w:r w:rsidR="009B03F4" w:rsidRPr="004B4073">
        <w:rPr>
          <w:lang w:val="en-GB"/>
        </w:rPr>
        <w:t xml:space="preserve"> (model) to hold configuration details for the Keycloak server, such as the realm name and client ID.</w:t>
      </w:r>
    </w:p>
    <w:p w14:paraId="41C1FCDE" w14:textId="489E5CDE" w:rsidR="009B03F4" w:rsidRPr="004B4073" w:rsidRDefault="009B03F4" w:rsidP="000F23C2">
      <w:pPr>
        <w:rPr>
          <w:lang w:val="en-GB"/>
        </w:rPr>
      </w:pPr>
      <w:r w:rsidRPr="004B4073">
        <w:rPr>
          <w:lang w:val="en-GB"/>
        </w:rPr>
        <w:t>The script provides a way to obtain a public key for token verification.</w:t>
      </w:r>
      <w:r w:rsidR="000F23C2" w:rsidRPr="004B4073">
        <w:rPr>
          <w:lang w:val="en-GB"/>
        </w:rPr>
        <w:t xml:space="preserve"> </w:t>
      </w:r>
      <w:r w:rsidRPr="004B4073">
        <w:rPr>
          <w:lang w:val="en-GB"/>
        </w:rPr>
        <w:t>It sets up an OAuth2.0 authorization code flow with the configured server URL and client credentials (client ID and secret).</w:t>
      </w:r>
    </w:p>
    <w:p w14:paraId="2F563318" w14:textId="6F4590A5" w:rsidR="009B03F4" w:rsidRPr="004B4073" w:rsidRDefault="000F23C2" w:rsidP="009B03F4">
      <w:pPr>
        <w:rPr>
          <w:b/>
          <w:bCs/>
          <w:lang w:val="en-GB"/>
        </w:rPr>
      </w:pPr>
      <w:r w:rsidRPr="004B4073">
        <w:rPr>
          <w:b/>
          <w:bCs/>
          <w:lang w:val="en-GB"/>
        </w:rPr>
        <w:t xml:space="preserve">2. </w:t>
      </w:r>
      <w:r w:rsidR="009B03F4" w:rsidRPr="004B4073">
        <w:rPr>
          <w:b/>
          <w:bCs/>
          <w:lang w:val="en-GB"/>
        </w:rPr>
        <w:t>config.py</w:t>
      </w:r>
    </w:p>
    <w:p w14:paraId="1934F9BE" w14:textId="48BC7FF5" w:rsidR="009B03F4" w:rsidRPr="004B4073" w:rsidRDefault="009B03F4" w:rsidP="000F23C2">
      <w:pPr>
        <w:rPr>
          <w:lang w:val="en-GB"/>
        </w:rPr>
      </w:pPr>
      <w:r w:rsidRPr="004B4073">
        <w:rPr>
          <w:lang w:val="en-GB"/>
        </w:rPr>
        <w:t>This file sets up default configuration values for the application, such as the server URL, realm name, client ID, and secret.</w:t>
      </w:r>
      <w:r w:rsidR="000F23C2" w:rsidRPr="004B4073">
        <w:rPr>
          <w:lang w:val="en-GB"/>
        </w:rPr>
        <w:t xml:space="preserve"> It </w:t>
      </w:r>
      <w:r w:rsidRPr="004B4073">
        <w:rPr>
          <w:lang w:val="en-GB"/>
        </w:rPr>
        <w:t xml:space="preserve">uses these configuration values to initialize an </w:t>
      </w:r>
      <w:r w:rsidR="000F23C2" w:rsidRPr="004B4073">
        <w:rPr>
          <w:lang w:val="en-GB"/>
        </w:rPr>
        <w:t>“</w:t>
      </w:r>
      <w:r w:rsidRPr="004B4073">
        <w:rPr>
          <w:lang w:val="en-GB"/>
        </w:rPr>
        <w:t>authConfiguration</w:t>
      </w:r>
      <w:r w:rsidR="000F23C2" w:rsidRPr="004B4073">
        <w:rPr>
          <w:lang w:val="en-GB"/>
        </w:rPr>
        <w:t>”</w:t>
      </w:r>
      <w:r w:rsidRPr="004B4073">
        <w:rPr>
          <w:lang w:val="en-GB"/>
        </w:rPr>
        <w:t xml:space="preserve"> object, which is then passed to the </w:t>
      </w:r>
      <w:r w:rsidR="000F23C2" w:rsidRPr="004B4073">
        <w:rPr>
          <w:lang w:val="en-GB"/>
        </w:rPr>
        <w:t>“</w:t>
      </w:r>
      <w:r w:rsidRPr="004B4073">
        <w:rPr>
          <w:lang w:val="en-GB"/>
        </w:rPr>
        <w:t>get_server_url</w:t>
      </w:r>
      <w:r w:rsidR="000F23C2" w:rsidRPr="004B4073">
        <w:rPr>
          <w:lang w:val="en-GB"/>
        </w:rPr>
        <w:t>”</w:t>
      </w:r>
      <w:r w:rsidRPr="004B4073">
        <w:rPr>
          <w:lang w:val="en-GB"/>
        </w:rPr>
        <w:t xml:space="preserve"> method.</w:t>
      </w:r>
    </w:p>
    <w:p w14:paraId="44990B32" w14:textId="118C610B" w:rsidR="009B03F4" w:rsidRPr="004B4073" w:rsidRDefault="000F23C2" w:rsidP="009B03F4">
      <w:pPr>
        <w:rPr>
          <w:b/>
          <w:bCs/>
          <w:lang w:val="en-GB"/>
        </w:rPr>
      </w:pPr>
      <w:r w:rsidRPr="004B4073">
        <w:rPr>
          <w:b/>
          <w:bCs/>
          <w:lang w:val="en-GB"/>
        </w:rPr>
        <w:t xml:space="preserve">3. </w:t>
      </w:r>
      <w:r w:rsidR="009B03F4" w:rsidRPr="004B4073">
        <w:rPr>
          <w:b/>
          <w:bCs/>
          <w:lang w:val="en-GB"/>
        </w:rPr>
        <w:t>models.py</w:t>
      </w:r>
    </w:p>
    <w:p w14:paraId="23F42338" w14:textId="373A4BC7" w:rsidR="009B03F4" w:rsidRPr="004B4073" w:rsidRDefault="009B03F4" w:rsidP="009B03F4">
      <w:pPr>
        <w:rPr>
          <w:lang w:val="en-GB"/>
        </w:rPr>
      </w:pPr>
      <w:r w:rsidRPr="004B4073">
        <w:rPr>
          <w:lang w:val="en-GB"/>
        </w:rPr>
        <w:t xml:space="preserve">This file defines a model class </w:t>
      </w:r>
      <w:r w:rsidR="000F23C2" w:rsidRPr="004B4073">
        <w:rPr>
          <w:lang w:val="en-GB"/>
        </w:rPr>
        <w:t>“</w:t>
      </w:r>
      <w:r w:rsidRPr="004B4073">
        <w:rPr>
          <w:lang w:val="en-GB"/>
        </w:rPr>
        <w:t>User</w:t>
      </w:r>
      <w:r w:rsidR="000F23C2" w:rsidRPr="004B4073">
        <w:rPr>
          <w:lang w:val="en-GB"/>
        </w:rPr>
        <w:t>”</w:t>
      </w:r>
      <w:r w:rsidRPr="004B4073">
        <w:rPr>
          <w:lang w:val="en-GB"/>
        </w:rPr>
        <w:t xml:space="preserve"> for representing a user entity in the system with attributes like </w:t>
      </w:r>
      <w:r w:rsidR="000F23C2" w:rsidRPr="004B4073">
        <w:rPr>
          <w:lang w:val="en-GB"/>
        </w:rPr>
        <w:t>“</w:t>
      </w:r>
      <w:r w:rsidRPr="004B4073">
        <w:rPr>
          <w:lang w:val="en-GB"/>
        </w:rPr>
        <w:t>id</w:t>
      </w:r>
      <w:r w:rsidR="000F23C2" w:rsidRPr="004B4073">
        <w:rPr>
          <w:lang w:val="en-GB"/>
        </w:rPr>
        <w:t>”</w:t>
      </w:r>
      <w:r w:rsidRPr="004B4073">
        <w:rPr>
          <w:lang w:val="en-GB"/>
        </w:rPr>
        <w:t xml:space="preserve">, </w:t>
      </w:r>
      <w:r w:rsidR="000F23C2" w:rsidRPr="004B4073">
        <w:rPr>
          <w:lang w:val="en-GB"/>
        </w:rPr>
        <w:t>“</w:t>
      </w:r>
      <w:r w:rsidRPr="004B4073">
        <w:rPr>
          <w:lang w:val="en-GB"/>
        </w:rPr>
        <w:t>username</w:t>
      </w:r>
      <w:r w:rsidR="000F23C2" w:rsidRPr="004B4073">
        <w:rPr>
          <w:lang w:val="en-GB"/>
        </w:rPr>
        <w:t>”</w:t>
      </w:r>
      <w:r w:rsidRPr="004B4073">
        <w:rPr>
          <w:lang w:val="en-GB"/>
        </w:rPr>
        <w:t xml:space="preserve">, </w:t>
      </w:r>
      <w:r w:rsidR="000F23C2" w:rsidRPr="004B4073">
        <w:rPr>
          <w:lang w:val="en-GB"/>
        </w:rPr>
        <w:t>“</w:t>
      </w:r>
      <w:r w:rsidRPr="004B4073">
        <w:rPr>
          <w:lang w:val="en-GB"/>
        </w:rPr>
        <w:t>email</w:t>
      </w:r>
      <w:r w:rsidR="000F23C2" w:rsidRPr="004B4073">
        <w:rPr>
          <w:lang w:val="en-GB"/>
        </w:rPr>
        <w:t>”</w:t>
      </w:r>
      <w:r w:rsidRPr="004B4073">
        <w:rPr>
          <w:lang w:val="en-GB"/>
        </w:rPr>
        <w:t xml:space="preserve">, and </w:t>
      </w:r>
      <w:r w:rsidR="000F23C2" w:rsidRPr="004B4073">
        <w:rPr>
          <w:lang w:val="en-GB"/>
        </w:rPr>
        <w:t>“</w:t>
      </w:r>
      <w:r w:rsidRPr="004B4073">
        <w:rPr>
          <w:lang w:val="en-GB"/>
        </w:rPr>
        <w:t>first_name</w:t>
      </w:r>
      <w:r w:rsidR="000F23C2" w:rsidRPr="004B4073">
        <w:rPr>
          <w:lang w:val="en-GB"/>
        </w:rPr>
        <w:t>”</w:t>
      </w:r>
      <w:r w:rsidRPr="004B4073">
        <w:rPr>
          <w:lang w:val="en-GB"/>
        </w:rPr>
        <w:t>.</w:t>
      </w:r>
      <w:r w:rsidR="000F23C2" w:rsidRPr="004B4073">
        <w:rPr>
          <w:lang w:val="en-GB"/>
        </w:rPr>
        <w:t xml:space="preserve"> It </w:t>
      </w:r>
      <w:r w:rsidRPr="004B4073">
        <w:rPr>
          <w:lang w:val="en-GB"/>
        </w:rPr>
        <w:t xml:space="preserve">uses this model to define the structure of the payload returned by the </w:t>
      </w:r>
      <w:r w:rsidR="000F23C2" w:rsidRPr="004B4073">
        <w:rPr>
          <w:lang w:val="en-GB"/>
        </w:rPr>
        <w:t xml:space="preserve">authentication </w:t>
      </w:r>
      <w:r w:rsidRPr="004B4073">
        <w:rPr>
          <w:lang w:val="en-GB"/>
        </w:rPr>
        <w:t>server.</w:t>
      </w:r>
    </w:p>
    <w:p w14:paraId="29221BD3" w14:textId="2AD1171C" w:rsidR="009B03F4" w:rsidRPr="004B4073" w:rsidRDefault="000F23C2" w:rsidP="009B03F4">
      <w:pPr>
        <w:rPr>
          <w:b/>
          <w:bCs/>
          <w:lang w:val="en-GB"/>
        </w:rPr>
      </w:pPr>
      <w:r w:rsidRPr="004B4073">
        <w:rPr>
          <w:b/>
          <w:bCs/>
          <w:lang w:val="en-GB"/>
        </w:rPr>
        <w:t xml:space="preserve">4. </w:t>
      </w:r>
      <w:r w:rsidR="009B03F4" w:rsidRPr="004B4073">
        <w:rPr>
          <w:b/>
          <w:bCs/>
          <w:lang w:val="en-GB"/>
        </w:rPr>
        <w:t>main.py</w:t>
      </w:r>
    </w:p>
    <w:p w14:paraId="58C2DFD8" w14:textId="7C9E1F19" w:rsidR="009B03F4" w:rsidRPr="004B4073" w:rsidRDefault="009B03F4" w:rsidP="009B03F4">
      <w:pPr>
        <w:rPr>
          <w:lang w:val="en-GB"/>
        </w:rPr>
      </w:pPr>
      <w:r w:rsidRPr="004B4073">
        <w:rPr>
          <w:lang w:val="en-GB"/>
        </w:rPr>
        <w:t>This file sets up a FastAPI application with a single endpoint (/get_data) that accepts a JSON payload as input and returns a response with a message containing the user's authorized services based on their roles.</w:t>
      </w:r>
      <w:r w:rsidR="000F23C2" w:rsidRPr="004B4073">
        <w:rPr>
          <w:lang w:val="en-GB"/>
        </w:rPr>
        <w:t xml:space="preserve"> </w:t>
      </w:r>
      <w:r w:rsidRPr="004B4073">
        <w:rPr>
          <w:lang w:val="en-GB"/>
        </w:rPr>
        <w:t xml:space="preserve">The script integrates </w:t>
      </w:r>
      <w:r w:rsidR="000F23C2" w:rsidRPr="004B4073">
        <w:rPr>
          <w:lang w:val="en-GB"/>
        </w:rPr>
        <w:t>“</w:t>
      </w:r>
      <w:r w:rsidRPr="004B4073">
        <w:rPr>
          <w:lang w:val="en-GB"/>
        </w:rPr>
        <w:t>FastAPI</w:t>
      </w:r>
      <w:r w:rsidR="000F23C2" w:rsidRPr="004B4073">
        <w:rPr>
          <w:lang w:val="en-GB"/>
        </w:rPr>
        <w:t>”</w:t>
      </w:r>
      <w:r w:rsidRPr="004B4073">
        <w:rPr>
          <w:lang w:val="en-GB"/>
        </w:rPr>
        <w:t xml:space="preserve"> and uses the </w:t>
      </w:r>
      <w:r w:rsidR="000F23C2" w:rsidRPr="004B4073">
        <w:rPr>
          <w:lang w:val="en-GB"/>
        </w:rPr>
        <w:t>“</w:t>
      </w:r>
      <w:r w:rsidRPr="004B4073">
        <w:rPr>
          <w:lang w:val="en-GB"/>
        </w:rPr>
        <w:t>get_user_info</w:t>
      </w:r>
      <w:r w:rsidR="000F23C2" w:rsidRPr="004B4073">
        <w:rPr>
          <w:lang w:val="en-GB"/>
        </w:rPr>
        <w:t>”</w:t>
      </w:r>
      <w:r w:rsidRPr="004B4073">
        <w:rPr>
          <w:lang w:val="en-GB"/>
        </w:rPr>
        <w:t xml:space="preserve"> function to authenticate users and retrieve additional information about them, ensuring they have access to specific services.</w:t>
      </w:r>
    </w:p>
    <w:p w14:paraId="009697F3" w14:textId="190BB48C" w:rsidR="00A86EE2" w:rsidRPr="004B4073" w:rsidRDefault="000F23C2" w:rsidP="00A86EE2">
      <w:pPr>
        <w:rPr>
          <w:lang w:val="en-GB"/>
        </w:rPr>
      </w:pPr>
      <w:r w:rsidRPr="004B4073">
        <w:rPr>
          <w:lang w:val="en-GB"/>
        </w:rPr>
        <w:t xml:space="preserve">The script </w:t>
      </w:r>
      <w:r w:rsidR="009B03F4" w:rsidRPr="004B4073">
        <w:rPr>
          <w:lang w:val="en-GB"/>
        </w:rPr>
        <w:t>includes a simple endpoint (/get_data) that accepts a JSON payload as input and checks if the user has access to certain internal data based on their roles.</w:t>
      </w:r>
      <w:r w:rsidRPr="004B4073">
        <w:rPr>
          <w:lang w:val="en-GB"/>
        </w:rPr>
        <w:t xml:space="preserve"> </w:t>
      </w:r>
      <w:r w:rsidR="009B03F4" w:rsidRPr="004B4073">
        <w:rPr>
          <w:lang w:val="en-GB"/>
        </w:rPr>
        <w:t xml:space="preserve">If the user has the role </w:t>
      </w:r>
      <w:r w:rsidRPr="004B4073">
        <w:rPr>
          <w:lang w:val="en-GB"/>
        </w:rPr>
        <w:t>“</w:t>
      </w:r>
      <w:r w:rsidR="009B03F4" w:rsidRPr="004B4073">
        <w:rPr>
          <w:lang w:val="en-GB"/>
        </w:rPr>
        <w:t>can_access_internal_data</w:t>
      </w:r>
      <w:r w:rsidRPr="004B4073">
        <w:rPr>
          <w:lang w:val="en-GB"/>
        </w:rPr>
        <w:t>”</w:t>
      </w:r>
      <w:r w:rsidR="009B03F4" w:rsidRPr="004B4073">
        <w:rPr>
          <w:lang w:val="en-GB"/>
        </w:rPr>
        <w:t>, the script prints out the user's details and their authorized services.</w:t>
      </w:r>
    </w:p>
    <w:p w14:paraId="39A0116F" w14:textId="41DC0B9D" w:rsidR="004A6921" w:rsidRPr="004B4073" w:rsidRDefault="004A6921" w:rsidP="004A6921">
      <w:pPr>
        <w:pStyle w:val="Heading3"/>
        <w:rPr>
          <w:lang w:val="en-GB"/>
        </w:rPr>
      </w:pPr>
      <w:bookmarkStart w:id="12" w:name="_Toc185970806"/>
      <w:r w:rsidRPr="004B4073">
        <w:rPr>
          <w:lang w:val="en-GB"/>
        </w:rPr>
        <w:t>Frontend Application</w:t>
      </w:r>
      <w:bookmarkEnd w:id="12"/>
    </w:p>
    <w:p w14:paraId="31B66D10" w14:textId="0C45A8CE" w:rsidR="00A86EE2" w:rsidRPr="004B4073" w:rsidRDefault="000F23C2" w:rsidP="00A86EE2">
      <w:pPr>
        <w:rPr>
          <w:lang w:val="en-GB"/>
        </w:rPr>
      </w:pPr>
      <w:r w:rsidRPr="004B4073">
        <w:rPr>
          <w:lang w:val="en-GB"/>
        </w:rPr>
        <w:t xml:space="preserve">The frontend code provides a seamless OAuth2.0 authorization flow integrated with Keycloak, allowing users to authenticate and access protected resources via a simple web application. </w:t>
      </w:r>
      <w:r w:rsidRPr="004B4073">
        <w:rPr>
          <w:lang w:val="en-GB"/>
        </w:rPr>
        <w:lastRenderedPageBreak/>
        <w:t>The use of FastAPI for serving static files and Axios for making HTTP requests ensures a robust and scalable solution.</w:t>
      </w:r>
    </w:p>
    <w:p w14:paraId="7B2BDFE7" w14:textId="4D88433D" w:rsidR="006F3C7E" w:rsidRPr="004B4073" w:rsidRDefault="006F3C7E" w:rsidP="006F3C7E">
      <w:pPr>
        <w:rPr>
          <w:lang w:val="en-GB"/>
        </w:rPr>
      </w:pPr>
      <w:r w:rsidRPr="004B4073">
        <w:rPr>
          <w:lang w:val="en-GB"/>
        </w:rPr>
        <w:t>It separates the concerns of serving static files from the main application, which is useful for keeping things organized and modular. Further-on, it uses the URLSearchParams library to parse any query parameters from the current URL and extract the code parameter, which is required for exchanging tokens with the Keycloak server. The script uses the axios.post() method to exchange a code for a token with the configured OpenID server. This demonstrates how to use AJAX requests to interact with external services and process data in a more structured way within the application.</w:t>
      </w:r>
    </w:p>
    <w:p w14:paraId="2EAB2FEF" w14:textId="53C6C013" w:rsidR="006A79F8" w:rsidRPr="004B4073" w:rsidRDefault="006F3C7E" w:rsidP="006F3C7E">
      <w:pPr>
        <w:rPr>
          <w:lang w:val="en-GB"/>
        </w:rPr>
      </w:pPr>
      <w:r w:rsidRPr="004B4073">
        <w:rPr>
          <w:lang w:val="en-GB"/>
        </w:rPr>
        <w:t>The two main components are as follows:</w:t>
      </w:r>
    </w:p>
    <w:p w14:paraId="159E69AA" w14:textId="448EED47" w:rsidR="006F3C7E" w:rsidRPr="004B4073" w:rsidRDefault="006F3C7E" w:rsidP="006F3C7E">
      <w:pPr>
        <w:rPr>
          <w:b/>
          <w:bCs/>
          <w:lang w:val="en-GB"/>
        </w:rPr>
      </w:pPr>
      <w:r w:rsidRPr="004B4073">
        <w:rPr>
          <w:b/>
          <w:bCs/>
          <w:lang w:val="en-GB"/>
        </w:rPr>
        <w:t>1. server.py</w:t>
      </w:r>
    </w:p>
    <w:p w14:paraId="3062616B" w14:textId="5AA9EE24" w:rsidR="006F3C7E" w:rsidRPr="004B4073" w:rsidRDefault="006F3C7E" w:rsidP="006F3C7E">
      <w:pPr>
        <w:rPr>
          <w:lang w:val="en-GB"/>
        </w:rPr>
      </w:pPr>
      <w:r w:rsidRPr="004B4073">
        <w:rPr>
          <w:lang w:val="en-GB"/>
        </w:rPr>
        <w:t>This file sets up a basic FastAPI web application to serve static files (HTML, CSS, JavaScript) located in the static directory. It exposes these files at http://127.0.0.1:8087/static/*. The server is started using uvicorn, a popular ASGI server for FastAPI applications.</w:t>
      </w:r>
    </w:p>
    <w:p w14:paraId="6C020050" w14:textId="0454496E" w:rsidR="006F3C7E" w:rsidRPr="004B4073" w:rsidRDefault="006F3C7E" w:rsidP="006F3C7E">
      <w:pPr>
        <w:rPr>
          <w:b/>
          <w:bCs/>
          <w:lang w:val="en-GB"/>
        </w:rPr>
      </w:pPr>
      <w:r w:rsidRPr="004B4073">
        <w:rPr>
          <w:b/>
          <w:bCs/>
          <w:lang w:val="en-GB"/>
        </w:rPr>
        <w:t>2. static/login.html</w:t>
      </w:r>
    </w:p>
    <w:p w14:paraId="6F80FC7A" w14:textId="0B233445" w:rsidR="006F3C7E" w:rsidRPr="004B4073" w:rsidRDefault="006F3C7E" w:rsidP="006F3C7E">
      <w:pPr>
        <w:rPr>
          <w:lang w:val="en-GB"/>
        </w:rPr>
      </w:pPr>
      <w:r w:rsidRPr="004B4073">
        <w:rPr>
          <w:lang w:val="en-GB"/>
        </w:rPr>
        <w:t>This HTML file acts as the login page of the application. It utilizes JavaScript to handle user authentication with Keycloak and subsequent data retrieval from a backend API. The script utilizes the axios library (loaded from a CDN) for making HTTP requests to the backend API. It provides several functional elements:</w:t>
      </w:r>
    </w:p>
    <w:p w14:paraId="4D9F32E0" w14:textId="7199023E" w:rsidR="006F3C7E" w:rsidRPr="004B4073" w:rsidRDefault="006F3C7E" w:rsidP="006F3C7E">
      <w:pPr>
        <w:pStyle w:val="ListParagraph"/>
        <w:numPr>
          <w:ilvl w:val="0"/>
          <w:numId w:val="39"/>
        </w:numPr>
        <w:rPr>
          <w:lang w:val="en-GB"/>
        </w:rPr>
      </w:pPr>
      <w:r w:rsidRPr="004B4073">
        <w:rPr>
          <w:lang w:val="en-GB"/>
        </w:rPr>
        <w:t xml:space="preserve">Authentication Flow: The HTML file checks for an authorization code in its query parameters (URL). If present, it exchanges this code for an access token using the Keycloak token endpoint (/protocol/openid-connect/token). It then sends a GET request to the backend API at /get_data with the obtained access token in the Authorization header. </w:t>
      </w:r>
    </w:p>
    <w:p w14:paraId="64B8A870" w14:textId="1CEF0518" w:rsidR="006F3C7E" w:rsidRPr="004B4073" w:rsidRDefault="006F3C7E" w:rsidP="006F3C7E">
      <w:pPr>
        <w:pStyle w:val="ListParagraph"/>
        <w:numPr>
          <w:ilvl w:val="0"/>
          <w:numId w:val="39"/>
        </w:numPr>
        <w:rPr>
          <w:lang w:val="en-GB"/>
        </w:rPr>
      </w:pPr>
      <w:r w:rsidRPr="004B4073">
        <w:rPr>
          <w:lang w:val="en-GB"/>
        </w:rPr>
        <w:t>Displaying Data: The response from the backend is displayed on the HTML page within an element with the ID dataDisplay.</w:t>
      </w:r>
    </w:p>
    <w:p w14:paraId="77D509E5" w14:textId="498360B5" w:rsidR="006F3C7E" w:rsidRPr="004B4073" w:rsidRDefault="006F3C7E" w:rsidP="006F3C7E">
      <w:pPr>
        <w:pStyle w:val="ListParagraph"/>
        <w:numPr>
          <w:ilvl w:val="0"/>
          <w:numId w:val="39"/>
        </w:numPr>
        <w:rPr>
          <w:lang w:val="en-GB"/>
        </w:rPr>
      </w:pPr>
      <w:r w:rsidRPr="004B4073">
        <w:rPr>
          <w:lang w:val="en-GB"/>
        </w:rPr>
        <w:t>Error Handling:  It includes error handling for both token retrieval and data fetching, displaying appropriate messages to the user.</w:t>
      </w:r>
    </w:p>
    <w:p w14:paraId="57774E4B" w14:textId="7E0321DD" w:rsidR="005D7814" w:rsidRPr="004B4073" w:rsidRDefault="00420263" w:rsidP="00420263">
      <w:pPr>
        <w:pStyle w:val="Heading1"/>
        <w:rPr>
          <w:lang w:val="en-GB"/>
        </w:rPr>
      </w:pPr>
      <w:bookmarkStart w:id="13" w:name="_Toc185970807"/>
      <w:r w:rsidRPr="004B4073">
        <w:rPr>
          <w:lang w:val="en-GB"/>
        </w:rPr>
        <w:t xml:space="preserve">Data connector service </w:t>
      </w:r>
      <w:r w:rsidR="00141A7F" w:rsidRPr="004B4073">
        <w:rPr>
          <w:lang w:val="en-GB"/>
        </w:rPr>
        <w:t>implementations</w:t>
      </w:r>
      <w:bookmarkEnd w:id="13"/>
    </w:p>
    <w:p w14:paraId="09F46588" w14:textId="3F420F2A" w:rsidR="003D2FF8" w:rsidRPr="004B4073" w:rsidRDefault="003D2FF8" w:rsidP="003D2FF8">
      <w:pPr>
        <w:pStyle w:val="Heading2"/>
        <w:rPr>
          <w:lang w:val="en-GB"/>
        </w:rPr>
      </w:pPr>
      <w:bookmarkStart w:id="14" w:name="_Toc185970808"/>
      <w:r w:rsidRPr="004B4073">
        <w:rPr>
          <w:lang w:val="en-GB"/>
        </w:rPr>
        <w:t>BigMacIndexProvider</w:t>
      </w:r>
      <w:bookmarkEnd w:id="14"/>
    </w:p>
    <w:p w14:paraId="3DB02360" w14:textId="77777777" w:rsidR="00AB48D1" w:rsidRPr="004B4073" w:rsidRDefault="00AB48D1" w:rsidP="00AB48D1">
      <w:pPr>
        <w:pStyle w:val="Heading3"/>
        <w:rPr>
          <w:lang w:val="en-GB"/>
        </w:rPr>
      </w:pPr>
      <w:bookmarkStart w:id="15" w:name="_Toc179404114"/>
      <w:bookmarkStart w:id="16" w:name="_Toc185970809"/>
      <w:r w:rsidRPr="004B4073">
        <w:rPr>
          <w:lang w:val="en-GB"/>
        </w:rPr>
        <w:t>Use case</w:t>
      </w:r>
      <w:bookmarkEnd w:id="15"/>
      <w:bookmarkEnd w:id="16"/>
      <w:r w:rsidRPr="004B4073">
        <w:rPr>
          <w:lang w:val="en-GB"/>
        </w:rPr>
        <w:t xml:space="preserve"> </w:t>
      </w:r>
    </w:p>
    <w:p w14:paraId="2949FF41" w14:textId="55BA4DCC" w:rsidR="00AB48D1" w:rsidRPr="004B4073" w:rsidRDefault="00C32EE3" w:rsidP="00AB48D1">
      <w:pPr>
        <w:ind w:left="1"/>
        <w:rPr>
          <w:lang w:val="en-GB"/>
        </w:rPr>
      </w:pPr>
      <w:r w:rsidRPr="004B4073">
        <w:rPr>
          <w:lang w:val="en-GB"/>
        </w:rPr>
        <w:t xml:space="preserve">The </w:t>
      </w:r>
      <w:r w:rsidRPr="004B4073">
        <w:rPr>
          <w:b/>
          <w:bCs/>
          <w:lang w:val="en-GB"/>
        </w:rPr>
        <w:t>BMIProvider</w:t>
      </w:r>
      <w:r w:rsidRPr="004B4073">
        <w:rPr>
          <w:lang w:val="en-GB"/>
        </w:rPr>
        <w:t xml:space="preserve"> service is an API designed to calculate and provide the Big Mac Index (BMI) for various currencies. The Big Mac Index, developed by </w:t>
      </w:r>
      <w:r w:rsidRPr="004B4073">
        <w:rPr>
          <w:i/>
          <w:iCs/>
          <w:lang w:val="en-GB"/>
        </w:rPr>
        <w:t>The Economist</w:t>
      </w:r>
      <w:r w:rsidRPr="004B4073">
        <w:rPr>
          <w:lang w:val="en-GB"/>
        </w:rPr>
        <w:t xml:space="preserve"> in 1986, is a simple way to compare the purchasing power of different currencies using the price of a Big Mac as a reference point. The service uses data from the </w:t>
      </w:r>
      <w:r w:rsidRPr="004B4073">
        <w:rPr>
          <w:i/>
          <w:iCs/>
          <w:lang w:val="en-GB"/>
        </w:rPr>
        <w:t>Big Mac Index</w:t>
      </w:r>
      <w:r w:rsidRPr="004B4073">
        <w:rPr>
          <w:lang w:val="en-GB"/>
        </w:rPr>
        <w:t xml:space="preserve"> dataset to provide real-time and historical valuations of different currencies.</w:t>
      </w:r>
    </w:p>
    <w:p w14:paraId="16D2313D" w14:textId="77777777" w:rsidR="00AB48D1" w:rsidRPr="004B4073" w:rsidRDefault="00AB48D1" w:rsidP="00AB48D1">
      <w:pPr>
        <w:pStyle w:val="Heading3"/>
        <w:rPr>
          <w:lang w:val="en-GB"/>
        </w:rPr>
      </w:pPr>
      <w:bookmarkStart w:id="17" w:name="_Toc179404115"/>
      <w:bookmarkStart w:id="18" w:name="_Toc185970810"/>
      <w:r w:rsidRPr="004B4073">
        <w:rPr>
          <w:lang w:val="en-GB"/>
        </w:rPr>
        <w:t>Inputs / Outputs</w:t>
      </w:r>
      <w:bookmarkEnd w:id="17"/>
      <w:bookmarkEnd w:id="18"/>
    </w:p>
    <w:p w14:paraId="5AC33566" w14:textId="180A4565" w:rsidR="00AB48D1" w:rsidRPr="004B4073" w:rsidRDefault="007B106E" w:rsidP="00AB48D1">
      <w:pPr>
        <w:ind w:left="1"/>
        <w:rPr>
          <w:lang w:val="en-GB"/>
        </w:rPr>
      </w:pPr>
      <w:r w:rsidRPr="004B4073">
        <w:rPr>
          <w:lang w:val="en-GB"/>
        </w:rPr>
        <w:t xml:space="preserve">See API description in section </w:t>
      </w:r>
      <w:r w:rsidRPr="004B4073">
        <w:rPr>
          <w:lang w:val="en-GB"/>
        </w:rPr>
        <w:fldChar w:fldCharType="begin"/>
      </w:r>
      <w:r w:rsidRPr="004B4073">
        <w:rPr>
          <w:lang w:val="en-GB"/>
        </w:rPr>
        <w:instrText xml:space="preserve"> REF _Ref180500985 \r \h </w:instrText>
      </w:r>
      <w:r w:rsidRPr="004B4073">
        <w:rPr>
          <w:lang w:val="en-GB"/>
        </w:rPr>
      </w:r>
      <w:r w:rsidRPr="004B4073">
        <w:rPr>
          <w:lang w:val="en-GB"/>
        </w:rPr>
        <w:fldChar w:fldCharType="separate"/>
      </w:r>
      <w:r w:rsidR="003F4DBC" w:rsidRPr="004B4073">
        <w:rPr>
          <w:lang w:val="en-GB"/>
        </w:rPr>
        <w:t>3.1.4</w:t>
      </w:r>
      <w:r w:rsidRPr="004B4073">
        <w:rPr>
          <w:lang w:val="en-GB"/>
        </w:rPr>
        <w:fldChar w:fldCharType="end"/>
      </w:r>
      <w:r w:rsidRPr="004B4073">
        <w:rPr>
          <w:lang w:val="en-GB"/>
        </w:rPr>
        <w:t>.</w:t>
      </w:r>
    </w:p>
    <w:p w14:paraId="3D24AB26" w14:textId="42C69930" w:rsidR="00EF30DB" w:rsidRPr="004B4073" w:rsidRDefault="00EF30DB" w:rsidP="00AB48D1">
      <w:pPr>
        <w:ind w:left="1"/>
        <w:rPr>
          <w:lang w:val="en-GB"/>
        </w:rPr>
      </w:pPr>
    </w:p>
    <w:p w14:paraId="57EF8BBF" w14:textId="77777777" w:rsidR="00EF30DB" w:rsidRPr="004B4073" w:rsidRDefault="00EF30DB" w:rsidP="00AB48D1">
      <w:pPr>
        <w:ind w:left="1"/>
        <w:rPr>
          <w:lang w:val="en-GB"/>
        </w:rPr>
      </w:pPr>
    </w:p>
    <w:p w14:paraId="0DE476EE" w14:textId="77777777" w:rsidR="00AB48D1" w:rsidRPr="004B4073" w:rsidRDefault="00AB48D1" w:rsidP="00AB48D1">
      <w:pPr>
        <w:pStyle w:val="Heading3"/>
        <w:rPr>
          <w:lang w:val="en-GB"/>
        </w:rPr>
      </w:pPr>
      <w:bookmarkStart w:id="19" w:name="_Toc179404116"/>
      <w:bookmarkStart w:id="20" w:name="_Toc185970811"/>
      <w:r w:rsidRPr="004B4073">
        <w:rPr>
          <w:lang w:val="en-GB"/>
        </w:rPr>
        <w:lastRenderedPageBreak/>
        <w:t>Business logic</w:t>
      </w:r>
      <w:bookmarkEnd w:id="19"/>
      <w:bookmarkEnd w:id="20"/>
    </w:p>
    <w:p w14:paraId="47BED8F1" w14:textId="77777777" w:rsidR="007B106E" w:rsidRPr="004B4073" w:rsidRDefault="007B106E" w:rsidP="007B106E">
      <w:pPr>
        <w:rPr>
          <w:rFonts w:ascii="Times New Roman" w:hAnsi="Times New Roman"/>
          <w:b/>
          <w:bCs/>
          <w:sz w:val="36"/>
          <w:szCs w:val="36"/>
          <w:lang w:val="en-GB"/>
        </w:rPr>
      </w:pPr>
      <w:r w:rsidRPr="004B4073">
        <w:rPr>
          <w:b/>
          <w:bCs/>
          <w:lang w:val="en-GB"/>
        </w:rPr>
        <w:t>Basic Understading of BMI</w:t>
      </w:r>
    </w:p>
    <w:p w14:paraId="7F9572C2" w14:textId="77777777" w:rsidR="007B106E" w:rsidRPr="004B4073" w:rsidRDefault="007B106E" w:rsidP="007B106E">
      <w:pPr>
        <w:pStyle w:val="NormalWeb"/>
        <w:rPr>
          <w:lang w:val="en-GB"/>
        </w:rPr>
      </w:pPr>
      <w:r w:rsidRPr="004B4073">
        <w:rPr>
          <w:lang w:val="en-GB"/>
        </w:rPr>
        <w:t>The Big Mac Index is a light-hearted way to compare the purchasing power of different currencies. It was created by The Economist magazine in 1986 and uses the price of a McDonald's Big Mac hamburger as a benchmark for comparison.</w:t>
      </w:r>
    </w:p>
    <w:p w14:paraId="23607B2F" w14:textId="19F34EA3" w:rsidR="007B106E" w:rsidRPr="004B4073" w:rsidRDefault="007B106E" w:rsidP="007B106E">
      <w:pPr>
        <w:pStyle w:val="NormalWeb"/>
        <w:rPr>
          <w:lang w:val="en-GB"/>
        </w:rPr>
      </w:pPr>
      <w:r w:rsidRPr="004B4073">
        <w:rPr>
          <w:lang w:val="en-GB"/>
        </w:rPr>
        <w:t>The basic idea behind the Big Mac Index is this: The ingredients and the size of each part of a Big Mac are standardized. So</w:t>
      </w:r>
      <w:r w:rsidR="004B4073">
        <w:rPr>
          <w:lang w:val="en-GB"/>
        </w:rPr>
        <w:t>,</w:t>
      </w:r>
      <w:r w:rsidRPr="004B4073">
        <w:rPr>
          <w:lang w:val="en-GB"/>
        </w:rPr>
        <w:t xml:space="preserve"> it should cost the same all over the world: if you convert the money that a Big Mac costs in the U.S. in U.S. dollars into the currency of another country using the official dollar exchange rates, then the Big Mac in that country should cost exactly that amount in local currency. But it usually doesn't, which means that the official exchange rate needs to be corrected.</w:t>
      </w:r>
    </w:p>
    <w:p w14:paraId="4762738B" w14:textId="0BDDF4B0" w:rsidR="007B106E" w:rsidRPr="004B4073" w:rsidRDefault="007B106E" w:rsidP="007B106E">
      <w:pPr>
        <w:pStyle w:val="NormalWeb"/>
        <w:rPr>
          <w:lang w:val="en-GB"/>
        </w:rPr>
      </w:pPr>
      <w:r w:rsidRPr="004B4073">
        <w:rPr>
          <w:lang w:val="en-GB"/>
        </w:rPr>
        <w:t>The Economist magazine provides the necessary correction values as a valuation against several major currencies. They publish the data in a GitHub repository and we will have a look into</w:t>
      </w:r>
      <w:r w:rsidR="0069489C">
        <w:rPr>
          <w:lang w:val="en-GB"/>
        </w:rPr>
        <w:t xml:space="preserve"> </w:t>
      </w:r>
      <w:r w:rsidR="0069489C" w:rsidRPr="0069489C">
        <w:rPr>
          <w:lang w:val="en-GB"/>
        </w:rPr>
        <w:t>"https://github.com/TheEconomist/big-mac-data/blob/master/output-data/big-mac-full-index.csv</w:t>
      </w:r>
      <w:r w:rsidRPr="004B4073">
        <w:rPr>
          <w:lang w:val="en-GB"/>
        </w:rPr>
        <w:t>. Therein, following variables (columns) are available among others:</w:t>
      </w:r>
    </w:p>
    <w:p w14:paraId="26F7818D" w14:textId="77777777" w:rsidR="007B106E" w:rsidRPr="004B4073" w:rsidRDefault="007B106E" w:rsidP="00AA0DF2">
      <w:pPr>
        <w:numPr>
          <w:ilvl w:val="0"/>
          <w:numId w:val="15"/>
        </w:numPr>
        <w:spacing w:before="100" w:beforeAutospacing="1" w:after="100" w:afterAutospacing="1"/>
        <w:jc w:val="left"/>
        <w:rPr>
          <w:lang w:val="en-GB"/>
        </w:rPr>
      </w:pPr>
      <w:r w:rsidRPr="004B4073">
        <w:rPr>
          <w:lang w:val="en-GB"/>
        </w:rPr>
        <w:t>local_price: the price of a Big Mac in local currency</w:t>
      </w:r>
    </w:p>
    <w:p w14:paraId="0031C0D7" w14:textId="77777777" w:rsidR="007B106E" w:rsidRPr="004B4073" w:rsidRDefault="007B106E" w:rsidP="00AA0DF2">
      <w:pPr>
        <w:numPr>
          <w:ilvl w:val="0"/>
          <w:numId w:val="15"/>
        </w:numPr>
        <w:spacing w:before="100" w:beforeAutospacing="1" w:after="100" w:afterAutospacing="1"/>
        <w:jc w:val="left"/>
        <w:rPr>
          <w:lang w:val="en-GB"/>
        </w:rPr>
      </w:pPr>
      <w:r w:rsidRPr="004B4073">
        <w:rPr>
          <w:lang w:val="en-GB"/>
        </w:rPr>
        <w:t>dollar_ex: the official exchange rate from the U.S. dollar to the local currency</w:t>
      </w:r>
    </w:p>
    <w:p w14:paraId="0FBF9794" w14:textId="77777777" w:rsidR="007B106E" w:rsidRPr="004B4073" w:rsidRDefault="007B106E" w:rsidP="00AA0DF2">
      <w:pPr>
        <w:numPr>
          <w:ilvl w:val="0"/>
          <w:numId w:val="15"/>
        </w:numPr>
        <w:spacing w:before="100" w:beforeAutospacing="1" w:after="100" w:afterAutospacing="1"/>
        <w:jc w:val="left"/>
        <w:rPr>
          <w:lang w:val="en-GB"/>
        </w:rPr>
      </w:pPr>
      <w:r w:rsidRPr="004B4073">
        <w:rPr>
          <w:lang w:val="en-GB"/>
        </w:rPr>
        <w:t>dollar_price: the price of a Big Mac in U.S. dollars (dollar_price = local_price / dollar_ex)</w:t>
      </w:r>
    </w:p>
    <w:p w14:paraId="4426C755" w14:textId="77777777" w:rsidR="007B106E" w:rsidRPr="004B4073" w:rsidRDefault="007B106E" w:rsidP="00AA0DF2">
      <w:pPr>
        <w:numPr>
          <w:ilvl w:val="0"/>
          <w:numId w:val="15"/>
        </w:numPr>
        <w:spacing w:before="100" w:beforeAutospacing="1" w:after="100" w:afterAutospacing="1"/>
        <w:jc w:val="left"/>
        <w:rPr>
          <w:lang w:val="en-GB"/>
        </w:rPr>
      </w:pPr>
      <w:r w:rsidRPr="004B4073">
        <w:rPr>
          <w:lang w:val="en-GB"/>
        </w:rPr>
        <w:t>USD_raw: the raw value for the valuation against the U.S. dollar (dollar_price(local) - dollar_price(USA)) / dollar_price(USA)</w:t>
      </w:r>
    </w:p>
    <w:p w14:paraId="1EB9E36D" w14:textId="77777777" w:rsidR="007B106E" w:rsidRPr="004B4073" w:rsidRDefault="007B106E" w:rsidP="007B106E">
      <w:pPr>
        <w:pStyle w:val="NormalWeb"/>
        <w:rPr>
          <w:lang w:val="en-GB"/>
        </w:rPr>
      </w:pPr>
      <w:r w:rsidRPr="004B4073">
        <w:rPr>
          <w:lang w:val="en-GB"/>
        </w:rPr>
        <w:t>Let's take data for Australia in relation to USA in 2000-04-01 as base:</w:t>
      </w:r>
    </w:p>
    <w:p w14:paraId="5C568697" w14:textId="77777777" w:rsidR="007B106E" w:rsidRPr="004B4073" w:rsidRDefault="007B106E" w:rsidP="00AA0DF2">
      <w:pPr>
        <w:numPr>
          <w:ilvl w:val="0"/>
          <w:numId w:val="16"/>
        </w:numPr>
        <w:spacing w:before="100" w:beforeAutospacing="1" w:after="100" w:afterAutospacing="1"/>
        <w:jc w:val="left"/>
        <w:rPr>
          <w:lang w:val="en-GB"/>
        </w:rPr>
      </w:pPr>
      <w:r w:rsidRPr="004B4073">
        <w:rPr>
          <w:lang w:val="en-GB"/>
        </w:rPr>
        <w:t>local_price(AUS) = 2.59 AUD</w:t>
      </w:r>
    </w:p>
    <w:p w14:paraId="7E763F52" w14:textId="77777777" w:rsidR="007B106E" w:rsidRPr="004B4073" w:rsidRDefault="007B106E" w:rsidP="00AA0DF2">
      <w:pPr>
        <w:numPr>
          <w:ilvl w:val="0"/>
          <w:numId w:val="16"/>
        </w:numPr>
        <w:spacing w:before="100" w:beforeAutospacing="1" w:after="100" w:afterAutospacing="1"/>
        <w:jc w:val="left"/>
        <w:rPr>
          <w:lang w:val="en-GB"/>
        </w:rPr>
      </w:pPr>
      <w:r w:rsidRPr="004B4073">
        <w:rPr>
          <w:lang w:val="en-GB"/>
        </w:rPr>
        <w:t>dollar_ex(AUS) = 1.68 AUD/USD</w:t>
      </w:r>
    </w:p>
    <w:p w14:paraId="19681F48" w14:textId="77777777" w:rsidR="007B106E" w:rsidRPr="004B4073" w:rsidRDefault="007B106E" w:rsidP="00AA0DF2">
      <w:pPr>
        <w:numPr>
          <w:ilvl w:val="0"/>
          <w:numId w:val="16"/>
        </w:numPr>
        <w:spacing w:before="100" w:beforeAutospacing="1" w:after="100" w:afterAutospacing="1"/>
        <w:jc w:val="left"/>
        <w:rPr>
          <w:lang w:val="en-GB"/>
        </w:rPr>
      </w:pPr>
      <w:r w:rsidRPr="004B4073">
        <w:rPr>
          <w:lang w:val="en-GB"/>
        </w:rPr>
        <w:t>dollar_price(AUS) = 2.59 AUD / 1.68 AUD/USD = 1.541667 USD</w:t>
      </w:r>
    </w:p>
    <w:p w14:paraId="4A84D59D" w14:textId="77777777" w:rsidR="007B106E" w:rsidRPr="004B4073" w:rsidRDefault="007B106E" w:rsidP="00AA0DF2">
      <w:pPr>
        <w:numPr>
          <w:ilvl w:val="0"/>
          <w:numId w:val="16"/>
        </w:numPr>
        <w:spacing w:before="100" w:beforeAutospacing="1" w:after="100" w:afterAutospacing="1"/>
        <w:jc w:val="left"/>
        <w:rPr>
          <w:lang w:val="en-GB"/>
        </w:rPr>
      </w:pPr>
      <w:r w:rsidRPr="004B4073">
        <w:rPr>
          <w:lang w:val="en-GB"/>
        </w:rPr>
        <w:t>dollar_price(USA) = local_price(USA) = 2.24 USD</w:t>
      </w:r>
    </w:p>
    <w:p w14:paraId="6503B44F" w14:textId="77777777" w:rsidR="007B106E" w:rsidRPr="004B4073" w:rsidRDefault="007B106E" w:rsidP="00AA0DF2">
      <w:pPr>
        <w:numPr>
          <w:ilvl w:val="0"/>
          <w:numId w:val="16"/>
        </w:numPr>
        <w:spacing w:before="100" w:beforeAutospacing="1" w:after="100" w:afterAutospacing="1"/>
        <w:jc w:val="left"/>
        <w:rPr>
          <w:lang w:val="en-GB"/>
        </w:rPr>
      </w:pPr>
      <w:r w:rsidRPr="004B4073">
        <w:rPr>
          <w:lang w:val="en-GB"/>
        </w:rPr>
        <w:t>USD_raw(AUS) = (dollar_price(AUS) - dollar_price(USA)) / dollar_price(USA) = (1.541667 - 2.24) / 2.24 = -0.311755</w:t>
      </w:r>
    </w:p>
    <w:p w14:paraId="5A293774" w14:textId="77777777" w:rsidR="007B106E" w:rsidRPr="004B4073" w:rsidRDefault="007B106E" w:rsidP="007B106E">
      <w:pPr>
        <w:pStyle w:val="NormalWeb"/>
        <w:rPr>
          <w:lang w:val="en-GB"/>
        </w:rPr>
      </w:pPr>
      <w:r w:rsidRPr="004B4073">
        <w:rPr>
          <w:lang w:val="en-GB"/>
        </w:rPr>
        <w:t>Thus, the AUD was around 31% undervalued (USD_raw(AUS) was negative) against the USD in 2000-04-01.</w:t>
      </w:r>
    </w:p>
    <w:p w14:paraId="7A414789" w14:textId="77777777" w:rsidR="007B106E" w:rsidRPr="004B4073" w:rsidRDefault="007B106E" w:rsidP="007B106E">
      <w:pPr>
        <w:rPr>
          <w:b/>
          <w:bCs/>
          <w:lang w:val="en-GB"/>
        </w:rPr>
      </w:pPr>
      <w:r w:rsidRPr="004B4073">
        <w:rPr>
          <w:b/>
          <w:bCs/>
          <w:lang w:val="en-GB"/>
        </w:rPr>
        <w:t>Transfer to other main currencies</w:t>
      </w:r>
    </w:p>
    <w:p w14:paraId="35625047" w14:textId="77777777" w:rsidR="007B106E" w:rsidRPr="004B4073" w:rsidRDefault="007B106E" w:rsidP="007B106E">
      <w:pPr>
        <w:pStyle w:val="NormalWeb"/>
        <w:rPr>
          <w:lang w:val="en-GB"/>
        </w:rPr>
      </w:pPr>
      <w:r w:rsidRPr="004B4073">
        <w:rPr>
          <w:lang w:val="en-GB"/>
        </w:rPr>
        <w:t>Let's say, we want to compute the valuation against another 3rd currency, e.g. Euro (EUR). We can use the following formula:</w:t>
      </w:r>
    </w:p>
    <w:p w14:paraId="17AE70DD" w14:textId="77777777" w:rsidR="007B106E" w:rsidRPr="004B4073" w:rsidRDefault="007B106E" w:rsidP="00AA0DF2">
      <w:pPr>
        <w:numPr>
          <w:ilvl w:val="0"/>
          <w:numId w:val="17"/>
        </w:numPr>
        <w:spacing w:before="100" w:beforeAutospacing="1" w:after="100" w:afterAutospacing="1"/>
        <w:jc w:val="left"/>
        <w:rPr>
          <w:lang w:val="en-GB"/>
        </w:rPr>
      </w:pPr>
      <w:r w:rsidRPr="004B4073">
        <w:rPr>
          <w:lang w:val="en-GB"/>
        </w:rPr>
        <w:t>EUR_raw: the raw value for the valuation against the Euro (dollar_price(local) - dollar_price(EUR)) / dollar_price(EUR)</w:t>
      </w:r>
    </w:p>
    <w:p w14:paraId="1A2C8330" w14:textId="77777777" w:rsidR="007B106E" w:rsidRPr="004B4073" w:rsidRDefault="007B106E" w:rsidP="007B106E">
      <w:pPr>
        <w:pStyle w:val="NormalWeb"/>
        <w:rPr>
          <w:lang w:val="en-GB"/>
        </w:rPr>
      </w:pPr>
      <w:r w:rsidRPr="004B4073">
        <w:rPr>
          <w:lang w:val="en-GB"/>
        </w:rPr>
        <w:t>Now, we can compute that value based on the given CSV table for entries 2000-04-01 for AUS and EUZ:</w:t>
      </w:r>
    </w:p>
    <w:p w14:paraId="38B1850E" w14:textId="77777777" w:rsidR="007B106E" w:rsidRPr="004B4073" w:rsidRDefault="007B106E" w:rsidP="00AA0DF2">
      <w:pPr>
        <w:numPr>
          <w:ilvl w:val="0"/>
          <w:numId w:val="18"/>
        </w:numPr>
        <w:spacing w:before="100" w:beforeAutospacing="1" w:after="100" w:afterAutospacing="1"/>
        <w:jc w:val="left"/>
        <w:rPr>
          <w:lang w:val="en-GB"/>
        </w:rPr>
      </w:pPr>
      <w:r w:rsidRPr="004B4073">
        <w:rPr>
          <w:lang w:val="en-GB"/>
        </w:rPr>
        <w:t>EUR_raw(AUS) = (dollar_price(AUS) - dollar_price(EUZ)) / dollar_price(EUZ) = (1.541667 - 2.3808) / 2.3808 = -0.35246</w:t>
      </w:r>
    </w:p>
    <w:p w14:paraId="0D4A41E8" w14:textId="77777777" w:rsidR="007B106E" w:rsidRPr="004B4073" w:rsidRDefault="007B106E" w:rsidP="007B106E">
      <w:pPr>
        <w:pStyle w:val="NormalWeb"/>
        <w:rPr>
          <w:lang w:val="en-GB"/>
        </w:rPr>
      </w:pPr>
      <w:r w:rsidRPr="004B4073">
        <w:rPr>
          <w:lang w:val="en-GB"/>
        </w:rPr>
        <w:lastRenderedPageBreak/>
        <w:t>And thus, the AUD was around 35% undervalued (EUR_raw(AUS) was negative) against the EUR in 2000-04-01.</w:t>
      </w:r>
    </w:p>
    <w:p w14:paraId="74CF1042" w14:textId="77777777" w:rsidR="007B106E" w:rsidRPr="004B4073" w:rsidRDefault="007B106E" w:rsidP="007B106E">
      <w:pPr>
        <w:rPr>
          <w:b/>
          <w:bCs/>
          <w:lang w:val="en-GB"/>
        </w:rPr>
      </w:pPr>
      <w:r w:rsidRPr="004B4073">
        <w:rPr>
          <w:b/>
          <w:bCs/>
          <w:lang w:val="en-GB"/>
        </w:rPr>
        <w:t>Typical adjustments</w:t>
      </w:r>
    </w:p>
    <w:p w14:paraId="46AFAFE8" w14:textId="77777777" w:rsidR="007B106E" w:rsidRPr="004B4073" w:rsidRDefault="007B106E" w:rsidP="007B106E">
      <w:pPr>
        <w:pStyle w:val="NormalWeb"/>
        <w:rPr>
          <w:lang w:val="en-GB"/>
        </w:rPr>
      </w:pPr>
      <w:r w:rsidRPr="004B4073">
        <w:rPr>
          <w:lang w:val="en-GB"/>
        </w:rPr>
        <w:t>The adj_price in the Big Mac Index represents the adjusted price of a Big Mac after accounting for differences in economic factors like income levels (e.g., GDP per capita), cost of living, and other local economic conditions. It provides a more nuanced view than the dollar_price, which simply reflects the price of a Big Mac in U.S. dollars based on the exchange rate.</w:t>
      </w:r>
    </w:p>
    <w:p w14:paraId="5CFC41E7" w14:textId="77777777" w:rsidR="007B106E" w:rsidRPr="004B4073" w:rsidRDefault="007B106E" w:rsidP="007B106E">
      <w:pPr>
        <w:pStyle w:val="NormalWeb"/>
        <w:rPr>
          <w:lang w:val="en-GB"/>
        </w:rPr>
      </w:pPr>
      <w:r w:rsidRPr="004B4073">
        <w:rPr>
          <w:lang w:val="en-GB"/>
        </w:rPr>
        <w:t>In our implementation, we will stick with the raw value, due to its better understanding for non-economists.</w:t>
      </w:r>
    </w:p>
    <w:p w14:paraId="547926F7" w14:textId="77777777" w:rsidR="007B106E" w:rsidRPr="004B4073" w:rsidRDefault="007B106E" w:rsidP="007B106E">
      <w:pPr>
        <w:rPr>
          <w:b/>
          <w:bCs/>
          <w:lang w:val="en-GB"/>
        </w:rPr>
      </w:pPr>
      <w:r w:rsidRPr="004B4073">
        <w:rPr>
          <w:b/>
          <w:bCs/>
          <w:lang w:val="en-GB"/>
        </w:rPr>
        <w:t>Implications for under and overvalued currencies</w:t>
      </w:r>
    </w:p>
    <w:p w14:paraId="46D8A8B9" w14:textId="5D00C353" w:rsidR="007B106E" w:rsidRPr="004B4073" w:rsidRDefault="007B106E" w:rsidP="007B106E">
      <w:pPr>
        <w:pStyle w:val="NormalWeb"/>
        <w:rPr>
          <w:lang w:val="en-GB"/>
        </w:rPr>
      </w:pPr>
      <w:r w:rsidRPr="004B4073">
        <w:rPr>
          <w:lang w:val="en-GB"/>
        </w:rPr>
        <w:t xml:space="preserve">We assume, we produce a product which we would sell in the USA for 100 USD. But we sell it in a country, where the local currency is 50% </w:t>
      </w:r>
      <w:r w:rsidRPr="004B4073">
        <w:rPr>
          <w:rStyle w:val="Strong"/>
          <w:lang w:val="en-GB"/>
        </w:rPr>
        <w:t>undervalued</w:t>
      </w:r>
      <w:r w:rsidRPr="004B4073">
        <w:rPr>
          <w:lang w:val="en-GB"/>
        </w:rPr>
        <w:t xml:space="preserve"> against the USD according to the BigMac Index. Then the question is whether the product is considered cheap or expensive in that country, when we want 100 USD as product price.</w:t>
      </w:r>
    </w:p>
    <w:p w14:paraId="00CD96A1" w14:textId="01523A9F" w:rsidR="007B106E" w:rsidRPr="004B4073" w:rsidRDefault="007B106E" w:rsidP="007B106E">
      <w:pPr>
        <w:pStyle w:val="NormalWeb"/>
        <w:rPr>
          <w:lang w:val="en-GB"/>
        </w:rPr>
      </w:pPr>
      <w:r w:rsidRPr="004B4073">
        <w:rPr>
          <w:lang w:val="en-GB"/>
        </w:rPr>
        <w:t xml:space="preserve">The answer is that the product would be considered </w:t>
      </w:r>
      <w:r w:rsidRPr="004B4073">
        <w:rPr>
          <w:rStyle w:val="Strong"/>
          <w:lang w:val="en-GB"/>
        </w:rPr>
        <w:t>expensive</w:t>
      </w:r>
      <w:r w:rsidRPr="004B4073">
        <w:rPr>
          <w:lang w:val="en-GB"/>
        </w:rPr>
        <w:t xml:space="preserve"> in that country when we price it at the equivalent of 100 USD using the nominal exchange rate. A simple heuristic is: if the BigMac dollar price in that country is lower than the price in the USA, then also other products should be cheaper. There is a reason, why McDonalds sells its Big Mac for less in that country than in the USA.</w:t>
      </w:r>
    </w:p>
    <w:p w14:paraId="6A1854A9" w14:textId="4A9F95B7" w:rsidR="007B106E" w:rsidRPr="004B4073" w:rsidRDefault="007B106E" w:rsidP="007B106E">
      <w:pPr>
        <w:pStyle w:val="NormalWeb"/>
        <w:rPr>
          <w:lang w:val="en-GB"/>
        </w:rPr>
      </w:pPr>
      <w:r w:rsidRPr="004B4073">
        <w:rPr>
          <w:lang w:val="en-GB"/>
        </w:rPr>
        <w:t>Here is a more detailed answer:</w:t>
      </w:r>
    </w:p>
    <w:p w14:paraId="4274BDBF" w14:textId="77777777" w:rsidR="007B106E" w:rsidRPr="004B4073" w:rsidRDefault="007B106E" w:rsidP="00AA0DF2">
      <w:pPr>
        <w:pStyle w:val="NormalWeb"/>
        <w:numPr>
          <w:ilvl w:val="0"/>
          <w:numId w:val="19"/>
        </w:numPr>
        <w:spacing w:before="100" w:beforeAutospacing="1" w:after="100" w:afterAutospacing="1"/>
        <w:jc w:val="left"/>
        <w:rPr>
          <w:lang w:val="en-GB"/>
        </w:rPr>
      </w:pPr>
      <w:r w:rsidRPr="004B4073">
        <w:rPr>
          <w:rStyle w:val="Strong"/>
          <w:lang w:val="en-GB"/>
        </w:rPr>
        <w:t>Undervaluation of Local Currency</w:t>
      </w:r>
      <w:r w:rsidRPr="004B4073">
        <w:rPr>
          <w:lang w:val="en-GB"/>
        </w:rPr>
        <w:t>: A currency that is 50% undervalued according to the Big Mac Index means that, in terms of purchasing power parity (PPP), local prices are generally lower than what the nominal exchange rate suggests. Specifically, goods and services in the local market cost less when compared to their prices in the U.S., after adjusting for exchange rates.</w:t>
      </w:r>
    </w:p>
    <w:p w14:paraId="13A03257" w14:textId="77777777" w:rsidR="007B106E" w:rsidRPr="004B4073" w:rsidRDefault="007B106E" w:rsidP="00AA0DF2">
      <w:pPr>
        <w:pStyle w:val="NormalWeb"/>
        <w:numPr>
          <w:ilvl w:val="0"/>
          <w:numId w:val="19"/>
        </w:numPr>
        <w:spacing w:before="100" w:beforeAutospacing="1" w:after="100" w:afterAutospacing="1"/>
        <w:jc w:val="left"/>
        <w:rPr>
          <w:lang w:val="en-GB"/>
        </w:rPr>
      </w:pPr>
      <w:r w:rsidRPr="004B4073">
        <w:rPr>
          <w:rStyle w:val="Strong"/>
          <w:lang w:val="en-GB"/>
        </w:rPr>
        <w:t>Actual vs. PPP Exchange Rates</w:t>
      </w:r>
      <w:r w:rsidRPr="004B4073">
        <w:rPr>
          <w:lang w:val="en-GB"/>
        </w:rPr>
        <w:t>: The nominal exchange rate doesn't reflect the true purchasing power of the local currency. For example, if the nominal exchange rate is 10 local currency units (LC) per USD, the PPP exchange rate implied by the Big Mac Index would be 5 LC per USD due to the 50% undervaluation.</w:t>
      </w:r>
    </w:p>
    <w:p w14:paraId="03B7E0F1" w14:textId="77777777" w:rsidR="007B106E" w:rsidRPr="004B4073" w:rsidRDefault="007B106E" w:rsidP="00AA0DF2">
      <w:pPr>
        <w:pStyle w:val="NormalWeb"/>
        <w:numPr>
          <w:ilvl w:val="0"/>
          <w:numId w:val="19"/>
        </w:numPr>
        <w:spacing w:before="100" w:beforeAutospacing="1" w:after="100" w:afterAutospacing="1"/>
        <w:jc w:val="left"/>
        <w:rPr>
          <w:lang w:val="en-GB"/>
        </w:rPr>
      </w:pPr>
      <w:r w:rsidRPr="004B4073">
        <w:rPr>
          <w:rStyle w:val="Strong"/>
          <w:lang w:val="en-GB"/>
        </w:rPr>
        <w:t>Price Comparison</w:t>
      </w:r>
      <w:r w:rsidRPr="004B4073">
        <w:rPr>
          <w:lang w:val="en-GB"/>
        </w:rPr>
        <w:t>: When you price your product at 1,000 LC (100 USD × 10 LC/USD), local consumers perceive this price based on their purchasing power, which is effectively double the local price level. In PPP terms, 1,000 LC equates to 200 USD (1,000 LC ÷ 5 LC/USD), making your product twice as expensive relative to local goods.</w:t>
      </w:r>
    </w:p>
    <w:p w14:paraId="403D2CE8" w14:textId="77777777" w:rsidR="007B106E" w:rsidRPr="004B4073" w:rsidRDefault="007B106E" w:rsidP="00AA0DF2">
      <w:pPr>
        <w:pStyle w:val="NormalWeb"/>
        <w:numPr>
          <w:ilvl w:val="0"/>
          <w:numId w:val="19"/>
        </w:numPr>
        <w:spacing w:before="100" w:beforeAutospacing="1" w:after="100" w:afterAutospacing="1"/>
        <w:jc w:val="left"/>
        <w:rPr>
          <w:lang w:val="en-GB"/>
        </w:rPr>
      </w:pPr>
      <w:r w:rsidRPr="004B4073">
        <w:rPr>
          <w:rStyle w:val="Strong"/>
          <w:lang w:val="en-GB"/>
        </w:rPr>
        <w:t>Local Perception</w:t>
      </w:r>
      <w:r w:rsidRPr="004B4073">
        <w:rPr>
          <w:lang w:val="en-GB"/>
        </w:rPr>
        <w:t>: Since local consumers can generally buy more with their money due to the undervalued currency, your product appears significantly more expensive compared to similar products in the local market.</w:t>
      </w:r>
    </w:p>
    <w:p w14:paraId="05F09255" w14:textId="77777777" w:rsidR="007B106E" w:rsidRPr="004B4073" w:rsidRDefault="007B106E" w:rsidP="007B106E">
      <w:pPr>
        <w:pStyle w:val="NormalWeb"/>
        <w:rPr>
          <w:lang w:val="en-GB"/>
        </w:rPr>
      </w:pPr>
      <w:r w:rsidRPr="004B4073">
        <w:rPr>
          <w:lang w:val="en-GB"/>
        </w:rPr>
        <w:t>Thus, by pricing our product at the equivalent of 100 USD using the nominal exchange rate, we set a price that is high relative to local purchasing power, making it expensive in the eyes of local consumers.</w:t>
      </w:r>
    </w:p>
    <w:p w14:paraId="792A7661" w14:textId="673F70E9" w:rsidR="007B106E" w:rsidRPr="004B4073" w:rsidRDefault="007B106E" w:rsidP="007B106E">
      <w:pPr>
        <w:pStyle w:val="NormalWeb"/>
        <w:rPr>
          <w:lang w:val="en-GB"/>
        </w:rPr>
      </w:pPr>
      <w:r w:rsidRPr="004B4073">
        <w:rPr>
          <w:lang w:val="en-GB"/>
        </w:rPr>
        <w:t xml:space="preserve">We can generalize the findings for any other main currency like EUR, JPY, GBP, </w:t>
      </w:r>
      <w:r w:rsidR="00F22750" w:rsidRPr="004B4073">
        <w:rPr>
          <w:lang w:val="en-GB"/>
        </w:rPr>
        <w:t>etc.</w:t>
      </w:r>
    </w:p>
    <w:p w14:paraId="469F1CE7" w14:textId="77777777" w:rsidR="00AB48D1" w:rsidRPr="004B4073" w:rsidRDefault="00AB48D1" w:rsidP="00AB48D1">
      <w:pPr>
        <w:pStyle w:val="Heading3"/>
        <w:rPr>
          <w:lang w:val="en-GB"/>
        </w:rPr>
      </w:pPr>
      <w:bookmarkStart w:id="21" w:name="_Toc179404117"/>
      <w:bookmarkStart w:id="22" w:name="_Ref180500985"/>
      <w:bookmarkStart w:id="23" w:name="_Toc185970812"/>
      <w:r w:rsidRPr="004B4073">
        <w:rPr>
          <w:lang w:val="en-GB"/>
        </w:rPr>
        <w:t>Available Functions, APIs, User Interactions</w:t>
      </w:r>
      <w:bookmarkEnd w:id="21"/>
      <w:bookmarkEnd w:id="22"/>
      <w:bookmarkEnd w:id="23"/>
    </w:p>
    <w:p w14:paraId="69431FB2" w14:textId="4B1C8268" w:rsidR="00C32EE3" w:rsidRPr="004B4073" w:rsidRDefault="00C32EE3" w:rsidP="00AB48D1">
      <w:pPr>
        <w:rPr>
          <w:lang w:val="en-GB"/>
        </w:rPr>
      </w:pPr>
      <w:r w:rsidRPr="004B4073">
        <w:rPr>
          <w:lang w:val="en-GB"/>
        </w:rPr>
        <w:t>After starting the service, the following API endpoints will be available:</w:t>
      </w:r>
    </w:p>
    <w:p w14:paraId="3F91BF2A" w14:textId="265168F6" w:rsidR="00C32EE3" w:rsidRPr="004B4073" w:rsidRDefault="00C32EE3" w:rsidP="00AA0DF2">
      <w:pPr>
        <w:pStyle w:val="ListParagraph"/>
        <w:numPr>
          <w:ilvl w:val="0"/>
          <w:numId w:val="14"/>
        </w:numPr>
        <w:rPr>
          <w:lang w:val="en-GB"/>
        </w:rPr>
      </w:pPr>
      <w:r w:rsidRPr="004B4073">
        <w:rPr>
          <w:lang w:val="en-GB"/>
        </w:rPr>
        <w:lastRenderedPageBreak/>
        <w:t>/bigmacindex: Fetch the current Big Mac Index for two currencies.</w:t>
      </w:r>
    </w:p>
    <w:p w14:paraId="1C347671" w14:textId="34C8EEB0" w:rsidR="007B106E" w:rsidRPr="004B4073" w:rsidRDefault="007B106E" w:rsidP="00AA0DF2">
      <w:pPr>
        <w:pStyle w:val="ListParagraph"/>
        <w:numPr>
          <w:ilvl w:val="1"/>
          <w:numId w:val="14"/>
        </w:numPr>
        <w:rPr>
          <w:lang w:val="en-GB"/>
        </w:rPr>
      </w:pPr>
      <w:r w:rsidRPr="004B4073">
        <w:rPr>
          <w:lang w:val="en-GB"/>
        </w:rPr>
        <w:t>Inputs</w:t>
      </w:r>
    </w:p>
    <w:p w14:paraId="42EB18EE" w14:textId="2DB664C7" w:rsidR="007B106E" w:rsidRPr="004B4073" w:rsidRDefault="007B106E" w:rsidP="00AA0DF2">
      <w:pPr>
        <w:pStyle w:val="ListParagraph"/>
        <w:numPr>
          <w:ilvl w:val="2"/>
          <w:numId w:val="14"/>
        </w:numPr>
        <w:rPr>
          <w:lang w:val="en-GB"/>
        </w:rPr>
      </w:pPr>
      <w:r w:rsidRPr="004B4073">
        <w:rPr>
          <w:lang w:val="en-GB"/>
        </w:rPr>
        <w:t>ProducerCurrency (character string): Three-letter ISO currency code (ISO 4217) for the country producing the product.</w:t>
      </w:r>
    </w:p>
    <w:p w14:paraId="191A731C" w14:textId="2095328C" w:rsidR="007B106E" w:rsidRPr="004B4073" w:rsidRDefault="007B106E" w:rsidP="00AA0DF2">
      <w:pPr>
        <w:pStyle w:val="ListParagraph"/>
        <w:numPr>
          <w:ilvl w:val="2"/>
          <w:numId w:val="14"/>
        </w:numPr>
        <w:rPr>
          <w:lang w:val="en-GB"/>
        </w:rPr>
      </w:pPr>
      <w:r w:rsidRPr="004B4073">
        <w:rPr>
          <w:lang w:val="en-GB"/>
        </w:rPr>
        <w:t>QuoteCurrency (character string): Desired quote currency for the BigMacIndex (ISO 4217 format), the selling target country.</w:t>
      </w:r>
    </w:p>
    <w:p w14:paraId="16C0F88F" w14:textId="3FD8EB65" w:rsidR="00A35B91" w:rsidRPr="004B4073" w:rsidRDefault="00A35B91" w:rsidP="00AA0DF2">
      <w:pPr>
        <w:pStyle w:val="ListParagraph"/>
        <w:numPr>
          <w:ilvl w:val="1"/>
          <w:numId w:val="14"/>
        </w:numPr>
        <w:rPr>
          <w:lang w:val="en-GB"/>
        </w:rPr>
      </w:pPr>
      <w:r w:rsidRPr="004B4073">
        <w:rPr>
          <w:lang w:val="en-GB"/>
        </w:rPr>
        <w:t>Output</w:t>
      </w:r>
    </w:p>
    <w:p w14:paraId="7FCB5F93" w14:textId="782C2168" w:rsidR="00A35B91" w:rsidRPr="004B4073" w:rsidRDefault="00A35B91" w:rsidP="00AA0DF2">
      <w:pPr>
        <w:pStyle w:val="ListParagraph"/>
        <w:numPr>
          <w:ilvl w:val="2"/>
          <w:numId w:val="14"/>
        </w:numPr>
        <w:rPr>
          <w:lang w:val="en-GB"/>
        </w:rPr>
      </w:pPr>
      <w:r w:rsidRPr="004B4073">
        <w:rPr>
          <w:lang w:val="en-GB"/>
        </w:rPr>
        <w:t>The current BigMacIndex (valuation) of the quote currency with respect to the producer currency.</w:t>
      </w:r>
    </w:p>
    <w:p w14:paraId="4B5CCB1E" w14:textId="07DB8160" w:rsidR="00C32EE3" w:rsidRPr="004B4073" w:rsidRDefault="00C32EE3" w:rsidP="00AA0DF2">
      <w:pPr>
        <w:pStyle w:val="ListParagraph"/>
        <w:numPr>
          <w:ilvl w:val="0"/>
          <w:numId w:val="14"/>
        </w:numPr>
        <w:rPr>
          <w:lang w:val="en-GB"/>
        </w:rPr>
      </w:pPr>
      <w:r w:rsidRPr="004B4073">
        <w:rPr>
          <w:lang w:val="en-GB"/>
        </w:rPr>
        <w:t xml:space="preserve">/bigmacindexhistory: Fetch historical Big Mac Index data over </w:t>
      </w:r>
      <w:r w:rsidR="004B4073" w:rsidRPr="004B4073">
        <w:rPr>
          <w:lang w:val="en-GB"/>
        </w:rPr>
        <w:t>several</w:t>
      </w:r>
      <w:r w:rsidRPr="004B4073">
        <w:rPr>
          <w:lang w:val="en-GB"/>
        </w:rPr>
        <w:t xml:space="preserve"> years.</w:t>
      </w:r>
    </w:p>
    <w:p w14:paraId="51228339" w14:textId="77777777" w:rsidR="00A35B91" w:rsidRPr="004B4073" w:rsidRDefault="00A35B91" w:rsidP="00AA0DF2">
      <w:pPr>
        <w:pStyle w:val="ListParagraph"/>
        <w:numPr>
          <w:ilvl w:val="1"/>
          <w:numId w:val="14"/>
        </w:numPr>
        <w:rPr>
          <w:lang w:val="en-GB"/>
        </w:rPr>
      </w:pPr>
      <w:r w:rsidRPr="004B4073">
        <w:rPr>
          <w:lang w:val="en-GB"/>
        </w:rPr>
        <w:t>Inputs</w:t>
      </w:r>
    </w:p>
    <w:p w14:paraId="341108E2" w14:textId="2087723A" w:rsidR="00A35B91" w:rsidRPr="004B4073" w:rsidRDefault="00A35B91" w:rsidP="00AA0DF2">
      <w:pPr>
        <w:pStyle w:val="ListParagraph"/>
        <w:numPr>
          <w:ilvl w:val="2"/>
          <w:numId w:val="14"/>
        </w:numPr>
        <w:rPr>
          <w:lang w:val="en-GB"/>
        </w:rPr>
      </w:pPr>
      <w:r w:rsidRPr="004B4073">
        <w:rPr>
          <w:lang w:val="en-GB"/>
        </w:rPr>
        <w:t>ProducerCurrency (character string): Three-letter ISO currency code (ISO 4217) for the country producing the product.</w:t>
      </w:r>
    </w:p>
    <w:p w14:paraId="0735CFD3" w14:textId="4F1CAD22" w:rsidR="00A35B91" w:rsidRPr="004B4073" w:rsidRDefault="00A35B91" w:rsidP="00AA0DF2">
      <w:pPr>
        <w:pStyle w:val="ListParagraph"/>
        <w:numPr>
          <w:ilvl w:val="2"/>
          <w:numId w:val="14"/>
        </w:numPr>
        <w:rPr>
          <w:lang w:val="en-GB"/>
        </w:rPr>
      </w:pPr>
      <w:r w:rsidRPr="004B4073">
        <w:rPr>
          <w:lang w:val="en-GB"/>
        </w:rPr>
        <w:t>Years (integer): Number of years to look back in history.</w:t>
      </w:r>
    </w:p>
    <w:p w14:paraId="0C8EA484" w14:textId="77777777" w:rsidR="00A35B91" w:rsidRPr="004B4073" w:rsidRDefault="00A35B91" w:rsidP="00AA0DF2">
      <w:pPr>
        <w:pStyle w:val="ListParagraph"/>
        <w:numPr>
          <w:ilvl w:val="2"/>
          <w:numId w:val="14"/>
        </w:numPr>
        <w:rPr>
          <w:lang w:val="en-GB"/>
        </w:rPr>
      </w:pPr>
      <w:r w:rsidRPr="004B4073">
        <w:rPr>
          <w:lang w:val="en-GB"/>
        </w:rPr>
        <w:t>QuoteCurrency (character string): Desired quote currency for the BigMacIndex (ISO 4217 format), the selling target country.</w:t>
      </w:r>
    </w:p>
    <w:p w14:paraId="574A0A55" w14:textId="77777777" w:rsidR="00A35B91" w:rsidRPr="004B4073" w:rsidRDefault="00A35B91" w:rsidP="00AA0DF2">
      <w:pPr>
        <w:pStyle w:val="ListParagraph"/>
        <w:numPr>
          <w:ilvl w:val="1"/>
          <w:numId w:val="14"/>
        </w:numPr>
        <w:rPr>
          <w:lang w:val="en-GB"/>
        </w:rPr>
      </w:pPr>
      <w:r w:rsidRPr="004B4073">
        <w:rPr>
          <w:lang w:val="en-GB"/>
        </w:rPr>
        <w:t>Output</w:t>
      </w:r>
    </w:p>
    <w:p w14:paraId="4E7B496D" w14:textId="0FE5F977" w:rsidR="00A35B91" w:rsidRPr="004B4073" w:rsidRDefault="00A35B91" w:rsidP="00AA0DF2">
      <w:pPr>
        <w:pStyle w:val="ListParagraph"/>
        <w:numPr>
          <w:ilvl w:val="2"/>
          <w:numId w:val="14"/>
        </w:numPr>
        <w:rPr>
          <w:lang w:val="en-GB"/>
        </w:rPr>
      </w:pPr>
      <w:r w:rsidRPr="004B4073">
        <w:rPr>
          <w:lang w:val="en-GB"/>
        </w:rPr>
        <w:t>List of historical (date, BMI) entries, with BMI as the valuation of the quote currency with respect to the producer currency.</w:t>
      </w:r>
    </w:p>
    <w:p w14:paraId="2F8AF6C6" w14:textId="07343E5B" w:rsidR="00C32EE3" w:rsidRPr="004B4073" w:rsidRDefault="00C32EE3" w:rsidP="00AA0DF2">
      <w:pPr>
        <w:pStyle w:val="ListParagraph"/>
        <w:numPr>
          <w:ilvl w:val="0"/>
          <w:numId w:val="14"/>
        </w:numPr>
        <w:rPr>
          <w:lang w:val="en-GB"/>
        </w:rPr>
      </w:pPr>
      <w:r w:rsidRPr="004B4073">
        <w:rPr>
          <w:lang w:val="en-GB"/>
        </w:rPr>
        <w:t>/bigmacindextrend: Predict the BMI trend for a future period.</w:t>
      </w:r>
    </w:p>
    <w:p w14:paraId="58556489" w14:textId="77777777" w:rsidR="00A35B91" w:rsidRPr="004B4073" w:rsidRDefault="00A35B91" w:rsidP="00AA0DF2">
      <w:pPr>
        <w:pStyle w:val="ListParagraph"/>
        <w:numPr>
          <w:ilvl w:val="1"/>
          <w:numId w:val="14"/>
        </w:numPr>
        <w:rPr>
          <w:lang w:val="en-GB"/>
        </w:rPr>
      </w:pPr>
      <w:r w:rsidRPr="004B4073">
        <w:rPr>
          <w:lang w:val="en-GB"/>
        </w:rPr>
        <w:t>Inputs</w:t>
      </w:r>
    </w:p>
    <w:p w14:paraId="5EFEBEC0" w14:textId="21E6088D" w:rsidR="00A35B91" w:rsidRPr="004B4073" w:rsidRDefault="00A35B91" w:rsidP="00AA0DF2">
      <w:pPr>
        <w:pStyle w:val="ListParagraph"/>
        <w:numPr>
          <w:ilvl w:val="2"/>
          <w:numId w:val="14"/>
        </w:numPr>
        <w:rPr>
          <w:lang w:val="en-GB"/>
        </w:rPr>
      </w:pPr>
      <w:r w:rsidRPr="004B4073">
        <w:rPr>
          <w:lang w:val="en-GB"/>
        </w:rPr>
        <w:t>ProducerCurrency (character string): Three-letter ISO currency code (ISO 4217) for the country producing the product.</w:t>
      </w:r>
    </w:p>
    <w:p w14:paraId="10E2D8F3" w14:textId="0A447B51" w:rsidR="00A35B91" w:rsidRPr="004B4073" w:rsidRDefault="00A35B91" w:rsidP="00AA0DF2">
      <w:pPr>
        <w:pStyle w:val="ListParagraph"/>
        <w:numPr>
          <w:ilvl w:val="2"/>
          <w:numId w:val="14"/>
        </w:numPr>
        <w:rPr>
          <w:lang w:val="en-GB"/>
        </w:rPr>
      </w:pPr>
      <w:r w:rsidRPr="004B4073">
        <w:rPr>
          <w:lang w:val="en-GB"/>
        </w:rPr>
        <w:t>Months (integer): Number of months to look into the future.</w:t>
      </w:r>
    </w:p>
    <w:p w14:paraId="6DE8A390" w14:textId="77777777" w:rsidR="00A35B91" w:rsidRPr="004B4073" w:rsidRDefault="00A35B91" w:rsidP="00AA0DF2">
      <w:pPr>
        <w:pStyle w:val="ListParagraph"/>
        <w:numPr>
          <w:ilvl w:val="2"/>
          <w:numId w:val="14"/>
        </w:numPr>
        <w:rPr>
          <w:lang w:val="en-GB"/>
        </w:rPr>
      </w:pPr>
      <w:r w:rsidRPr="004B4073">
        <w:rPr>
          <w:lang w:val="en-GB"/>
        </w:rPr>
        <w:t>QuoteCurrency (character string): Desired quote currency for the BigMacIndex (ISO 4217 format), the selling target country.</w:t>
      </w:r>
    </w:p>
    <w:p w14:paraId="10D7C706" w14:textId="77777777" w:rsidR="00A35B91" w:rsidRPr="004B4073" w:rsidRDefault="00A35B91" w:rsidP="00AA0DF2">
      <w:pPr>
        <w:pStyle w:val="ListParagraph"/>
        <w:numPr>
          <w:ilvl w:val="1"/>
          <w:numId w:val="14"/>
        </w:numPr>
        <w:rPr>
          <w:lang w:val="en-GB"/>
        </w:rPr>
      </w:pPr>
      <w:r w:rsidRPr="004B4073">
        <w:rPr>
          <w:lang w:val="en-GB"/>
        </w:rPr>
        <w:t>Output</w:t>
      </w:r>
    </w:p>
    <w:p w14:paraId="7A48DD0E" w14:textId="089A0E39" w:rsidR="00A35B91" w:rsidRPr="004B4073" w:rsidRDefault="00A35B91" w:rsidP="00AA0DF2">
      <w:pPr>
        <w:pStyle w:val="ListParagraph"/>
        <w:numPr>
          <w:ilvl w:val="2"/>
          <w:numId w:val="14"/>
        </w:numPr>
        <w:rPr>
          <w:lang w:val="en-GB"/>
        </w:rPr>
      </w:pPr>
      <w:r w:rsidRPr="004B4073">
        <w:rPr>
          <w:lang w:val="en-GB"/>
        </w:rPr>
        <w:t>List of predicted (date, BMI) entries, with BMI as the valuation of the quote currency with respect to the producer currency.</w:t>
      </w:r>
    </w:p>
    <w:p w14:paraId="0320EABA" w14:textId="6042B747" w:rsidR="00C32EE3" w:rsidRPr="004B4073" w:rsidRDefault="00C32EE3" w:rsidP="00AB48D1">
      <w:pPr>
        <w:rPr>
          <w:lang w:val="en-GB"/>
        </w:rPr>
      </w:pPr>
    </w:p>
    <w:p w14:paraId="7A7E0F08" w14:textId="71B3A966" w:rsidR="007B106E" w:rsidRPr="004B4073" w:rsidRDefault="007B106E" w:rsidP="00AB48D1">
      <w:pPr>
        <w:rPr>
          <w:lang w:val="en-GB"/>
        </w:rPr>
      </w:pPr>
      <w:r w:rsidRPr="004B4073">
        <w:rPr>
          <w:lang w:val="en-GB"/>
        </w:rPr>
        <w:t>A GUI for API access is available at &lt;host:port&gt;/docs, where host is the IP address of the computer running the BMIProvider and port is the IP port. We can let it run on localhost and get following GUI:</w:t>
      </w:r>
    </w:p>
    <w:p w14:paraId="36FE990F" w14:textId="3569EA21" w:rsidR="007B106E" w:rsidRPr="004B4073" w:rsidRDefault="007B106E" w:rsidP="00AB48D1">
      <w:pPr>
        <w:rPr>
          <w:lang w:val="en-GB"/>
        </w:rPr>
      </w:pPr>
    </w:p>
    <w:p w14:paraId="3B47BF4B" w14:textId="1476A292" w:rsidR="007B106E" w:rsidRPr="004B4073" w:rsidRDefault="007B106E" w:rsidP="00AB48D1">
      <w:pPr>
        <w:rPr>
          <w:lang w:val="en-GB"/>
        </w:rPr>
      </w:pPr>
      <w:r w:rsidRPr="004B4073">
        <w:rPr>
          <w:noProof/>
          <w:lang w:val="en-GB"/>
        </w:rPr>
        <w:lastRenderedPageBreak/>
        <w:drawing>
          <wp:inline distT="0" distB="0" distL="0" distR="0" wp14:anchorId="00EEC0F7" wp14:editId="70C526A5">
            <wp:extent cx="4933950" cy="29565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43023" cy="2961999"/>
                    </a:xfrm>
                    <a:prstGeom prst="rect">
                      <a:avLst/>
                    </a:prstGeom>
                  </pic:spPr>
                </pic:pic>
              </a:graphicData>
            </a:graphic>
          </wp:inline>
        </w:drawing>
      </w:r>
    </w:p>
    <w:p w14:paraId="26477FE6" w14:textId="125FD213" w:rsidR="007B106E" w:rsidRPr="004B4073" w:rsidRDefault="007B106E" w:rsidP="00AB48D1">
      <w:pPr>
        <w:rPr>
          <w:lang w:val="en-GB"/>
        </w:rPr>
      </w:pPr>
    </w:p>
    <w:p w14:paraId="010AD782" w14:textId="04421D35" w:rsidR="007B106E" w:rsidRPr="004B4073" w:rsidRDefault="007B106E" w:rsidP="00AB48D1">
      <w:pPr>
        <w:rPr>
          <w:lang w:val="en-GB"/>
        </w:rPr>
      </w:pPr>
      <w:r w:rsidRPr="004B4073">
        <w:rPr>
          <w:lang w:val="en-GB"/>
        </w:rPr>
        <w:t>You can try out providing parameters and getting a response by clicking on one of the service endpoints. Her</w:t>
      </w:r>
      <w:r w:rsidR="00F22750" w:rsidRPr="004B4073">
        <w:rPr>
          <w:lang w:val="en-GB"/>
        </w:rPr>
        <w:t>e</w:t>
      </w:r>
      <w:r w:rsidRPr="004B4073">
        <w:rPr>
          <w:lang w:val="en-GB"/>
        </w:rPr>
        <w:t xml:space="preserve"> is a screenshot of endpoint “/bigmacindex”:</w:t>
      </w:r>
    </w:p>
    <w:p w14:paraId="6580B78A" w14:textId="7694D0DF" w:rsidR="007B106E" w:rsidRPr="004B4073" w:rsidRDefault="007B106E" w:rsidP="00AB48D1">
      <w:pPr>
        <w:rPr>
          <w:lang w:val="en-GB"/>
        </w:rPr>
      </w:pPr>
      <w:r w:rsidRPr="004B4073">
        <w:rPr>
          <w:noProof/>
          <w:lang w:val="en-GB"/>
        </w:rPr>
        <w:drawing>
          <wp:inline distT="0" distB="0" distL="0" distR="0" wp14:anchorId="461DED34" wp14:editId="6F1C129B">
            <wp:extent cx="4914900" cy="4580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18350" cy="4583230"/>
                    </a:xfrm>
                    <a:prstGeom prst="rect">
                      <a:avLst/>
                    </a:prstGeom>
                  </pic:spPr>
                </pic:pic>
              </a:graphicData>
            </a:graphic>
          </wp:inline>
        </w:drawing>
      </w:r>
    </w:p>
    <w:p w14:paraId="270C8C06" w14:textId="69AD0F43" w:rsidR="003D2FF8" w:rsidRPr="004B4073" w:rsidRDefault="006E206E" w:rsidP="003D2FF8">
      <w:pPr>
        <w:pStyle w:val="Heading2"/>
        <w:rPr>
          <w:lang w:val="en-GB"/>
        </w:rPr>
      </w:pPr>
      <w:bookmarkStart w:id="24" w:name="_Toc185970813"/>
      <w:r w:rsidRPr="004B4073">
        <w:rPr>
          <w:lang w:val="en-GB"/>
        </w:rPr>
        <w:lastRenderedPageBreak/>
        <w:t>PurchasingPowerParityProvider</w:t>
      </w:r>
      <w:bookmarkEnd w:id="24"/>
    </w:p>
    <w:p w14:paraId="6ED9FD44" w14:textId="77777777" w:rsidR="00AB48D1" w:rsidRPr="004B4073" w:rsidRDefault="00AB48D1" w:rsidP="00AB48D1">
      <w:pPr>
        <w:pStyle w:val="Heading3"/>
        <w:rPr>
          <w:lang w:val="en-GB"/>
        </w:rPr>
      </w:pPr>
      <w:bookmarkStart w:id="25" w:name="_Toc185970814"/>
      <w:r w:rsidRPr="004B4073">
        <w:rPr>
          <w:lang w:val="en-GB"/>
        </w:rPr>
        <w:t>Use case</w:t>
      </w:r>
      <w:bookmarkEnd w:id="25"/>
      <w:r w:rsidRPr="004B4073">
        <w:rPr>
          <w:lang w:val="en-GB"/>
        </w:rPr>
        <w:t xml:space="preserve"> </w:t>
      </w:r>
    </w:p>
    <w:p w14:paraId="3BD600F4" w14:textId="0AFEF47A" w:rsidR="00AB48D1" w:rsidRPr="004B4073" w:rsidRDefault="003F144B" w:rsidP="00AB48D1">
      <w:pPr>
        <w:ind w:left="1"/>
        <w:rPr>
          <w:lang w:val="en-GB"/>
        </w:rPr>
      </w:pPr>
      <w:r w:rsidRPr="004B4073">
        <w:rPr>
          <w:lang w:val="en-GB"/>
        </w:rPr>
        <w:t>This service provides a convenient way to obtain Purchasing Power Parity (PPP) data from a centralized data source. It enables users to retrieve relative PPP values by specifying a country and a year, helping them compare economic metrics across regions and over time. Businesses and researchers can utilize these values to benchmark costs, analy</w:t>
      </w:r>
      <w:r w:rsidR="004B4073">
        <w:rPr>
          <w:lang w:val="en-GB"/>
        </w:rPr>
        <w:t>s</w:t>
      </w:r>
      <w:r w:rsidRPr="004B4073">
        <w:rPr>
          <w:lang w:val="en-GB"/>
        </w:rPr>
        <w:t>e economic conditions, and facilitate international market comparisons. By integrating easily into existing workflows, this service supports data-driven decision-making and insight generation. Ultimately, it streamlines PPP data access and computations, saving time and effort for its users.</w:t>
      </w:r>
    </w:p>
    <w:p w14:paraId="1BEF762C" w14:textId="77777777" w:rsidR="00AB48D1" w:rsidRPr="004B4073" w:rsidRDefault="00AB48D1" w:rsidP="00AB48D1">
      <w:pPr>
        <w:pStyle w:val="Heading3"/>
        <w:rPr>
          <w:lang w:val="en-GB"/>
        </w:rPr>
      </w:pPr>
      <w:bookmarkStart w:id="26" w:name="_Toc185970815"/>
      <w:r w:rsidRPr="004B4073">
        <w:rPr>
          <w:lang w:val="en-GB"/>
        </w:rPr>
        <w:t>Inputs / Outputs</w:t>
      </w:r>
      <w:bookmarkEnd w:id="26"/>
    </w:p>
    <w:p w14:paraId="12197D65" w14:textId="038FF6A5" w:rsidR="00AB48D1" w:rsidRPr="004B4073" w:rsidRDefault="003F144B" w:rsidP="00AB48D1">
      <w:pPr>
        <w:ind w:left="1"/>
        <w:rPr>
          <w:lang w:val="en-GB"/>
        </w:rPr>
      </w:pPr>
      <w:r w:rsidRPr="004B4073">
        <w:rPr>
          <w:lang w:val="en-GB"/>
        </w:rPr>
        <w:t>For details on the inputs (query parameters) and outputs (JSON responses), please refer to the section "Available Functions, APIs, User Interactions".</w:t>
      </w:r>
    </w:p>
    <w:p w14:paraId="76EC47A2" w14:textId="77777777" w:rsidR="00AB48D1" w:rsidRPr="004B4073" w:rsidRDefault="00AB48D1" w:rsidP="00AB48D1">
      <w:pPr>
        <w:pStyle w:val="Heading3"/>
        <w:rPr>
          <w:lang w:val="en-GB"/>
        </w:rPr>
      </w:pPr>
      <w:bookmarkStart w:id="27" w:name="_Toc185970816"/>
      <w:r w:rsidRPr="004B4073">
        <w:rPr>
          <w:lang w:val="en-GB"/>
        </w:rPr>
        <w:t>Business logic</w:t>
      </w:r>
      <w:bookmarkEnd w:id="27"/>
    </w:p>
    <w:p w14:paraId="6184F7AD" w14:textId="048DAECF" w:rsidR="00AB48D1" w:rsidRPr="004B4073" w:rsidRDefault="003F144B" w:rsidP="00AB48D1">
      <w:pPr>
        <w:ind w:left="1"/>
        <w:rPr>
          <w:lang w:val="en-GB"/>
        </w:rPr>
      </w:pPr>
      <w:r w:rsidRPr="004B4073">
        <w:rPr>
          <w:lang w:val="en-GB"/>
        </w:rPr>
        <w:t>The service reads a CSV file containing comprehensive PPP data provided by the OECD</w:t>
      </w:r>
      <w:r w:rsidRPr="004B4073">
        <w:rPr>
          <w:rStyle w:val="FootnoteReference"/>
          <w:lang w:val="en-GB"/>
        </w:rPr>
        <w:footnoteReference w:id="2"/>
      </w:r>
      <w:r w:rsidRPr="004B4073">
        <w:rPr>
          <w:lang w:val="en-GB"/>
        </w:rPr>
        <w:t>, filtered by country, year, and certain "TRANSACTION" types. It extracts the exchange rate ("EXC_A") and absolute PPP values ("PPP_B1GQ") from the relevant data rows. Using these values, the service computes the relative PPP as the ratio of the absolute PPP to the corresponding exchange rate. This logic ensures that a straightforward, numeric indicator of purchasing power parity is returned. If no valid data is found for the requested country and year, an error is raised.</w:t>
      </w:r>
    </w:p>
    <w:p w14:paraId="451EA25B" w14:textId="725F7E06" w:rsidR="00AB48D1" w:rsidRPr="004B4073" w:rsidRDefault="00AB48D1" w:rsidP="00AB48D1">
      <w:pPr>
        <w:pStyle w:val="Heading3"/>
        <w:rPr>
          <w:lang w:val="en-GB"/>
        </w:rPr>
      </w:pPr>
      <w:bookmarkStart w:id="28" w:name="_Toc185970817"/>
      <w:r w:rsidRPr="004B4073">
        <w:rPr>
          <w:lang w:val="en-GB"/>
        </w:rPr>
        <w:t>Available Functions, APIs, User Interactions</w:t>
      </w:r>
      <w:bookmarkEnd w:id="28"/>
    </w:p>
    <w:p w14:paraId="5472B260" w14:textId="6DA1E031" w:rsidR="003F144B" w:rsidRPr="004B4073" w:rsidRDefault="003F144B" w:rsidP="003F144B">
      <w:pPr>
        <w:rPr>
          <w:lang w:val="en-GB"/>
        </w:rPr>
      </w:pPr>
      <w:r w:rsidRPr="004B4073">
        <w:rPr>
          <w:lang w:val="en-GB"/>
        </w:rPr>
        <w:t>The actual implementation provides a single endpoint:</w:t>
      </w:r>
    </w:p>
    <w:p w14:paraId="429EA872" w14:textId="77777777" w:rsidR="003F144B" w:rsidRPr="004B4073" w:rsidRDefault="003F144B" w:rsidP="003F144B">
      <w:pPr>
        <w:pStyle w:val="ListParagraph"/>
        <w:numPr>
          <w:ilvl w:val="0"/>
          <w:numId w:val="22"/>
        </w:numPr>
        <w:rPr>
          <w:lang w:val="en-GB"/>
        </w:rPr>
      </w:pPr>
      <w:r w:rsidRPr="004B4073">
        <w:rPr>
          <w:lang w:val="en-GB"/>
        </w:rPr>
        <w:t>GET /ppp:</w:t>
      </w:r>
    </w:p>
    <w:p w14:paraId="30ED348F" w14:textId="74E78E1E" w:rsidR="003F144B" w:rsidRPr="004B4073" w:rsidRDefault="003F144B" w:rsidP="003F144B">
      <w:pPr>
        <w:pStyle w:val="ListParagraph"/>
        <w:numPr>
          <w:ilvl w:val="1"/>
          <w:numId w:val="22"/>
        </w:numPr>
        <w:rPr>
          <w:lang w:val="en-GB"/>
        </w:rPr>
      </w:pPr>
      <w:r w:rsidRPr="004B4073">
        <w:rPr>
          <w:lang w:val="en-GB"/>
        </w:rPr>
        <w:t>Query Parameters:</w:t>
      </w:r>
    </w:p>
    <w:p w14:paraId="1706298B" w14:textId="53308608" w:rsidR="003F144B" w:rsidRPr="004B4073" w:rsidRDefault="003F144B" w:rsidP="003F144B">
      <w:pPr>
        <w:pStyle w:val="ListParagraph"/>
        <w:numPr>
          <w:ilvl w:val="2"/>
          <w:numId w:val="22"/>
        </w:numPr>
        <w:rPr>
          <w:lang w:val="en-GB"/>
        </w:rPr>
      </w:pPr>
      <w:r w:rsidRPr="004B4073">
        <w:rPr>
          <w:lang w:val="en-GB"/>
        </w:rPr>
        <w:t>Country (ISO 3166-1 alpha-3 code, e.g. "FRA")</w:t>
      </w:r>
    </w:p>
    <w:p w14:paraId="627479EF" w14:textId="23B5AD09" w:rsidR="003F144B" w:rsidRPr="004B4073" w:rsidRDefault="003F144B" w:rsidP="003F144B">
      <w:pPr>
        <w:pStyle w:val="ListParagraph"/>
        <w:numPr>
          <w:ilvl w:val="2"/>
          <w:numId w:val="22"/>
        </w:numPr>
        <w:rPr>
          <w:lang w:val="en-GB"/>
        </w:rPr>
      </w:pPr>
      <w:r w:rsidRPr="004B4073">
        <w:rPr>
          <w:lang w:val="en-GB"/>
        </w:rPr>
        <w:t>Year (integer, e.g. 2022)</w:t>
      </w:r>
    </w:p>
    <w:p w14:paraId="2976A7C2" w14:textId="5C0969C7" w:rsidR="003F144B" w:rsidRPr="004B4073" w:rsidRDefault="003F144B" w:rsidP="003F144B">
      <w:pPr>
        <w:pStyle w:val="ListParagraph"/>
        <w:numPr>
          <w:ilvl w:val="1"/>
          <w:numId w:val="22"/>
        </w:numPr>
        <w:rPr>
          <w:lang w:val="en-GB"/>
        </w:rPr>
      </w:pPr>
      <w:r w:rsidRPr="004B4073">
        <w:rPr>
          <w:lang w:val="en-GB"/>
        </w:rPr>
        <w:t>Description: Retrieves the computed relative PPP for the specified country and year.</w:t>
      </w:r>
    </w:p>
    <w:p w14:paraId="480E8076" w14:textId="64DF0E98" w:rsidR="003F144B" w:rsidRPr="004B4073" w:rsidRDefault="003F144B" w:rsidP="003F144B">
      <w:pPr>
        <w:pStyle w:val="ListParagraph"/>
        <w:numPr>
          <w:ilvl w:val="1"/>
          <w:numId w:val="22"/>
        </w:numPr>
        <w:rPr>
          <w:lang w:val="en-GB"/>
        </w:rPr>
      </w:pPr>
      <w:r w:rsidRPr="004B4073">
        <w:rPr>
          <w:lang w:val="en-GB"/>
        </w:rPr>
        <w:t>Authentication:</w:t>
      </w:r>
    </w:p>
    <w:p w14:paraId="6F63178A" w14:textId="2D2071A9" w:rsidR="003F144B" w:rsidRPr="004B4073" w:rsidRDefault="003F144B" w:rsidP="003F144B">
      <w:pPr>
        <w:pStyle w:val="ListParagraph"/>
        <w:numPr>
          <w:ilvl w:val="2"/>
          <w:numId w:val="22"/>
        </w:numPr>
        <w:rPr>
          <w:lang w:val="en-GB"/>
        </w:rPr>
      </w:pPr>
      <w:r w:rsidRPr="004B4073">
        <w:rPr>
          <w:lang w:val="en-GB"/>
        </w:rPr>
        <w:t>By default, the endpoint requires Keycloak OAuth2 authentication.</w:t>
      </w:r>
    </w:p>
    <w:p w14:paraId="478AFFD2" w14:textId="426D6970" w:rsidR="003F144B" w:rsidRPr="004B4073" w:rsidRDefault="003F144B" w:rsidP="003F144B">
      <w:pPr>
        <w:pStyle w:val="ListParagraph"/>
        <w:numPr>
          <w:ilvl w:val="2"/>
          <w:numId w:val="22"/>
        </w:numPr>
        <w:rPr>
          <w:lang w:val="en-GB"/>
        </w:rPr>
      </w:pPr>
      <w:r w:rsidRPr="004B4073">
        <w:rPr>
          <w:lang w:val="en-GB"/>
        </w:rPr>
        <w:t>If the service is started with --simple, no authentication is required.</w:t>
      </w:r>
    </w:p>
    <w:p w14:paraId="3A84EA57" w14:textId="3772941C" w:rsidR="003F144B" w:rsidRPr="004B4073" w:rsidRDefault="003F144B" w:rsidP="003F144B">
      <w:pPr>
        <w:pStyle w:val="ListParagraph"/>
        <w:numPr>
          <w:ilvl w:val="1"/>
          <w:numId w:val="22"/>
        </w:numPr>
        <w:rPr>
          <w:lang w:val="en-GB"/>
        </w:rPr>
      </w:pPr>
      <w:r w:rsidRPr="004B4073">
        <w:rPr>
          <w:lang w:val="en-GB"/>
        </w:rPr>
        <w:t>Response: Returns a JSON object containing the "PPP" value.</w:t>
      </w:r>
    </w:p>
    <w:p w14:paraId="181ED749" w14:textId="19A23B91" w:rsidR="003F144B" w:rsidRPr="004B4073" w:rsidRDefault="003F144B" w:rsidP="003F144B">
      <w:pPr>
        <w:pStyle w:val="ListParagraph"/>
        <w:numPr>
          <w:ilvl w:val="1"/>
          <w:numId w:val="22"/>
        </w:numPr>
        <w:rPr>
          <w:lang w:val="en-GB"/>
        </w:rPr>
      </w:pPr>
      <w:r w:rsidRPr="004B4073">
        <w:rPr>
          <w:lang w:val="en-GB"/>
        </w:rPr>
        <w:t>Error Cases:</w:t>
      </w:r>
    </w:p>
    <w:p w14:paraId="7235D087" w14:textId="1911347D" w:rsidR="003F144B" w:rsidRPr="004B4073" w:rsidRDefault="003F144B" w:rsidP="003F144B">
      <w:pPr>
        <w:pStyle w:val="ListParagraph"/>
        <w:numPr>
          <w:ilvl w:val="2"/>
          <w:numId w:val="22"/>
        </w:numPr>
        <w:rPr>
          <w:lang w:val="en-GB"/>
        </w:rPr>
      </w:pPr>
      <w:r w:rsidRPr="004B4073">
        <w:rPr>
          <w:lang w:val="en-GB"/>
        </w:rPr>
        <w:t>404 Not Found if no matching data is available.</w:t>
      </w:r>
    </w:p>
    <w:p w14:paraId="158DB00D" w14:textId="77E410B1" w:rsidR="003F144B" w:rsidRPr="004B4073" w:rsidRDefault="003F144B" w:rsidP="003F144B">
      <w:pPr>
        <w:pStyle w:val="ListParagraph"/>
        <w:numPr>
          <w:ilvl w:val="2"/>
          <w:numId w:val="22"/>
        </w:numPr>
        <w:rPr>
          <w:lang w:val="en-GB"/>
        </w:rPr>
      </w:pPr>
      <w:r w:rsidRPr="004B4073">
        <w:rPr>
          <w:lang w:val="en-GB"/>
        </w:rPr>
        <w:t>400 Bad Request for invalid parameter values.</w:t>
      </w:r>
    </w:p>
    <w:p w14:paraId="53E40D2B" w14:textId="2DA102B3" w:rsidR="00AB48D1" w:rsidRPr="004B4073" w:rsidRDefault="003F144B" w:rsidP="003F144B">
      <w:pPr>
        <w:pStyle w:val="ListParagraph"/>
        <w:numPr>
          <w:ilvl w:val="2"/>
          <w:numId w:val="22"/>
        </w:numPr>
        <w:rPr>
          <w:lang w:val="en-GB"/>
        </w:rPr>
      </w:pPr>
      <w:r w:rsidRPr="004B4073">
        <w:rPr>
          <w:lang w:val="en-GB"/>
        </w:rPr>
        <w:lastRenderedPageBreak/>
        <w:t>500 Internal Server Error for unexpected internal errors.</w:t>
      </w:r>
    </w:p>
    <w:p w14:paraId="14F16333" w14:textId="50EACEB0" w:rsidR="003F144B" w:rsidRPr="004B4073" w:rsidRDefault="003F144B" w:rsidP="003F144B">
      <w:pPr>
        <w:rPr>
          <w:lang w:val="en-GB"/>
        </w:rPr>
      </w:pPr>
      <w:r w:rsidRPr="004B4073">
        <w:rPr>
          <w:lang w:val="en-GB"/>
        </w:rPr>
        <w:t>For more details, please see the on-line documentation. When running the service, it will be available at the "/docs" endpoint (by default:</w:t>
      </w:r>
      <w:r w:rsidR="0069489C">
        <w:rPr>
          <w:lang w:val="en-GB"/>
        </w:rPr>
        <w:t xml:space="preserve"> </w:t>
      </w:r>
      <w:r w:rsidR="0069489C" w:rsidRPr="0069489C">
        <w:rPr>
          <w:lang w:val="en-GB"/>
        </w:rPr>
        <w:t>"http://127.0.0.1:8088/doc</w:t>
      </w:r>
      <w:r w:rsidR="0069489C">
        <w:rPr>
          <w:lang w:val="en-GB"/>
        </w:rPr>
        <w:t>s"</w:t>
      </w:r>
      <w:r w:rsidRPr="004B4073">
        <w:rPr>
          <w:lang w:val="en-GB"/>
        </w:rPr>
        <w:t>).</w:t>
      </w:r>
    </w:p>
    <w:p w14:paraId="16B5E894" w14:textId="77777777" w:rsidR="003F144B" w:rsidRPr="004B4073" w:rsidRDefault="003F144B" w:rsidP="003F144B">
      <w:pPr>
        <w:rPr>
          <w:lang w:val="en-GB"/>
        </w:rPr>
      </w:pPr>
    </w:p>
    <w:p w14:paraId="3AB7A777" w14:textId="66F2C597" w:rsidR="00855000" w:rsidRPr="004B4073" w:rsidRDefault="00855000" w:rsidP="00873193">
      <w:pPr>
        <w:pStyle w:val="Heading2"/>
        <w:rPr>
          <w:lang w:val="en-GB"/>
        </w:rPr>
      </w:pPr>
      <w:bookmarkStart w:id="29" w:name="_Toc185970818"/>
      <w:r w:rsidRPr="004B4073">
        <w:rPr>
          <w:lang w:val="en-GB"/>
        </w:rPr>
        <w:t>StockQuoteProvider</w:t>
      </w:r>
      <w:bookmarkEnd w:id="29"/>
    </w:p>
    <w:p w14:paraId="1EA2BFF7" w14:textId="77777777" w:rsidR="00AB48D1" w:rsidRPr="004B4073" w:rsidRDefault="00AB48D1" w:rsidP="00AB48D1">
      <w:pPr>
        <w:pStyle w:val="Heading3"/>
        <w:rPr>
          <w:lang w:val="en-GB"/>
        </w:rPr>
      </w:pPr>
      <w:bookmarkStart w:id="30" w:name="_Toc185970819"/>
      <w:r w:rsidRPr="004B4073">
        <w:rPr>
          <w:lang w:val="en-GB"/>
        </w:rPr>
        <w:t>Use case</w:t>
      </w:r>
      <w:bookmarkEnd w:id="30"/>
      <w:r w:rsidRPr="004B4073">
        <w:rPr>
          <w:lang w:val="en-GB"/>
        </w:rPr>
        <w:t xml:space="preserve"> </w:t>
      </w:r>
    </w:p>
    <w:p w14:paraId="79395BEE" w14:textId="5B0821AF" w:rsidR="00843D5A" w:rsidRPr="004B4073" w:rsidRDefault="00843D5A" w:rsidP="00AB48D1">
      <w:pPr>
        <w:ind w:left="1"/>
        <w:rPr>
          <w:lang w:val="en-GB"/>
        </w:rPr>
      </w:pPr>
      <w:r w:rsidRPr="004B4073">
        <w:rPr>
          <w:lang w:val="en-GB"/>
        </w:rPr>
        <w:t xml:space="preserve">The Stock Quote Provider service is an API designed to fetch and compute intermediate stock quote values, offering critical insights into real-time, historical, and forecasted stock trends. This information is essential for estimating a company's performance—whether it shows a positive or downward trend. By </w:t>
      </w:r>
      <w:r w:rsidR="004B4073" w:rsidRPr="004B4073">
        <w:rPr>
          <w:lang w:val="en-GB"/>
        </w:rPr>
        <w:t>analysing</w:t>
      </w:r>
      <w:r w:rsidRPr="004B4073">
        <w:rPr>
          <w:lang w:val="en-GB"/>
        </w:rPr>
        <w:t xml:space="preserve"> these trends, one can better predict whether a company, acting as a customer of industrial goods, would pay a high price or only a low price. The service uses cached data from Yahoo Finance to improve response times and accuracy, making it invaluable for financial applications that require up-to-date stock data.</w:t>
      </w:r>
    </w:p>
    <w:p w14:paraId="13AEAE34" w14:textId="5BBC5E4A" w:rsidR="00AB48D1" w:rsidRPr="004B4073" w:rsidRDefault="00AB48D1" w:rsidP="00AB48D1">
      <w:pPr>
        <w:pStyle w:val="Heading3"/>
        <w:rPr>
          <w:lang w:val="en-GB"/>
        </w:rPr>
      </w:pPr>
      <w:bookmarkStart w:id="31" w:name="_Toc185970820"/>
      <w:r w:rsidRPr="004B4073">
        <w:rPr>
          <w:lang w:val="en-GB"/>
        </w:rPr>
        <w:t>Inputs / Outputs</w:t>
      </w:r>
      <w:bookmarkEnd w:id="31"/>
    </w:p>
    <w:p w14:paraId="50A6F746" w14:textId="422D0005" w:rsidR="0042435C" w:rsidRPr="004B4073" w:rsidRDefault="0042435C" w:rsidP="0042435C">
      <w:pPr>
        <w:rPr>
          <w:lang w:val="en-GB"/>
        </w:rPr>
      </w:pPr>
      <w:r w:rsidRPr="004B4073">
        <w:rPr>
          <w:lang w:val="en-GB"/>
        </w:rPr>
        <w:t xml:space="preserve">This API operates as an intermediary, transforming raw stock data into actionable insights for users interested in financial trends. </w:t>
      </w:r>
    </w:p>
    <w:p w14:paraId="4CBA7289" w14:textId="77777777" w:rsidR="0042435C" w:rsidRPr="004B4073" w:rsidRDefault="0042435C" w:rsidP="0042435C">
      <w:pPr>
        <w:rPr>
          <w:lang w:val="en-GB"/>
        </w:rPr>
      </w:pPr>
      <w:r w:rsidRPr="004B4073">
        <w:rPr>
          <w:lang w:val="en-GB"/>
        </w:rPr>
        <w:t xml:space="preserve">Inputs:  </w:t>
      </w:r>
    </w:p>
    <w:p w14:paraId="27C8D4D4" w14:textId="77777777" w:rsidR="0042435C" w:rsidRPr="004B4073" w:rsidRDefault="0042435C" w:rsidP="0042435C">
      <w:pPr>
        <w:rPr>
          <w:lang w:val="en-GB"/>
        </w:rPr>
      </w:pPr>
    </w:p>
    <w:p w14:paraId="5E99816F" w14:textId="56CA66D4" w:rsidR="0042435C" w:rsidRPr="004B4073" w:rsidRDefault="0042435C" w:rsidP="0042435C">
      <w:pPr>
        <w:pStyle w:val="ListParagraph"/>
        <w:numPr>
          <w:ilvl w:val="0"/>
          <w:numId w:val="22"/>
        </w:numPr>
        <w:rPr>
          <w:lang w:val="en-GB"/>
        </w:rPr>
      </w:pPr>
      <w:r w:rsidRPr="004B4073">
        <w:rPr>
          <w:lang w:val="en-GB"/>
        </w:rPr>
        <w:t xml:space="preserve">User Requests:  The API receives requests from users specifying parameters like ticker symbols (e.g., "AAPL"), dates (YYYY-MM-DD format), date ranges, and the desired type of analysis (stock value, historical data, trend prediction). </w:t>
      </w:r>
    </w:p>
    <w:p w14:paraId="33699E97" w14:textId="296259EE" w:rsidR="0042435C" w:rsidRPr="004B4073" w:rsidRDefault="0042435C" w:rsidP="00276B5E">
      <w:pPr>
        <w:pStyle w:val="ListParagraph"/>
        <w:numPr>
          <w:ilvl w:val="0"/>
          <w:numId w:val="22"/>
        </w:numPr>
        <w:rPr>
          <w:lang w:val="en-GB"/>
        </w:rPr>
      </w:pPr>
      <w:r w:rsidRPr="004B4073">
        <w:rPr>
          <w:lang w:val="en-GB"/>
        </w:rPr>
        <w:t xml:space="preserve">External Data Source (Yahoo Finance):   The API relies on Yahoo Finance as its primary source for raw stock quote data. It accesses this data through their public API. Users deploying the StockQuoteProvider must agree to the usage terms of service and access rules set by Yahoo.     </w:t>
      </w:r>
    </w:p>
    <w:p w14:paraId="70F129EB" w14:textId="77777777" w:rsidR="0042435C" w:rsidRPr="004B4073" w:rsidRDefault="0042435C" w:rsidP="0042435C">
      <w:pPr>
        <w:rPr>
          <w:lang w:val="en-GB"/>
        </w:rPr>
      </w:pPr>
      <w:r w:rsidRPr="004B4073">
        <w:rPr>
          <w:lang w:val="en-GB"/>
        </w:rPr>
        <w:t xml:space="preserve">Outputs:  </w:t>
      </w:r>
    </w:p>
    <w:p w14:paraId="6EC8FAB0" w14:textId="612A3B1E" w:rsidR="0042435C" w:rsidRPr="004B4073" w:rsidRDefault="0042435C" w:rsidP="0042435C">
      <w:pPr>
        <w:pStyle w:val="ListParagraph"/>
        <w:numPr>
          <w:ilvl w:val="0"/>
          <w:numId w:val="27"/>
        </w:numPr>
        <w:rPr>
          <w:lang w:val="en-GB"/>
        </w:rPr>
      </w:pPr>
      <w:r w:rsidRPr="004B4073">
        <w:rPr>
          <w:lang w:val="en-GB"/>
        </w:rPr>
        <w:t xml:space="preserve">Stock Quote Data:  For /stock_quote, the API returns the specific stock value corresponding to the requested ticker symbol and date. </w:t>
      </w:r>
    </w:p>
    <w:p w14:paraId="30F3385D" w14:textId="6201180E" w:rsidR="0042435C" w:rsidRPr="004B4073" w:rsidRDefault="0042435C" w:rsidP="0042435C">
      <w:pPr>
        <w:pStyle w:val="ListParagraph"/>
        <w:numPr>
          <w:ilvl w:val="0"/>
          <w:numId w:val="27"/>
        </w:numPr>
        <w:rPr>
          <w:lang w:val="en-GB"/>
        </w:rPr>
      </w:pPr>
      <w:r w:rsidRPr="004B4073">
        <w:rPr>
          <w:lang w:val="en-GB"/>
        </w:rPr>
        <w:t xml:space="preserve">Historical Stock Data:  The /stock_quote_history endpoint provides a time-series dataset of stock quotes for the specified ticker within the given date range, enabling users to </w:t>
      </w:r>
      <w:r w:rsidR="004B4073" w:rsidRPr="004B4073">
        <w:rPr>
          <w:lang w:val="en-GB"/>
        </w:rPr>
        <w:t>analyse</w:t>
      </w:r>
      <w:r w:rsidRPr="004B4073">
        <w:rPr>
          <w:lang w:val="en-GB"/>
        </w:rPr>
        <w:t xml:space="preserve"> past performance fluctuations. </w:t>
      </w:r>
    </w:p>
    <w:p w14:paraId="3369BB4B" w14:textId="5F04B6FD" w:rsidR="0042435C" w:rsidRPr="004B4073" w:rsidRDefault="0042435C" w:rsidP="0042435C">
      <w:pPr>
        <w:pStyle w:val="ListParagraph"/>
        <w:numPr>
          <w:ilvl w:val="0"/>
          <w:numId w:val="27"/>
        </w:numPr>
        <w:rPr>
          <w:lang w:val="en-GB"/>
        </w:rPr>
      </w:pPr>
      <w:r w:rsidRPr="004B4073">
        <w:rPr>
          <w:lang w:val="en-GB"/>
        </w:rPr>
        <w:t xml:space="preserve">Predicted Annual Growth Rate:   /stock_quote_trend produces a numerical estimate of the anticipated annual growth rate for the requested ticker based on historical data extending back days_back. This output aids in forecasting future stock </w:t>
      </w:r>
      <w:r w:rsidR="004B4073" w:rsidRPr="004B4073">
        <w:rPr>
          <w:lang w:val="en-GB"/>
        </w:rPr>
        <w:t>behaviour</w:t>
      </w:r>
      <w:r w:rsidRPr="004B4073">
        <w:rPr>
          <w:lang w:val="en-GB"/>
        </w:rPr>
        <w:t xml:space="preserve">. </w:t>
      </w:r>
    </w:p>
    <w:p w14:paraId="595BC627" w14:textId="3091500D" w:rsidR="00AB48D1" w:rsidRPr="004B4073" w:rsidRDefault="00AB48D1" w:rsidP="00AB48D1">
      <w:pPr>
        <w:pStyle w:val="Heading3"/>
        <w:rPr>
          <w:lang w:val="en-GB"/>
        </w:rPr>
      </w:pPr>
      <w:bookmarkStart w:id="32" w:name="_Toc185970821"/>
      <w:r w:rsidRPr="004B4073">
        <w:rPr>
          <w:lang w:val="en-GB"/>
        </w:rPr>
        <w:t>Business logic</w:t>
      </w:r>
      <w:bookmarkEnd w:id="32"/>
    </w:p>
    <w:p w14:paraId="7FF157B0" w14:textId="77777777" w:rsidR="001754DE" w:rsidRPr="004B4073" w:rsidRDefault="001754DE" w:rsidP="001754DE">
      <w:pPr>
        <w:ind w:left="1"/>
        <w:rPr>
          <w:lang w:val="en-GB"/>
        </w:rPr>
      </w:pPr>
      <w:r w:rsidRPr="004B4073">
        <w:rPr>
          <w:lang w:val="en-GB"/>
        </w:rPr>
        <w:t>This API acts as a sophisticated stock data manager, combining real-time fetching from an external source (Yahoo Finance) with efficient local caching in SQLite for faster response times. Here's the abstract business logic:</w:t>
      </w:r>
    </w:p>
    <w:p w14:paraId="0B2F3D8D" w14:textId="77777777" w:rsidR="001754DE" w:rsidRPr="004B4073" w:rsidRDefault="001754DE" w:rsidP="001754DE">
      <w:pPr>
        <w:ind w:left="1"/>
        <w:rPr>
          <w:lang w:val="en-GB"/>
        </w:rPr>
      </w:pPr>
      <w:r w:rsidRPr="004B4073">
        <w:rPr>
          <w:b/>
          <w:bCs/>
          <w:lang w:val="en-GB"/>
        </w:rPr>
        <w:t>Initialization</w:t>
      </w:r>
      <w:r w:rsidRPr="004B4073">
        <w:rPr>
          <w:lang w:val="en-GB"/>
        </w:rPr>
        <w:t>:</w:t>
      </w:r>
    </w:p>
    <w:p w14:paraId="5BE25F9E" w14:textId="5DCB982D" w:rsidR="001754DE" w:rsidRPr="004B4073" w:rsidRDefault="001754DE" w:rsidP="001754DE">
      <w:pPr>
        <w:pStyle w:val="ListParagraph"/>
        <w:numPr>
          <w:ilvl w:val="0"/>
          <w:numId w:val="29"/>
        </w:numPr>
        <w:rPr>
          <w:lang w:val="en-GB"/>
        </w:rPr>
      </w:pPr>
      <w:r w:rsidRPr="004B4073">
        <w:rPr>
          <w:lang w:val="en-GB"/>
        </w:rPr>
        <w:t>The API initializes an SQLite database to store cached stock prices efficiently.</w:t>
      </w:r>
    </w:p>
    <w:p w14:paraId="0958B6EE" w14:textId="6B1E7D95" w:rsidR="001754DE" w:rsidRPr="004B4073" w:rsidRDefault="001754DE" w:rsidP="001754DE">
      <w:pPr>
        <w:ind w:left="1"/>
        <w:rPr>
          <w:lang w:val="en-GB"/>
        </w:rPr>
      </w:pPr>
      <w:r w:rsidRPr="004B4073">
        <w:rPr>
          <w:b/>
          <w:bCs/>
          <w:lang w:val="en-GB"/>
        </w:rPr>
        <w:t>Data Update Mechanism</w:t>
      </w:r>
      <w:r w:rsidRPr="004B4073">
        <w:rPr>
          <w:lang w:val="en-GB"/>
        </w:rPr>
        <w:t>:</w:t>
      </w:r>
    </w:p>
    <w:p w14:paraId="49F14836" w14:textId="7FC5F016" w:rsidR="001754DE" w:rsidRPr="004B4073" w:rsidRDefault="001754DE" w:rsidP="001754DE">
      <w:pPr>
        <w:pStyle w:val="ListParagraph"/>
        <w:numPr>
          <w:ilvl w:val="0"/>
          <w:numId w:val="28"/>
        </w:numPr>
        <w:rPr>
          <w:lang w:val="en-GB"/>
        </w:rPr>
      </w:pPr>
      <w:r w:rsidRPr="004B4073">
        <w:rPr>
          <w:lang w:val="en-GB"/>
        </w:rPr>
        <w:lastRenderedPageBreak/>
        <w:t>We implemented methods to update stock data for requested tickers (</w:t>
      </w:r>
      <w:r w:rsidRPr="004B4073">
        <w:rPr>
          <w:i/>
          <w:iCs/>
          <w:lang w:val="en-GB"/>
        </w:rPr>
        <w:t>update_ticker_data</w:t>
      </w:r>
      <w:r w:rsidRPr="004B4073">
        <w:rPr>
          <w:lang w:val="en-GB"/>
        </w:rPr>
        <w:t xml:space="preserve"> and </w:t>
      </w:r>
      <w:r w:rsidRPr="004B4073">
        <w:rPr>
          <w:i/>
          <w:iCs/>
          <w:lang w:val="en-GB"/>
        </w:rPr>
        <w:t>update_multiple_ticker_data</w:t>
      </w:r>
      <w:r w:rsidRPr="004B4073">
        <w:rPr>
          <w:lang w:val="en-GB"/>
        </w:rPr>
        <w:t>).</w:t>
      </w:r>
    </w:p>
    <w:p w14:paraId="760B0FD2" w14:textId="137570AA" w:rsidR="001754DE" w:rsidRPr="004B4073" w:rsidRDefault="001754DE" w:rsidP="001754DE">
      <w:pPr>
        <w:pStyle w:val="ListParagraph"/>
        <w:numPr>
          <w:ilvl w:val="0"/>
          <w:numId w:val="28"/>
        </w:numPr>
        <w:rPr>
          <w:lang w:val="en-GB"/>
        </w:rPr>
      </w:pPr>
      <w:r w:rsidRPr="004B4073">
        <w:rPr>
          <w:lang w:val="en-GB"/>
        </w:rPr>
        <w:t xml:space="preserve">For existing tickers, they fetch data from Yahoo Finance starting either from the latest cached date or two years prior to the requested end date (whichever is more recent). </w:t>
      </w:r>
    </w:p>
    <w:p w14:paraId="1B1E91E0" w14:textId="1B6FE075" w:rsidR="001754DE" w:rsidRPr="004B4073" w:rsidRDefault="001754DE" w:rsidP="001754DE">
      <w:pPr>
        <w:pStyle w:val="ListParagraph"/>
        <w:numPr>
          <w:ilvl w:val="0"/>
          <w:numId w:val="28"/>
        </w:numPr>
        <w:rPr>
          <w:lang w:val="en-GB"/>
        </w:rPr>
      </w:pPr>
      <w:r w:rsidRPr="004B4073">
        <w:rPr>
          <w:lang w:val="en-GB"/>
        </w:rPr>
        <w:t>For new tickers, they automatically fetch historical data covering the last two years.</w:t>
      </w:r>
    </w:p>
    <w:p w14:paraId="64A823C9" w14:textId="2E02B2E9" w:rsidR="001754DE" w:rsidRPr="004B4073" w:rsidRDefault="001754DE" w:rsidP="001754DE">
      <w:pPr>
        <w:pStyle w:val="ListParagraph"/>
        <w:numPr>
          <w:ilvl w:val="0"/>
          <w:numId w:val="28"/>
        </w:numPr>
        <w:rPr>
          <w:lang w:val="en-GB"/>
        </w:rPr>
      </w:pPr>
      <w:r w:rsidRPr="004B4073">
        <w:rPr>
          <w:lang w:val="en-GB"/>
        </w:rPr>
        <w:t>Updates are triggered based on user requests and ensure continuous data availability.</w:t>
      </w:r>
    </w:p>
    <w:p w14:paraId="26DDDE43" w14:textId="5CF39D29" w:rsidR="001754DE" w:rsidRPr="004B4073" w:rsidRDefault="001754DE" w:rsidP="001754DE">
      <w:pPr>
        <w:ind w:left="1"/>
        <w:rPr>
          <w:lang w:val="en-GB"/>
        </w:rPr>
      </w:pPr>
      <w:r w:rsidRPr="004B4073">
        <w:rPr>
          <w:b/>
          <w:bCs/>
          <w:lang w:val="en-GB"/>
        </w:rPr>
        <w:t>Data Retrieval Endpoints</w:t>
      </w:r>
      <w:r w:rsidRPr="004B4073">
        <w:rPr>
          <w:lang w:val="en-GB"/>
        </w:rPr>
        <w:t>:</w:t>
      </w:r>
    </w:p>
    <w:p w14:paraId="392DBF2E" w14:textId="24F71349" w:rsidR="001754DE" w:rsidRPr="004B4073" w:rsidRDefault="001754DE" w:rsidP="001754DE">
      <w:pPr>
        <w:pStyle w:val="ListParagraph"/>
        <w:numPr>
          <w:ilvl w:val="0"/>
          <w:numId w:val="31"/>
        </w:numPr>
        <w:rPr>
          <w:lang w:val="en-GB"/>
        </w:rPr>
      </w:pPr>
      <w:r w:rsidRPr="004B4073">
        <w:rPr>
          <w:i/>
          <w:iCs/>
          <w:lang w:val="en-GB"/>
        </w:rPr>
        <w:t>get_stock_quote(ticker_name, date)</w:t>
      </w:r>
      <w:r w:rsidRPr="004B4073">
        <w:rPr>
          <w:lang w:val="en-GB"/>
        </w:rPr>
        <w:t>: Retrieves the stock price for a specific ticker on a given date. It uses caching to serve requests rapidly. For future dates, it employs linear regression (based on recent cached data) to predict prices.</w:t>
      </w:r>
    </w:p>
    <w:p w14:paraId="0950A857" w14:textId="13674EA3" w:rsidR="001754DE" w:rsidRPr="004B4073" w:rsidRDefault="001754DE" w:rsidP="001754DE">
      <w:pPr>
        <w:pStyle w:val="ListParagraph"/>
        <w:numPr>
          <w:ilvl w:val="0"/>
          <w:numId w:val="31"/>
        </w:numPr>
        <w:rPr>
          <w:lang w:val="en-GB"/>
        </w:rPr>
      </w:pPr>
      <w:r w:rsidRPr="004B4073">
        <w:rPr>
          <w:i/>
          <w:iCs/>
          <w:lang w:val="en-GB"/>
        </w:rPr>
        <w:t>get_stock_quote_history(ticker_name, start, end)</w:t>
      </w:r>
      <w:r w:rsidRPr="004B4073">
        <w:rPr>
          <w:lang w:val="en-GB"/>
        </w:rPr>
        <w:t>: Fetches historical stock quotes for a requested ticker within a defined date range.</w:t>
      </w:r>
    </w:p>
    <w:p w14:paraId="7656D03E" w14:textId="451294CC" w:rsidR="001754DE" w:rsidRPr="004B4073" w:rsidRDefault="001754DE" w:rsidP="001754DE">
      <w:pPr>
        <w:pStyle w:val="ListParagraph"/>
        <w:numPr>
          <w:ilvl w:val="0"/>
          <w:numId w:val="31"/>
        </w:numPr>
        <w:rPr>
          <w:lang w:val="en-GB"/>
        </w:rPr>
      </w:pPr>
      <w:r w:rsidRPr="004B4073">
        <w:rPr>
          <w:i/>
          <w:iCs/>
          <w:lang w:val="en-GB"/>
        </w:rPr>
        <w:t>get_annual_growth_rate_percent(ticker_name, days_back)</w:t>
      </w:r>
      <w:r w:rsidRPr="004B4073">
        <w:rPr>
          <w:lang w:val="en-GB"/>
        </w:rPr>
        <w:t xml:space="preserve">: Predicts the annualized growth rate of a stock based on its price trend over the last </w:t>
      </w:r>
      <w:r w:rsidRPr="004B4073">
        <w:rPr>
          <w:i/>
          <w:iCs/>
          <w:lang w:val="en-GB"/>
        </w:rPr>
        <w:t>days_back</w:t>
      </w:r>
      <w:r w:rsidRPr="004B4073">
        <w:rPr>
          <w:lang w:val="en-GB"/>
        </w:rPr>
        <w:t xml:space="preserve"> days using linear regression.</w:t>
      </w:r>
    </w:p>
    <w:p w14:paraId="721C6D25" w14:textId="67867A1E" w:rsidR="001754DE" w:rsidRPr="004B4073" w:rsidRDefault="001754DE" w:rsidP="001754DE">
      <w:pPr>
        <w:ind w:left="1"/>
        <w:rPr>
          <w:lang w:val="en-GB"/>
        </w:rPr>
      </w:pPr>
      <w:r w:rsidRPr="004B4073">
        <w:rPr>
          <w:b/>
          <w:bCs/>
          <w:lang w:val="en-GB"/>
        </w:rPr>
        <w:t>Caching Strategy</w:t>
      </w:r>
      <w:r w:rsidRPr="004B4073">
        <w:rPr>
          <w:lang w:val="en-GB"/>
        </w:rPr>
        <w:t>:</w:t>
      </w:r>
    </w:p>
    <w:p w14:paraId="157D4BA9" w14:textId="2D07BFDE" w:rsidR="001754DE" w:rsidRPr="004B4073" w:rsidRDefault="001754DE" w:rsidP="001754DE">
      <w:pPr>
        <w:pStyle w:val="ListParagraph"/>
        <w:numPr>
          <w:ilvl w:val="0"/>
          <w:numId w:val="30"/>
        </w:numPr>
        <w:rPr>
          <w:lang w:val="en-GB"/>
        </w:rPr>
      </w:pPr>
      <w:r w:rsidRPr="004B4073">
        <w:rPr>
          <w:lang w:val="en-GB"/>
        </w:rPr>
        <w:t>The API caches fetched data in SQLite for performance optimization.</w:t>
      </w:r>
    </w:p>
    <w:p w14:paraId="02CC6079" w14:textId="1D5881DD" w:rsidR="001754DE" w:rsidRPr="004B4073" w:rsidRDefault="001754DE" w:rsidP="001754DE">
      <w:pPr>
        <w:pStyle w:val="ListParagraph"/>
        <w:numPr>
          <w:ilvl w:val="0"/>
          <w:numId w:val="30"/>
        </w:numPr>
        <w:rPr>
          <w:lang w:val="en-GB"/>
        </w:rPr>
      </w:pPr>
      <w:r w:rsidRPr="004B4073">
        <w:rPr>
          <w:lang w:val="en-GB"/>
        </w:rPr>
        <w:t>Updates are incremental, ensuring only new or updated data is stored while retaining historical context.</w:t>
      </w:r>
    </w:p>
    <w:p w14:paraId="3FD2E327" w14:textId="18FB03BB" w:rsidR="001754DE" w:rsidRPr="004B4073" w:rsidRDefault="001754DE" w:rsidP="001754DE">
      <w:pPr>
        <w:ind w:left="1"/>
        <w:rPr>
          <w:lang w:val="en-GB"/>
        </w:rPr>
      </w:pPr>
      <w:r w:rsidRPr="004B4073">
        <w:rPr>
          <w:b/>
          <w:bCs/>
          <w:lang w:val="en-GB"/>
        </w:rPr>
        <w:t>Error Handling</w:t>
      </w:r>
      <w:r w:rsidRPr="004B4073">
        <w:rPr>
          <w:lang w:val="en-GB"/>
        </w:rPr>
        <w:t>:</w:t>
      </w:r>
    </w:p>
    <w:p w14:paraId="30CDBB35" w14:textId="4BCCFB60" w:rsidR="00AB48D1" w:rsidRPr="004B4073" w:rsidRDefault="001754DE" w:rsidP="001754DE">
      <w:pPr>
        <w:pStyle w:val="ListParagraph"/>
        <w:numPr>
          <w:ilvl w:val="0"/>
          <w:numId w:val="32"/>
        </w:numPr>
        <w:rPr>
          <w:lang w:val="en-GB"/>
        </w:rPr>
      </w:pPr>
      <w:r w:rsidRPr="004B4073">
        <w:rPr>
          <w:lang w:val="en-GB"/>
        </w:rPr>
        <w:t>Robust error handling ensures the API gracefully handles missing data, invalid requests, and potential issues with external data sources (Yahoo Finance).</w:t>
      </w:r>
    </w:p>
    <w:p w14:paraId="5F93AF74" w14:textId="77777777" w:rsidR="00AB48D1" w:rsidRPr="004B4073" w:rsidRDefault="00AB48D1" w:rsidP="00AB48D1">
      <w:pPr>
        <w:pStyle w:val="Heading3"/>
        <w:rPr>
          <w:lang w:val="en-GB"/>
        </w:rPr>
      </w:pPr>
      <w:bookmarkStart w:id="33" w:name="_Toc185970822"/>
      <w:r w:rsidRPr="004B4073">
        <w:rPr>
          <w:lang w:val="en-GB"/>
        </w:rPr>
        <w:t>Available Functions, APIs, User Interactions</w:t>
      </w:r>
      <w:bookmarkEnd w:id="33"/>
    </w:p>
    <w:p w14:paraId="603FFE36" w14:textId="060A11F8" w:rsidR="001754DE" w:rsidRPr="004B4073" w:rsidRDefault="001754DE" w:rsidP="001754DE">
      <w:pPr>
        <w:rPr>
          <w:lang w:val="en-GB"/>
        </w:rPr>
      </w:pPr>
      <w:r w:rsidRPr="004B4073">
        <w:rPr>
          <w:b/>
          <w:bCs/>
          <w:lang w:val="en-GB"/>
        </w:rPr>
        <w:t>/stock_quote</w:t>
      </w:r>
      <w:r w:rsidRPr="004B4073">
        <w:rPr>
          <w:lang w:val="en-GB"/>
        </w:rPr>
        <w:t>: Fetch the stock value for a specific ticker on a given date. Query Parameters:</w:t>
      </w:r>
    </w:p>
    <w:p w14:paraId="12083C68" w14:textId="77777777" w:rsidR="001754DE" w:rsidRPr="004B4073" w:rsidRDefault="001754DE" w:rsidP="001754DE">
      <w:pPr>
        <w:pStyle w:val="ListParagraph"/>
        <w:numPr>
          <w:ilvl w:val="0"/>
          <w:numId w:val="32"/>
        </w:numPr>
        <w:rPr>
          <w:lang w:val="en-GB"/>
        </w:rPr>
      </w:pPr>
      <w:r w:rsidRPr="004B4073">
        <w:rPr>
          <w:lang w:val="en-GB"/>
        </w:rPr>
        <w:t>ticker (string, e.g., "AAPL")</w:t>
      </w:r>
    </w:p>
    <w:p w14:paraId="26ABC586" w14:textId="77777777" w:rsidR="001754DE" w:rsidRPr="004B4073" w:rsidRDefault="001754DE" w:rsidP="001754DE">
      <w:pPr>
        <w:pStyle w:val="ListParagraph"/>
        <w:numPr>
          <w:ilvl w:val="0"/>
          <w:numId w:val="32"/>
        </w:numPr>
        <w:rPr>
          <w:lang w:val="en-GB"/>
        </w:rPr>
      </w:pPr>
      <w:r w:rsidRPr="004B4073">
        <w:rPr>
          <w:lang w:val="en-GB"/>
        </w:rPr>
        <w:t>date (YYYY-MM-DD format, e.g., 2024-03-01)</w:t>
      </w:r>
    </w:p>
    <w:p w14:paraId="6EA09BA9" w14:textId="78A3F118" w:rsidR="001754DE" w:rsidRPr="004B4073" w:rsidRDefault="001754DE" w:rsidP="001754DE">
      <w:pPr>
        <w:rPr>
          <w:lang w:val="en-GB"/>
        </w:rPr>
      </w:pPr>
      <w:r w:rsidRPr="004B4073">
        <w:rPr>
          <w:b/>
          <w:bCs/>
          <w:lang w:val="en-GB"/>
        </w:rPr>
        <w:t>/stock_quote_history</w:t>
      </w:r>
      <w:r w:rsidRPr="004B4073">
        <w:rPr>
          <w:lang w:val="en-GB"/>
        </w:rPr>
        <w:t>: Retrieve historical stock values for a specific ticker over a date range. Query Parameters:</w:t>
      </w:r>
    </w:p>
    <w:p w14:paraId="51CAAD33" w14:textId="77777777" w:rsidR="001754DE" w:rsidRPr="004B4073" w:rsidRDefault="001754DE" w:rsidP="001754DE">
      <w:pPr>
        <w:pStyle w:val="ListParagraph"/>
        <w:numPr>
          <w:ilvl w:val="0"/>
          <w:numId w:val="33"/>
        </w:numPr>
        <w:rPr>
          <w:lang w:val="en-GB"/>
        </w:rPr>
      </w:pPr>
      <w:r w:rsidRPr="004B4073">
        <w:rPr>
          <w:lang w:val="en-GB"/>
        </w:rPr>
        <w:t>ticker (string, e.g., "MSFT")</w:t>
      </w:r>
    </w:p>
    <w:p w14:paraId="6B0FAC51" w14:textId="77777777" w:rsidR="001754DE" w:rsidRPr="004B4073" w:rsidRDefault="001754DE" w:rsidP="001754DE">
      <w:pPr>
        <w:pStyle w:val="ListParagraph"/>
        <w:numPr>
          <w:ilvl w:val="0"/>
          <w:numId w:val="33"/>
        </w:numPr>
        <w:rPr>
          <w:lang w:val="en-GB"/>
        </w:rPr>
      </w:pPr>
      <w:r w:rsidRPr="004B4073">
        <w:rPr>
          <w:lang w:val="en-GB"/>
        </w:rPr>
        <w:t>start_date (YYYY-MM-DD, e.g., 2024-01-01)</w:t>
      </w:r>
    </w:p>
    <w:p w14:paraId="1FB7E3CB" w14:textId="77777777" w:rsidR="001754DE" w:rsidRPr="004B4073" w:rsidRDefault="001754DE" w:rsidP="001754DE">
      <w:pPr>
        <w:pStyle w:val="ListParagraph"/>
        <w:numPr>
          <w:ilvl w:val="0"/>
          <w:numId w:val="33"/>
        </w:numPr>
        <w:rPr>
          <w:lang w:val="en-GB"/>
        </w:rPr>
      </w:pPr>
      <w:r w:rsidRPr="004B4073">
        <w:rPr>
          <w:lang w:val="en-GB"/>
        </w:rPr>
        <w:t>end_date (YYYY-MM-DD, e.g., 2024-12-01)</w:t>
      </w:r>
    </w:p>
    <w:p w14:paraId="2719226B" w14:textId="495BB7F0" w:rsidR="001754DE" w:rsidRPr="004B4073" w:rsidRDefault="001754DE" w:rsidP="001754DE">
      <w:pPr>
        <w:rPr>
          <w:lang w:val="en-GB"/>
        </w:rPr>
      </w:pPr>
      <w:r w:rsidRPr="004B4073">
        <w:rPr>
          <w:b/>
          <w:bCs/>
          <w:lang w:val="en-GB"/>
        </w:rPr>
        <w:t>/stock_quote_trend</w:t>
      </w:r>
      <w:r w:rsidRPr="004B4073">
        <w:rPr>
          <w:lang w:val="en-GB"/>
        </w:rPr>
        <w:t>: Predict the annual growth rate for a specific ticker based on past data. Query Parameters:</w:t>
      </w:r>
    </w:p>
    <w:p w14:paraId="23671391" w14:textId="77777777" w:rsidR="001754DE" w:rsidRPr="004B4073" w:rsidRDefault="001754DE" w:rsidP="001754DE">
      <w:pPr>
        <w:pStyle w:val="ListParagraph"/>
        <w:numPr>
          <w:ilvl w:val="0"/>
          <w:numId w:val="34"/>
        </w:numPr>
        <w:rPr>
          <w:lang w:val="en-GB"/>
        </w:rPr>
      </w:pPr>
      <w:r w:rsidRPr="004B4073">
        <w:rPr>
          <w:lang w:val="en-GB"/>
        </w:rPr>
        <w:t>ticker (string, e.g., "GOOGL")</w:t>
      </w:r>
    </w:p>
    <w:p w14:paraId="0AC51E46" w14:textId="29FF2FBD" w:rsidR="001754DE" w:rsidRPr="004B4073" w:rsidRDefault="001754DE" w:rsidP="001754DE">
      <w:pPr>
        <w:pStyle w:val="ListParagraph"/>
        <w:numPr>
          <w:ilvl w:val="0"/>
          <w:numId w:val="34"/>
        </w:numPr>
        <w:rPr>
          <w:lang w:val="en-GB"/>
        </w:rPr>
      </w:pPr>
      <w:r w:rsidRPr="004B4073">
        <w:rPr>
          <w:lang w:val="en-GB"/>
        </w:rPr>
        <w:t>days_back (integer, e.g., 365)</w:t>
      </w:r>
    </w:p>
    <w:p w14:paraId="3DFB6C5E" w14:textId="4BA0DEDF" w:rsidR="00631ECF" w:rsidRPr="004B4073" w:rsidRDefault="006E206E" w:rsidP="00631ECF">
      <w:pPr>
        <w:pStyle w:val="Heading2"/>
        <w:rPr>
          <w:lang w:val="en-GB"/>
        </w:rPr>
      </w:pPr>
      <w:bookmarkStart w:id="34" w:name="_Toc185970823"/>
      <w:r w:rsidRPr="004B4073">
        <w:rPr>
          <w:lang w:val="en-GB"/>
        </w:rPr>
        <w:t>FactoryLoadProvider</w:t>
      </w:r>
      <w:bookmarkEnd w:id="34"/>
    </w:p>
    <w:p w14:paraId="231E7272" w14:textId="77777777" w:rsidR="00AB48D1" w:rsidRPr="004B4073" w:rsidRDefault="00AB48D1" w:rsidP="00AB48D1">
      <w:pPr>
        <w:pStyle w:val="Heading3"/>
        <w:rPr>
          <w:lang w:val="en-GB"/>
        </w:rPr>
      </w:pPr>
      <w:bookmarkStart w:id="35" w:name="_Toc185970824"/>
      <w:r w:rsidRPr="004B4073">
        <w:rPr>
          <w:lang w:val="en-GB"/>
        </w:rPr>
        <w:t>Use case</w:t>
      </w:r>
      <w:bookmarkEnd w:id="35"/>
      <w:r w:rsidRPr="004B4073">
        <w:rPr>
          <w:lang w:val="en-GB"/>
        </w:rPr>
        <w:t xml:space="preserve"> </w:t>
      </w:r>
    </w:p>
    <w:p w14:paraId="62194026" w14:textId="3FFD5139" w:rsidR="00AB48D1" w:rsidRPr="004B4073" w:rsidRDefault="007340FE" w:rsidP="00AB48D1">
      <w:pPr>
        <w:ind w:left="1"/>
        <w:rPr>
          <w:lang w:val="en-GB"/>
        </w:rPr>
      </w:pPr>
      <w:r w:rsidRPr="004B4073">
        <w:rPr>
          <w:lang w:val="en-GB"/>
        </w:rPr>
        <w:t xml:space="preserve">This service provides computed information about expected factory load for a future date, based on historical load data. It allows consumers, such as production planners or forecast applications, to quickly retrieve the mean factory load covering a specific date range from the current day to a given target date. By querying the service, stakeholders can make informed decisions about scheduling, capacity planning, or adjusting production lines. The service </w:t>
      </w:r>
      <w:r w:rsidRPr="004B4073">
        <w:rPr>
          <w:lang w:val="en-GB"/>
        </w:rPr>
        <w:lastRenderedPageBreak/>
        <w:t>simplifies data retrieval and presents output as aggregated load values over time, reducing manual calculations. Its secure integration with OAuth2 ensures that only authorized users can access the full functionality.</w:t>
      </w:r>
    </w:p>
    <w:p w14:paraId="7DBEEF9B" w14:textId="77777777" w:rsidR="00AB48D1" w:rsidRPr="004B4073" w:rsidRDefault="00AB48D1" w:rsidP="00AB48D1">
      <w:pPr>
        <w:pStyle w:val="Heading3"/>
        <w:rPr>
          <w:lang w:val="en-GB"/>
        </w:rPr>
      </w:pPr>
      <w:bookmarkStart w:id="36" w:name="_Toc185970825"/>
      <w:r w:rsidRPr="004B4073">
        <w:rPr>
          <w:lang w:val="en-GB"/>
        </w:rPr>
        <w:t>Inputs / Outputs</w:t>
      </w:r>
      <w:bookmarkEnd w:id="36"/>
    </w:p>
    <w:p w14:paraId="5A1CCE17" w14:textId="13BAD470" w:rsidR="00AB48D1" w:rsidRPr="004B4073" w:rsidRDefault="007340FE" w:rsidP="00AB48D1">
      <w:pPr>
        <w:ind w:left="1"/>
        <w:rPr>
          <w:lang w:val="en-GB"/>
        </w:rPr>
      </w:pPr>
      <w:r w:rsidRPr="004B4073">
        <w:rPr>
          <w:lang w:val="en-GB"/>
        </w:rPr>
        <w:t>For details on the available input parameters, output formats, and interaction methods, please refer to the section "Available Functions, APIs, User Interactions".</w:t>
      </w:r>
    </w:p>
    <w:p w14:paraId="1E1B3EE5" w14:textId="77777777" w:rsidR="00AB48D1" w:rsidRPr="004B4073" w:rsidRDefault="00AB48D1" w:rsidP="00AB48D1">
      <w:pPr>
        <w:pStyle w:val="Heading3"/>
        <w:rPr>
          <w:lang w:val="en-GB"/>
        </w:rPr>
      </w:pPr>
      <w:bookmarkStart w:id="37" w:name="_Toc185970826"/>
      <w:r w:rsidRPr="004B4073">
        <w:rPr>
          <w:lang w:val="en-GB"/>
        </w:rPr>
        <w:t>Business logic</w:t>
      </w:r>
      <w:bookmarkEnd w:id="37"/>
    </w:p>
    <w:p w14:paraId="1648984F" w14:textId="52ECE2F2" w:rsidR="00AB48D1" w:rsidRPr="004B4073" w:rsidRDefault="007340FE" w:rsidP="00AB48D1">
      <w:pPr>
        <w:ind w:left="1"/>
        <w:rPr>
          <w:lang w:val="en-GB"/>
        </w:rPr>
      </w:pPr>
      <w:r w:rsidRPr="004B4073">
        <w:rPr>
          <w:lang w:val="en-GB"/>
        </w:rPr>
        <w:t>The service reads a CSV file containing weekly production load values, identified by columns "Week" and "Load". Given a target date, the system determines all weeks between the current date and this target date, extracting the corresponding weekly load values. It then calculates how many days within these weeks fall into the requested date range, sums up their load contributions, and finally computes a mean load value over all those included days. Internally, the logic involves parsing the CSV file, validating week formats (YYYY/W), converting these weeks into concrete calendar days, and aggregating load data for all relevant weeks up to the target date.</w:t>
      </w:r>
    </w:p>
    <w:p w14:paraId="7A07BC41" w14:textId="77777777" w:rsidR="00AB48D1" w:rsidRPr="004B4073" w:rsidRDefault="00AB48D1" w:rsidP="00AB48D1">
      <w:pPr>
        <w:pStyle w:val="Heading3"/>
        <w:rPr>
          <w:lang w:val="en-GB"/>
        </w:rPr>
      </w:pPr>
      <w:bookmarkStart w:id="38" w:name="_Toc185970827"/>
      <w:r w:rsidRPr="004B4073">
        <w:rPr>
          <w:lang w:val="en-GB"/>
        </w:rPr>
        <w:t>Available Functions, APIs, User Interactions</w:t>
      </w:r>
      <w:bookmarkEnd w:id="38"/>
    </w:p>
    <w:p w14:paraId="670DEE11" w14:textId="50FD621F" w:rsidR="007340FE" w:rsidRPr="004B4073" w:rsidRDefault="007340FE" w:rsidP="007340FE">
      <w:pPr>
        <w:rPr>
          <w:lang w:val="en-GB"/>
        </w:rPr>
      </w:pPr>
      <w:r w:rsidRPr="004B4073">
        <w:rPr>
          <w:lang w:val="en-GB"/>
        </w:rPr>
        <w:t xml:space="preserve">All interactions with the service occur through the published REST endpoints defined in the </w:t>
      </w:r>
      <w:r w:rsidRPr="004B4073">
        <w:rPr>
          <w:b/>
          <w:bCs/>
          <w:lang w:val="en-GB"/>
        </w:rPr>
        <w:t>endpoint.py</w:t>
      </w:r>
      <w:r w:rsidRPr="004B4073">
        <w:rPr>
          <w:lang w:val="en-GB"/>
        </w:rPr>
        <w:t xml:space="preserve"> module. Users and client applications make HTTP requests to these endpoints, optionally providing query parameters, to retrieve factory load data.</w:t>
      </w:r>
    </w:p>
    <w:p w14:paraId="1C72E9CE" w14:textId="77777777" w:rsidR="007340FE" w:rsidRPr="004B4073" w:rsidRDefault="007340FE" w:rsidP="007340FE">
      <w:pPr>
        <w:rPr>
          <w:lang w:val="en-GB"/>
        </w:rPr>
      </w:pPr>
    </w:p>
    <w:p w14:paraId="3F720C14" w14:textId="10C2EF71" w:rsidR="007340FE" w:rsidRPr="004B4073" w:rsidRDefault="00691B6D" w:rsidP="007340FE">
      <w:pPr>
        <w:rPr>
          <w:b/>
          <w:bCs/>
          <w:lang w:val="en-GB"/>
        </w:rPr>
      </w:pPr>
      <w:r w:rsidRPr="004B4073">
        <w:rPr>
          <w:b/>
          <w:bCs/>
          <w:lang w:val="en-GB"/>
        </w:rPr>
        <w:t xml:space="preserve">1. </w:t>
      </w:r>
      <w:r w:rsidR="007340FE" w:rsidRPr="004B4073">
        <w:rPr>
          <w:b/>
          <w:bCs/>
          <w:lang w:val="en-GB"/>
        </w:rPr>
        <w:t>GET /hello_world</w:t>
      </w:r>
    </w:p>
    <w:p w14:paraId="5B9CBB8A" w14:textId="77777777" w:rsidR="00691B6D" w:rsidRPr="004B4073" w:rsidRDefault="007340FE" w:rsidP="007340FE">
      <w:pPr>
        <w:rPr>
          <w:lang w:val="en-GB"/>
        </w:rPr>
      </w:pPr>
      <w:r w:rsidRPr="004B4073">
        <w:rPr>
          <w:lang w:val="en-GB"/>
        </w:rPr>
        <w:t>Purpose:</w:t>
      </w:r>
    </w:p>
    <w:p w14:paraId="43478945" w14:textId="74B1948C" w:rsidR="007340FE" w:rsidRPr="004B4073" w:rsidRDefault="007340FE" w:rsidP="00691B6D">
      <w:pPr>
        <w:pStyle w:val="ListParagraph"/>
        <w:numPr>
          <w:ilvl w:val="0"/>
          <w:numId w:val="22"/>
        </w:numPr>
        <w:rPr>
          <w:lang w:val="en-GB"/>
        </w:rPr>
      </w:pPr>
      <w:r w:rsidRPr="004B4073">
        <w:rPr>
          <w:lang w:val="en-GB"/>
        </w:rPr>
        <w:t>A simple health-check and connectivity test endpoint.</w:t>
      </w:r>
    </w:p>
    <w:p w14:paraId="6125CAB4" w14:textId="77777777" w:rsidR="00691B6D" w:rsidRPr="004B4073" w:rsidRDefault="007340FE" w:rsidP="007340FE">
      <w:pPr>
        <w:rPr>
          <w:lang w:val="en-GB"/>
        </w:rPr>
      </w:pPr>
      <w:r w:rsidRPr="004B4073">
        <w:rPr>
          <w:lang w:val="en-GB"/>
        </w:rPr>
        <w:t>Authentication:</w:t>
      </w:r>
    </w:p>
    <w:p w14:paraId="402DBE62" w14:textId="12B266FE" w:rsidR="007340FE" w:rsidRPr="004B4073" w:rsidRDefault="007340FE" w:rsidP="00691B6D">
      <w:pPr>
        <w:pStyle w:val="ListParagraph"/>
        <w:numPr>
          <w:ilvl w:val="0"/>
          <w:numId w:val="22"/>
        </w:numPr>
        <w:rPr>
          <w:lang w:val="en-GB"/>
        </w:rPr>
      </w:pPr>
      <w:r w:rsidRPr="004B4073">
        <w:rPr>
          <w:lang w:val="en-GB"/>
        </w:rPr>
        <w:t>If the service is started in normal mode (authentication enabled), this endpoint requires a valid OAuth2 access token with the appropriate user role (`innosale_user`), provided in the `Authorization: Bearer &lt;token&gt;` header.</w:t>
      </w:r>
    </w:p>
    <w:p w14:paraId="35ED7F42" w14:textId="7207525A" w:rsidR="007340FE" w:rsidRPr="004B4073" w:rsidRDefault="007340FE" w:rsidP="00691B6D">
      <w:pPr>
        <w:pStyle w:val="ListParagraph"/>
        <w:numPr>
          <w:ilvl w:val="0"/>
          <w:numId w:val="22"/>
        </w:numPr>
        <w:rPr>
          <w:lang w:val="en-GB"/>
        </w:rPr>
      </w:pPr>
      <w:r w:rsidRPr="004B4073">
        <w:rPr>
          <w:lang w:val="en-GB"/>
        </w:rPr>
        <w:t>If the service is started with the `--simple` flag, no authentication token is required.</w:t>
      </w:r>
    </w:p>
    <w:p w14:paraId="7337CFA7" w14:textId="3FABD1D4" w:rsidR="007340FE" w:rsidRPr="004B4073" w:rsidRDefault="007340FE" w:rsidP="007340FE">
      <w:pPr>
        <w:rPr>
          <w:lang w:val="en-GB"/>
        </w:rPr>
      </w:pPr>
      <w:r w:rsidRPr="004B4073">
        <w:rPr>
          <w:lang w:val="en-GB"/>
        </w:rPr>
        <w:t>Example Request:</w:t>
      </w:r>
    </w:p>
    <w:p w14:paraId="39A0A516" w14:textId="353F6F7D" w:rsidR="007340FE" w:rsidRPr="004B4073" w:rsidRDefault="007340FE" w:rsidP="00691B6D">
      <w:pPr>
        <w:pStyle w:val="Code"/>
        <w:rPr>
          <w:lang w:val="en-GB"/>
        </w:rPr>
      </w:pPr>
      <w:r w:rsidRPr="004B4073">
        <w:rPr>
          <w:lang w:val="en-GB"/>
        </w:rPr>
        <w:t>GET /hello_world</w:t>
      </w:r>
    </w:p>
    <w:p w14:paraId="62EA091E" w14:textId="5DA4ED0B" w:rsidR="007340FE" w:rsidRPr="004B4073" w:rsidRDefault="007340FE" w:rsidP="00691B6D">
      <w:pPr>
        <w:pStyle w:val="Code"/>
        <w:rPr>
          <w:lang w:val="en-GB"/>
        </w:rPr>
      </w:pPr>
      <w:r w:rsidRPr="004B4073">
        <w:rPr>
          <w:lang w:val="en-GB"/>
        </w:rPr>
        <w:t>Authorization: Bearer &lt;your_token&gt;</w:t>
      </w:r>
    </w:p>
    <w:p w14:paraId="3011091F" w14:textId="3520A021" w:rsidR="007340FE" w:rsidRPr="004B4073" w:rsidRDefault="007340FE" w:rsidP="007340FE">
      <w:pPr>
        <w:rPr>
          <w:lang w:val="en-GB"/>
        </w:rPr>
      </w:pPr>
      <w:r w:rsidRPr="004B4073">
        <w:rPr>
          <w:lang w:val="en-GB"/>
        </w:rPr>
        <w:t xml:space="preserve">Example Response: </w:t>
      </w:r>
    </w:p>
    <w:p w14:paraId="10C6B112" w14:textId="0EACC8BF" w:rsidR="007340FE" w:rsidRPr="004B4073" w:rsidRDefault="007340FE" w:rsidP="00691B6D">
      <w:pPr>
        <w:pStyle w:val="Code"/>
        <w:rPr>
          <w:lang w:val="en-GB"/>
        </w:rPr>
      </w:pPr>
      <w:r w:rsidRPr="004B4073">
        <w:rPr>
          <w:lang w:val="en-GB"/>
        </w:rPr>
        <w:t>"hello world"</w:t>
      </w:r>
    </w:p>
    <w:p w14:paraId="240FF6C8" w14:textId="77777777" w:rsidR="007340FE" w:rsidRPr="004B4073" w:rsidRDefault="007340FE" w:rsidP="007340FE">
      <w:pPr>
        <w:rPr>
          <w:lang w:val="en-GB"/>
        </w:rPr>
      </w:pPr>
      <w:r w:rsidRPr="004B4073">
        <w:rPr>
          <w:lang w:val="en-GB"/>
        </w:rPr>
        <w:t xml:space="preserve">   </w:t>
      </w:r>
    </w:p>
    <w:p w14:paraId="137B2AF4" w14:textId="0A5773E2" w:rsidR="007340FE" w:rsidRPr="004B4073" w:rsidRDefault="007340FE" w:rsidP="007340FE">
      <w:pPr>
        <w:rPr>
          <w:b/>
          <w:bCs/>
          <w:lang w:val="en-GB"/>
        </w:rPr>
      </w:pPr>
      <w:r w:rsidRPr="004B4073">
        <w:rPr>
          <w:b/>
          <w:bCs/>
          <w:lang w:val="en-GB"/>
        </w:rPr>
        <w:t xml:space="preserve">2. GET /factoryload </w:t>
      </w:r>
    </w:p>
    <w:p w14:paraId="772B9360" w14:textId="61B66555" w:rsidR="007340FE" w:rsidRPr="004B4073" w:rsidRDefault="007340FE" w:rsidP="007340FE">
      <w:pPr>
        <w:rPr>
          <w:lang w:val="en-GB"/>
        </w:rPr>
      </w:pPr>
      <w:r w:rsidRPr="004B4073">
        <w:rPr>
          <w:lang w:val="en-GB"/>
        </w:rPr>
        <w:t xml:space="preserve">Purpose: </w:t>
      </w:r>
    </w:p>
    <w:p w14:paraId="5DC1C7AE" w14:textId="2D5A45C5" w:rsidR="007340FE" w:rsidRPr="004B4073" w:rsidRDefault="007340FE" w:rsidP="00691B6D">
      <w:pPr>
        <w:pStyle w:val="ListParagraph"/>
        <w:numPr>
          <w:ilvl w:val="0"/>
          <w:numId w:val="23"/>
        </w:numPr>
        <w:rPr>
          <w:lang w:val="en-GB"/>
        </w:rPr>
      </w:pPr>
      <w:r w:rsidRPr="004B4073">
        <w:rPr>
          <w:lang w:val="en-GB"/>
        </w:rPr>
        <w:t xml:space="preserve">Retrieves the calculated mean factory load for a specified future date.  </w:t>
      </w:r>
    </w:p>
    <w:p w14:paraId="6E163726" w14:textId="6090E444" w:rsidR="007340FE" w:rsidRPr="004B4073" w:rsidRDefault="007340FE" w:rsidP="00691B6D">
      <w:pPr>
        <w:pStyle w:val="ListParagraph"/>
        <w:numPr>
          <w:ilvl w:val="0"/>
          <w:numId w:val="23"/>
        </w:numPr>
        <w:rPr>
          <w:lang w:val="en-GB"/>
        </w:rPr>
      </w:pPr>
      <w:r w:rsidRPr="004B4073">
        <w:rPr>
          <w:lang w:val="en-GB"/>
        </w:rPr>
        <w:t xml:space="preserve">Inputs: </w:t>
      </w:r>
    </w:p>
    <w:p w14:paraId="654E9DF2" w14:textId="27E03D00" w:rsidR="007340FE" w:rsidRPr="004B4073" w:rsidRDefault="007340FE" w:rsidP="00691B6D">
      <w:pPr>
        <w:pStyle w:val="ListParagraph"/>
        <w:numPr>
          <w:ilvl w:val="1"/>
          <w:numId w:val="23"/>
        </w:numPr>
        <w:rPr>
          <w:lang w:val="en-GB"/>
        </w:rPr>
      </w:pPr>
      <w:r w:rsidRPr="004B4073">
        <w:rPr>
          <w:lang w:val="en-GB"/>
        </w:rPr>
        <w:t xml:space="preserve">Query Parameter `Date` (required): </w:t>
      </w:r>
    </w:p>
    <w:p w14:paraId="140E318C" w14:textId="63D8D838" w:rsidR="007340FE" w:rsidRPr="004B4073" w:rsidRDefault="007340FE" w:rsidP="00691B6D">
      <w:pPr>
        <w:pStyle w:val="ListParagraph"/>
        <w:numPr>
          <w:ilvl w:val="2"/>
          <w:numId w:val="23"/>
        </w:numPr>
        <w:rPr>
          <w:lang w:val="en-GB"/>
        </w:rPr>
      </w:pPr>
      <w:r w:rsidRPr="004B4073">
        <w:rPr>
          <w:lang w:val="en-GB"/>
        </w:rPr>
        <w:t xml:space="preserve">Format: `YYYY-MM-DD` </w:t>
      </w:r>
    </w:p>
    <w:p w14:paraId="7F8F7929" w14:textId="2CE4E2AD" w:rsidR="007340FE" w:rsidRPr="004B4073" w:rsidRDefault="007340FE" w:rsidP="00691B6D">
      <w:pPr>
        <w:pStyle w:val="ListParagraph"/>
        <w:numPr>
          <w:ilvl w:val="2"/>
          <w:numId w:val="23"/>
        </w:numPr>
        <w:rPr>
          <w:lang w:val="en-GB"/>
        </w:rPr>
      </w:pPr>
      <w:r w:rsidRPr="004B4073">
        <w:rPr>
          <w:lang w:val="en-GB"/>
        </w:rPr>
        <w:t xml:space="preserve">Example: `2024-12-31` </w:t>
      </w:r>
    </w:p>
    <w:p w14:paraId="3E2807AA" w14:textId="2CCF6F12" w:rsidR="007340FE" w:rsidRPr="004B4073" w:rsidRDefault="007340FE" w:rsidP="00691B6D">
      <w:pPr>
        <w:pStyle w:val="ListParagraph"/>
        <w:numPr>
          <w:ilvl w:val="2"/>
          <w:numId w:val="23"/>
        </w:numPr>
        <w:rPr>
          <w:lang w:val="en-GB"/>
        </w:rPr>
      </w:pPr>
      <w:r w:rsidRPr="004B4073">
        <w:rPr>
          <w:lang w:val="en-GB"/>
        </w:rPr>
        <w:lastRenderedPageBreak/>
        <w:t>This parameter indicates the target date for which the mean load should be calculated, considering all weeks from the current day up to and including that date.</w:t>
      </w:r>
    </w:p>
    <w:p w14:paraId="20BAE2A5" w14:textId="3F3A296B" w:rsidR="007340FE" w:rsidRPr="004B4073" w:rsidRDefault="007340FE" w:rsidP="007340FE">
      <w:pPr>
        <w:rPr>
          <w:lang w:val="en-GB"/>
        </w:rPr>
      </w:pPr>
      <w:r w:rsidRPr="004B4073">
        <w:rPr>
          <w:lang w:val="en-GB"/>
        </w:rPr>
        <w:t xml:space="preserve">Authentication: </w:t>
      </w:r>
    </w:p>
    <w:p w14:paraId="3C959E45" w14:textId="0F0A7EBD" w:rsidR="007340FE" w:rsidRPr="004B4073" w:rsidRDefault="007340FE" w:rsidP="00691B6D">
      <w:pPr>
        <w:pStyle w:val="ListParagraph"/>
        <w:numPr>
          <w:ilvl w:val="0"/>
          <w:numId w:val="24"/>
        </w:numPr>
        <w:rPr>
          <w:lang w:val="en-GB"/>
        </w:rPr>
      </w:pPr>
      <w:r w:rsidRPr="004B4073">
        <w:rPr>
          <w:lang w:val="en-GB"/>
        </w:rPr>
        <w:t xml:space="preserve">In normal mode, a valid OAuth2 access token with the </w:t>
      </w:r>
      <w:r w:rsidR="00691B6D" w:rsidRPr="004B4073">
        <w:rPr>
          <w:lang w:val="en-GB"/>
        </w:rPr>
        <w:t>"</w:t>
      </w:r>
      <w:r w:rsidRPr="004B4073">
        <w:rPr>
          <w:lang w:val="en-GB"/>
        </w:rPr>
        <w:t>innosale_user</w:t>
      </w:r>
      <w:r w:rsidR="00691B6D" w:rsidRPr="004B4073">
        <w:rPr>
          <w:lang w:val="en-GB"/>
        </w:rPr>
        <w:t>"</w:t>
      </w:r>
      <w:r w:rsidRPr="004B4073">
        <w:rPr>
          <w:lang w:val="en-GB"/>
        </w:rPr>
        <w:t xml:space="preserve"> role is required in the </w:t>
      </w:r>
      <w:r w:rsidR="00691B6D" w:rsidRPr="004B4073">
        <w:rPr>
          <w:lang w:val="en-GB"/>
        </w:rPr>
        <w:t>"</w:t>
      </w:r>
      <w:r w:rsidRPr="004B4073">
        <w:rPr>
          <w:lang w:val="en-GB"/>
        </w:rPr>
        <w:t>Authorization: Bearer &lt;token&gt;</w:t>
      </w:r>
      <w:r w:rsidR="00691B6D" w:rsidRPr="004B4073">
        <w:rPr>
          <w:lang w:val="en-GB"/>
        </w:rPr>
        <w:t>"</w:t>
      </w:r>
      <w:r w:rsidRPr="004B4073">
        <w:rPr>
          <w:lang w:val="en-GB"/>
        </w:rPr>
        <w:t xml:space="preserve"> header. </w:t>
      </w:r>
    </w:p>
    <w:p w14:paraId="52E59E19" w14:textId="537D81F0" w:rsidR="007340FE" w:rsidRPr="004B4073" w:rsidRDefault="007340FE" w:rsidP="00691B6D">
      <w:pPr>
        <w:pStyle w:val="ListParagraph"/>
        <w:numPr>
          <w:ilvl w:val="0"/>
          <w:numId w:val="24"/>
        </w:numPr>
        <w:rPr>
          <w:lang w:val="en-GB"/>
        </w:rPr>
      </w:pPr>
      <w:r w:rsidRPr="004B4073">
        <w:rPr>
          <w:lang w:val="en-GB"/>
        </w:rPr>
        <w:t xml:space="preserve">In </w:t>
      </w:r>
      <w:r w:rsidR="00691B6D" w:rsidRPr="004B4073">
        <w:rPr>
          <w:lang w:val="en-GB"/>
        </w:rPr>
        <w:t>"</w:t>
      </w:r>
      <w:r w:rsidRPr="004B4073">
        <w:rPr>
          <w:lang w:val="en-GB"/>
        </w:rPr>
        <w:t>--simple</w:t>
      </w:r>
      <w:r w:rsidR="00691B6D" w:rsidRPr="004B4073">
        <w:rPr>
          <w:lang w:val="en-GB"/>
        </w:rPr>
        <w:t>"</w:t>
      </w:r>
      <w:r w:rsidRPr="004B4073">
        <w:rPr>
          <w:lang w:val="en-GB"/>
        </w:rPr>
        <w:t xml:space="preserve"> mode, no authentication is needed.</w:t>
      </w:r>
    </w:p>
    <w:p w14:paraId="4DEF078A" w14:textId="5E259788" w:rsidR="007340FE" w:rsidRPr="004B4073" w:rsidRDefault="007340FE" w:rsidP="007340FE">
      <w:pPr>
        <w:rPr>
          <w:lang w:val="en-GB"/>
        </w:rPr>
      </w:pPr>
      <w:r w:rsidRPr="004B4073">
        <w:rPr>
          <w:lang w:val="en-GB"/>
        </w:rPr>
        <w:t xml:space="preserve">Processing Steps: </w:t>
      </w:r>
    </w:p>
    <w:p w14:paraId="66010688" w14:textId="079607E0" w:rsidR="007340FE" w:rsidRPr="004B4073" w:rsidRDefault="007340FE" w:rsidP="00691B6D">
      <w:pPr>
        <w:pStyle w:val="ListParagraph"/>
        <w:numPr>
          <w:ilvl w:val="0"/>
          <w:numId w:val="25"/>
        </w:numPr>
        <w:rPr>
          <w:lang w:val="en-GB"/>
        </w:rPr>
      </w:pPr>
      <w:r w:rsidRPr="004B4073">
        <w:rPr>
          <w:lang w:val="en-GB"/>
        </w:rPr>
        <w:t xml:space="preserve">The service reads the factory load CSV file (as configured by </w:t>
      </w:r>
      <w:r w:rsidR="00691B6D" w:rsidRPr="004B4073">
        <w:rPr>
          <w:lang w:val="en-GB"/>
        </w:rPr>
        <w:t>"</w:t>
      </w:r>
      <w:r w:rsidRPr="004B4073">
        <w:rPr>
          <w:lang w:val="en-GB"/>
        </w:rPr>
        <w:t>--file-path</w:t>
      </w:r>
      <w:r w:rsidR="00691B6D" w:rsidRPr="004B4073">
        <w:rPr>
          <w:lang w:val="en-GB"/>
        </w:rPr>
        <w:t>"</w:t>
      </w:r>
      <w:r w:rsidRPr="004B4073">
        <w:rPr>
          <w:lang w:val="en-GB"/>
        </w:rPr>
        <w:t xml:space="preserve"> or the default location). </w:t>
      </w:r>
    </w:p>
    <w:p w14:paraId="50648199" w14:textId="16E9A536" w:rsidR="007340FE" w:rsidRPr="004B4073" w:rsidRDefault="007340FE" w:rsidP="00691B6D">
      <w:pPr>
        <w:pStyle w:val="ListParagraph"/>
        <w:numPr>
          <w:ilvl w:val="0"/>
          <w:numId w:val="25"/>
        </w:numPr>
        <w:rPr>
          <w:lang w:val="en-GB"/>
        </w:rPr>
      </w:pPr>
      <w:r w:rsidRPr="004B4073">
        <w:rPr>
          <w:lang w:val="en-GB"/>
        </w:rPr>
        <w:t>It identifies all weeks covering the date range from today up to the requested target date.</w:t>
      </w:r>
    </w:p>
    <w:p w14:paraId="3ACC9D87" w14:textId="1FB30E81" w:rsidR="007340FE" w:rsidRPr="004B4073" w:rsidRDefault="007340FE" w:rsidP="00691B6D">
      <w:pPr>
        <w:pStyle w:val="ListParagraph"/>
        <w:numPr>
          <w:ilvl w:val="0"/>
          <w:numId w:val="25"/>
        </w:numPr>
        <w:rPr>
          <w:lang w:val="en-GB"/>
        </w:rPr>
      </w:pPr>
      <w:r w:rsidRPr="004B4073">
        <w:rPr>
          <w:lang w:val="en-GB"/>
        </w:rPr>
        <w:t>For each relevant week, it retrieves the weekly load value and determines how many days of that week fall within the date range.</w:t>
      </w:r>
    </w:p>
    <w:p w14:paraId="56C420CE" w14:textId="33402F0D" w:rsidR="007340FE" w:rsidRPr="004B4073" w:rsidRDefault="007340FE" w:rsidP="00691B6D">
      <w:pPr>
        <w:pStyle w:val="ListParagraph"/>
        <w:numPr>
          <w:ilvl w:val="0"/>
          <w:numId w:val="25"/>
        </w:numPr>
        <w:rPr>
          <w:lang w:val="en-GB"/>
        </w:rPr>
      </w:pPr>
      <w:r w:rsidRPr="004B4073">
        <w:rPr>
          <w:lang w:val="en-GB"/>
        </w:rPr>
        <w:t xml:space="preserve">It sums these daily loads and divides by the number of days considered to produce a mean factory load.  </w:t>
      </w:r>
    </w:p>
    <w:p w14:paraId="3D2B53BB" w14:textId="2D3637AF" w:rsidR="007340FE" w:rsidRPr="004B4073" w:rsidRDefault="007340FE" w:rsidP="007340FE">
      <w:pPr>
        <w:rPr>
          <w:lang w:val="en-GB"/>
        </w:rPr>
      </w:pPr>
      <w:r w:rsidRPr="004B4073">
        <w:rPr>
          <w:lang w:val="en-GB"/>
        </w:rPr>
        <w:t>Response:</w:t>
      </w:r>
    </w:p>
    <w:p w14:paraId="4237FF0E" w14:textId="14031130" w:rsidR="007340FE" w:rsidRPr="004B4073" w:rsidRDefault="007340FE" w:rsidP="00691B6D">
      <w:pPr>
        <w:pStyle w:val="ListParagraph"/>
        <w:numPr>
          <w:ilvl w:val="0"/>
          <w:numId w:val="26"/>
        </w:numPr>
        <w:rPr>
          <w:lang w:val="en-GB"/>
        </w:rPr>
      </w:pPr>
      <w:r w:rsidRPr="004B4073">
        <w:rPr>
          <w:lang w:val="en-GB"/>
        </w:rPr>
        <w:t>Returns a JSON object with:</w:t>
      </w:r>
    </w:p>
    <w:p w14:paraId="794098EB" w14:textId="70E4EB2C" w:rsidR="007340FE" w:rsidRPr="004B4073" w:rsidRDefault="007340FE" w:rsidP="00691B6D">
      <w:pPr>
        <w:pStyle w:val="ListParagraph"/>
        <w:numPr>
          <w:ilvl w:val="1"/>
          <w:numId w:val="26"/>
        </w:numPr>
        <w:rPr>
          <w:lang w:val="en-GB"/>
        </w:rPr>
      </w:pPr>
      <w:r w:rsidRPr="004B4073">
        <w:rPr>
          <w:lang w:val="en-GB"/>
        </w:rPr>
        <w:t>date: The requested target date.</w:t>
      </w:r>
    </w:p>
    <w:p w14:paraId="3E377199" w14:textId="4F99D0AD" w:rsidR="007340FE" w:rsidRPr="004B4073" w:rsidRDefault="007340FE" w:rsidP="00691B6D">
      <w:pPr>
        <w:pStyle w:val="ListParagraph"/>
        <w:numPr>
          <w:ilvl w:val="1"/>
          <w:numId w:val="26"/>
        </w:numPr>
        <w:rPr>
          <w:lang w:val="en-GB"/>
        </w:rPr>
      </w:pPr>
      <w:r w:rsidRPr="004B4073">
        <w:rPr>
          <w:lang w:val="en-GB"/>
        </w:rPr>
        <w:t>load: The computed mean load value (an integer representing the average load percentage).</w:t>
      </w:r>
    </w:p>
    <w:p w14:paraId="700DC8BB" w14:textId="77E71041" w:rsidR="007340FE" w:rsidRPr="004B4073" w:rsidRDefault="007340FE" w:rsidP="007340FE">
      <w:pPr>
        <w:rPr>
          <w:lang w:val="en-GB"/>
        </w:rPr>
      </w:pPr>
      <w:r w:rsidRPr="004B4073">
        <w:rPr>
          <w:lang w:val="en-GB"/>
        </w:rPr>
        <w:t xml:space="preserve">Example Request: </w:t>
      </w:r>
    </w:p>
    <w:p w14:paraId="6C2F8AE0" w14:textId="76677B9B" w:rsidR="007340FE" w:rsidRPr="004B4073" w:rsidRDefault="007340FE" w:rsidP="00D82F0D">
      <w:pPr>
        <w:pStyle w:val="Code"/>
        <w:rPr>
          <w:lang w:val="en-GB"/>
        </w:rPr>
      </w:pPr>
      <w:r w:rsidRPr="004B4073">
        <w:rPr>
          <w:lang w:val="en-GB"/>
        </w:rPr>
        <w:t>GET /factoryload?Date=2024-12-31</w:t>
      </w:r>
    </w:p>
    <w:p w14:paraId="76EFA1D1" w14:textId="7AFDDC05" w:rsidR="007340FE" w:rsidRPr="004B4073" w:rsidRDefault="007340FE" w:rsidP="00D82F0D">
      <w:pPr>
        <w:pStyle w:val="Code"/>
        <w:rPr>
          <w:lang w:val="en-GB"/>
        </w:rPr>
      </w:pPr>
      <w:r w:rsidRPr="004B4073">
        <w:rPr>
          <w:lang w:val="en-GB"/>
        </w:rPr>
        <w:t>Authorization: Bearer &lt;your_token&gt;  (if required)</w:t>
      </w:r>
    </w:p>
    <w:p w14:paraId="77DE87CE" w14:textId="1AD4075C" w:rsidR="007340FE" w:rsidRPr="004B4073" w:rsidRDefault="007340FE" w:rsidP="007340FE">
      <w:pPr>
        <w:rPr>
          <w:lang w:val="en-GB"/>
        </w:rPr>
      </w:pPr>
      <w:r w:rsidRPr="004B4073">
        <w:rPr>
          <w:lang w:val="en-GB"/>
        </w:rPr>
        <w:t xml:space="preserve">Example Response: </w:t>
      </w:r>
    </w:p>
    <w:p w14:paraId="19BE1E86" w14:textId="532B087F" w:rsidR="007340FE" w:rsidRPr="004B4073" w:rsidRDefault="007340FE" w:rsidP="00D82F0D">
      <w:pPr>
        <w:pStyle w:val="Code"/>
        <w:rPr>
          <w:lang w:val="en-GB"/>
        </w:rPr>
      </w:pPr>
      <w:r w:rsidRPr="004B4073">
        <w:rPr>
          <w:lang w:val="en-GB"/>
        </w:rPr>
        <w:t>{</w:t>
      </w:r>
    </w:p>
    <w:p w14:paraId="2DA5B2E1" w14:textId="792494B6" w:rsidR="007340FE" w:rsidRPr="004B4073" w:rsidRDefault="00691B6D" w:rsidP="00D82F0D">
      <w:pPr>
        <w:pStyle w:val="Code"/>
        <w:rPr>
          <w:lang w:val="en-GB"/>
        </w:rPr>
      </w:pPr>
      <w:r w:rsidRPr="004B4073">
        <w:rPr>
          <w:lang w:val="en-GB"/>
        </w:rPr>
        <w:t xml:space="preserve">  </w:t>
      </w:r>
      <w:r w:rsidR="007340FE" w:rsidRPr="004B4073">
        <w:rPr>
          <w:lang w:val="en-GB"/>
        </w:rPr>
        <w:t>"date": "2024-12-31",</w:t>
      </w:r>
    </w:p>
    <w:p w14:paraId="48CC1E0E" w14:textId="7C988ECF" w:rsidR="007340FE" w:rsidRPr="004B4073" w:rsidRDefault="00691B6D" w:rsidP="00D82F0D">
      <w:pPr>
        <w:pStyle w:val="Code"/>
        <w:rPr>
          <w:lang w:val="en-GB"/>
        </w:rPr>
      </w:pPr>
      <w:r w:rsidRPr="004B4073">
        <w:rPr>
          <w:lang w:val="en-GB"/>
        </w:rPr>
        <w:t xml:space="preserve">  </w:t>
      </w:r>
      <w:r w:rsidR="007340FE" w:rsidRPr="004B4073">
        <w:rPr>
          <w:lang w:val="en-GB"/>
        </w:rPr>
        <w:t>"load": 85</w:t>
      </w:r>
    </w:p>
    <w:p w14:paraId="483E959A" w14:textId="03AB9EB4" w:rsidR="007340FE" w:rsidRPr="004B4073" w:rsidRDefault="007340FE" w:rsidP="00D82F0D">
      <w:pPr>
        <w:pStyle w:val="Code"/>
        <w:rPr>
          <w:lang w:val="en-GB"/>
        </w:rPr>
      </w:pPr>
      <w:r w:rsidRPr="004B4073">
        <w:rPr>
          <w:lang w:val="en-GB"/>
        </w:rPr>
        <w:t>}</w:t>
      </w:r>
    </w:p>
    <w:p w14:paraId="000DA48A" w14:textId="77777777" w:rsidR="007340FE" w:rsidRPr="004B4073" w:rsidRDefault="007340FE" w:rsidP="007340FE">
      <w:pPr>
        <w:rPr>
          <w:lang w:val="en-GB"/>
        </w:rPr>
      </w:pPr>
    </w:p>
    <w:p w14:paraId="266E0306" w14:textId="5242AECE" w:rsidR="007340FE" w:rsidRPr="004B4073" w:rsidRDefault="007340FE" w:rsidP="007340FE">
      <w:pPr>
        <w:rPr>
          <w:b/>
          <w:bCs/>
          <w:lang w:val="en-GB"/>
        </w:rPr>
      </w:pPr>
      <w:r w:rsidRPr="004B4073">
        <w:rPr>
          <w:b/>
          <w:bCs/>
          <w:lang w:val="en-GB"/>
        </w:rPr>
        <w:t xml:space="preserve">Common Error Responses: </w:t>
      </w:r>
    </w:p>
    <w:p w14:paraId="6576BC32" w14:textId="781B061B" w:rsidR="007340FE" w:rsidRPr="004B4073" w:rsidRDefault="007340FE" w:rsidP="00D82F0D">
      <w:pPr>
        <w:pStyle w:val="ListParagraph"/>
        <w:numPr>
          <w:ilvl w:val="0"/>
          <w:numId w:val="26"/>
        </w:numPr>
        <w:rPr>
          <w:lang w:val="en-GB"/>
        </w:rPr>
      </w:pPr>
      <w:r w:rsidRPr="004B4073">
        <w:rPr>
          <w:lang w:val="en-GB"/>
        </w:rPr>
        <w:t xml:space="preserve">400 Bad Request: If the provided </w:t>
      </w:r>
      <w:r w:rsidR="00D82F0D" w:rsidRPr="004B4073">
        <w:rPr>
          <w:lang w:val="en-GB"/>
        </w:rPr>
        <w:t>"</w:t>
      </w:r>
      <w:r w:rsidRPr="004B4073">
        <w:rPr>
          <w:lang w:val="en-GB"/>
        </w:rPr>
        <w:t>Date</w:t>
      </w:r>
      <w:r w:rsidR="00D82F0D" w:rsidRPr="004B4073">
        <w:rPr>
          <w:lang w:val="en-GB"/>
        </w:rPr>
        <w:t>"</w:t>
      </w:r>
      <w:r w:rsidRPr="004B4073">
        <w:rPr>
          <w:lang w:val="en-GB"/>
        </w:rPr>
        <w:t xml:space="preserve"> is invalid or cannot be parsed.</w:t>
      </w:r>
    </w:p>
    <w:p w14:paraId="171EA86D" w14:textId="347D6BBC" w:rsidR="007340FE" w:rsidRPr="004B4073" w:rsidRDefault="007340FE" w:rsidP="00D82F0D">
      <w:pPr>
        <w:pStyle w:val="ListParagraph"/>
        <w:numPr>
          <w:ilvl w:val="0"/>
          <w:numId w:val="26"/>
        </w:numPr>
        <w:rPr>
          <w:lang w:val="en-GB"/>
        </w:rPr>
      </w:pPr>
      <w:r w:rsidRPr="004B4073">
        <w:rPr>
          <w:lang w:val="en-GB"/>
        </w:rPr>
        <w:t>401 Unauthorized: If authentication is enabled and no valid token is provided.</w:t>
      </w:r>
    </w:p>
    <w:p w14:paraId="0E302469" w14:textId="2F6A0E86" w:rsidR="007340FE" w:rsidRPr="004B4073" w:rsidRDefault="007340FE" w:rsidP="00D82F0D">
      <w:pPr>
        <w:pStyle w:val="ListParagraph"/>
        <w:numPr>
          <w:ilvl w:val="0"/>
          <w:numId w:val="26"/>
        </w:numPr>
        <w:rPr>
          <w:lang w:val="en-GB"/>
        </w:rPr>
      </w:pPr>
      <w:r w:rsidRPr="004B4073">
        <w:rPr>
          <w:lang w:val="en-GB"/>
        </w:rPr>
        <w:t>403 Forbidden: If the provided token does not contain the required role.</w:t>
      </w:r>
    </w:p>
    <w:p w14:paraId="67F17635" w14:textId="4F06B685" w:rsidR="007340FE" w:rsidRPr="004B4073" w:rsidRDefault="007340FE" w:rsidP="00D82F0D">
      <w:pPr>
        <w:pStyle w:val="ListParagraph"/>
        <w:numPr>
          <w:ilvl w:val="0"/>
          <w:numId w:val="26"/>
        </w:numPr>
        <w:rPr>
          <w:lang w:val="en-GB"/>
        </w:rPr>
      </w:pPr>
      <w:r w:rsidRPr="004B4073">
        <w:rPr>
          <w:lang w:val="en-GB"/>
        </w:rPr>
        <w:t>404 Not Found: If no data is available for the given date range.</w:t>
      </w:r>
    </w:p>
    <w:p w14:paraId="3550B395" w14:textId="1C689410" w:rsidR="007340FE" w:rsidRPr="004B4073" w:rsidRDefault="007340FE" w:rsidP="00D82F0D">
      <w:pPr>
        <w:pStyle w:val="ListParagraph"/>
        <w:numPr>
          <w:ilvl w:val="0"/>
          <w:numId w:val="26"/>
        </w:numPr>
        <w:rPr>
          <w:lang w:val="en-GB"/>
        </w:rPr>
      </w:pPr>
      <w:r w:rsidRPr="004B4073">
        <w:rPr>
          <w:lang w:val="en-GB"/>
        </w:rPr>
        <w:t>500 Internal Server Error: If an unexpected error occurs during processing</w:t>
      </w:r>
      <w:r w:rsidR="00691B6D" w:rsidRPr="004B4073">
        <w:rPr>
          <w:lang w:val="en-GB"/>
        </w:rPr>
        <w:t>.</w:t>
      </w:r>
    </w:p>
    <w:p w14:paraId="74063D48" w14:textId="77777777" w:rsidR="007340FE" w:rsidRPr="004B4073" w:rsidRDefault="007340FE" w:rsidP="007340FE">
      <w:pPr>
        <w:rPr>
          <w:lang w:val="en-GB"/>
        </w:rPr>
      </w:pPr>
    </w:p>
    <w:p w14:paraId="2E69F169" w14:textId="0CB991F1" w:rsidR="007340FE" w:rsidRPr="004B4073" w:rsidRDefault="007340FE" w:rsidP="007340FE">
      <w:pPr>
        <w:rPr>
          <w:b/>
          <w:bCs/>
          <w:lang w:val="en-GB"/>
        </w:rPr>
      </w:pPr>
      <w:r w:rsidRPr="004B4073">
        <w:rPr>
          <w:b/>
          <w:bCs/>
          <w:lang w:val="en-GB"/>
        </w:rPr>
        <w:t xml:space="preserve">API Documentation: </w:t>
      </w:r>
    </w:p>
    <w:p w14:paraId="01B92105" w14:textId="4FCC9A54" w:rsidR="007340FE" w:rsidRPr="004B4073" w:rsidRDefault="007340FE" w:rsidP="007340FE">
      <w:pPr>
        <w:rPr>
          <w:lang w:val="en-GB"/>
        </w:rPr>
      </w:pPr>
      <w:r w:rsidRPr="004B4073">
        <w:rPr>
          <w:lang w:val="en-GB"/>
        </w:rPr>
        <w:t>A full, automatically generated OpenAPI documentation, including detailed schemas and parameter descriptions, is available once the service is running at</w:t>
      </w:r>
      <w:r w:rsidR="0069489C">
        <w:rPr>
          <w:lang w:val="en-GB"/>
        </w:rPr>
        <w:t xml:space="preserve"> "</w:t>
      </w:r>
      <w:r w:rsidR="0069489C" w:rsidRPr="004B4073">
        <w:rPr>
          <w:lang w:val="en-GB"/>
        </w:rPr>
        <w:t>&lt;host:port&gt;/docs</w:t>
      </w:r>
      <w:r w:rsidR="0069489C">
        <w:rPr>
          <w:lang w:val="en-GB"/>
        </w:rPr>
        <w:t>"</w:t>
      </w:r>
      <w:r w:rsidR="0069489C" w:rsidRPr="004B4073">
        <w:rPr>
          <w:lang w:val="en-GB"/>
        </w:rPr>
        <w:t xml:space="preserve">, where host is the IP address of the computer running the </w:t>
      </w:r>
      <w:r w:rsidR="0069489C">
        <w:rPr>
          <w:lang w:val="en-GB"/>
        </w:rPr>
        <w:t>StockQuote</w:t>
      </w:r>
      <w:r w:rsidR="0069489C" w:rsidRPr="004B4073">
        <w:rPr>
          <w:lang w:val="en-GB"/>
        </w:rPr>
        <w:t>Provider and port is the IP port.</w:t>
      </w:r>
    </w:p>
    <w:p w14:paraId="47273881" w14:textId="7592EED2" w:rsidR="0081391A" w:rsidRPr="004B4073" w:rsidRDefault="006E206E" w:rsidP="0081391A">
      <w:pPr>
        <w:pStyle w:val="Heading2"/>
        <w:rPr>
          <w:lang w:val="en-GB"/>
        </w:rPr>
      </w:pPr>
      <w:bookmarkStart w:id="39" w:name="_Toc185970828"/>
      <w:r w:rsidRPr="004B4073">
        <w:rPr>
          <w:lang w:val="en-GB"/>
        </w:rPr>
        <w:t>Crawler</w:t>
      </w:r>
      <w:bookmarkEnd w:id="39"/>
    </w:p>
    <w:p w14:paraId="46AF99F5" w14:textId="77777777" w:rsidR="0081391A" w:rsidRPr="004B4073" w:rsidRDefault="0081391A" w:rsidP="0081391A">
      <w:pPr>
        <w:pStyle w:val="Heading3"/>
        <w:rPr>
          <w:lang w:val="en-GB"/>
        </w:rPr>
      </w:pPr>
      <w:bookmarkStart w:id="40" w:name="_Toc185970829"/>
      <w:r w:rsidRPr="004B4073">
        <w:rPr>
          <w:lang w:val="en-GB"/>
        </w:rPr>
        <w:t>Use case</w:t>
      </w:r>
      <w:bookmarkEnd w:id="40"/>
      <w:r w:rsidRPr="004B4073">
        <w:rPr>
          <w:lang w:val="en-GB"/>
        </w:rPr>
        <w:t xml:space="preserve"> </w:t>
      </w:r>
    </w:p>
    <w:p w14:paraId="59B237D3" w14:textId="77777777" w:rsidR="0081391A" w:rsidRPr="004B4073" w:rsidRDefault="0081391A" w:rsidP="0081391A">
      <w:pPr>
        <w:ind w:left="1"/>
        <w:rPr>
          <w:lang w:val="en-GB"/>
        </w:rPr>
      </w:pPr>
      <w:r w:rsidRPr="004B4073">
        <w:rPr>
          <w:lang w:val="en-GB"/>
        </w:rPr>
        <w:t xml:space="preserve">The crawler component is designed to integrate new products from various open repositories. It identifies and collects information about web applications, mobile applications, libraries, </w:t>
      </w:r>
      <w:r w:rsidRPr="004B4073">
        <w:rPr>
          <w:lang w:val="en-GB"/>
        </w:rPr>
        <w:lastRenderedPageBreak/>
        <w:t xml:space="preserve">software components, and other digital solutions that could be of interest to InnoSale. Through a web application, users can configure the search criteria. The crawler performs an intelligent search across the specified repositories, extracts the relevant information and presents the results for review. </w:t>
      </w:r>
    </w:p>
    <w:p w14:paraId="2514821B" w14:textId="77777777" w:rsidR="0081391A" w:rsidRPr="004B4073" w:rsidRDefault="0081391A" w:rsidP="0081391A">
      <w:pPr>
        <w:pStyle w:val="Heading3"/>
        <w:rPr>
          <w:lang w:val="en-GB"/>
        </w:rPr>
      </w:pPr>
      <w:bookmarkStart w:id="41" w:name="_Toc185970830"/>
      <w:r w:rsidRPr="004B4073">
        <w:rPr>
          <w:lang w:val="en-GB"/>
        </w:rPr>
        <w:t>Inputs / Outputs</w:t>
      </w:r>
      <w:bookmarkEnd w:id="41"/>
    </w:p>
    <w:p w14:paraId="1ED0013B" w14:textId="77777777" w:rsidR="0081391A" w:rsidRPr="004B4073" w:rsidRDefault="0081391A" w:rsidP="0081391A">
      <w:pPr>
        <w:ind w:left="1"/>
        <w:rPr>
          <w:lang w:val="en-GB"/>
        </w:rPr>
      </w:pPr>
      <w:r w:rsidRPr="004B4073">
        <w:rPr>
          <w:b/>
          <w:bCs/>
          <w:lang w:val="en-GB"/>
        </w:rPr>
        <w:t xml:space="preserve">Required Inputs: </w:t>
      </w:r>
      <w:r w:rsidRPr="004B4073">
        <w:rPr>
          <w:lang w:val="en-GB"/>
        </w:rPr>
        <w:t xml:space="preserve"> The crawler requires access to open repositories such as GitHub, GitLab, etc, and the search criteria configured by the user (search terms, technologies, repositories to be searched, inclusion criteria).</w:t>
      </w:r>
    </w:p>
    <w:p w14:paraId="2CCBE97C" w14:textId="77777777" w:rsidR="0081391A" w:rsidRPr="004B4073" w:rsidRDefault="0081391A" w:rsidP="0081391A">
      <w:pPr>
        <w:ind w:left="1"/>
        <w:rPr>
          <w:lang w:val="en-GB"/>
        </w:rPr>
      </w:pPr>
      <w:r w:rsidRPr="004B4073">
        <w:rPr>
          <w:b/>
          <w:bCs/>
          <w:lang w:val="en-GB"/>
        </w:rPr>
        <w:t xml:space="preserve">Outputs: </w:t>
      </w:r>
      <w:r w:rsidRPr="004B4073">
        <w:rPr>
          <w:lang w:val="en-GB"/>
        </w:rPr>
        <w:t>The crawler will produce a list of digital products that match the specified search criteria. The output will be provided in a JSON format, containing details about each product (name, description, URL, technology/framework, license, relevant metadata.</w:t>
      </w:r>
    </w:p>
    <w:p w14:paraId="25C9049A" w14:textId="77777777" w:rsidR="0081391A" w:rsidRPr="004B4073" w:rsidRDefault="0081391A" w:rsidP="0081391A">
      <w:pPr>
        <w:pStyle w:val="Heading3"/>
        <w:rPr>
          <w:lang w:val="en-GB"/>
        </w:rPr>
      </w:pPr>
      <w:bookmarkStart w:id="42" w:name="_Toc185970831"/>
      <w:r w:rsidRPr="004B4073">
        <w:rPr>
          <w:lang w:val="en-GB"/>
        </w:rPr>
        <w:t>Business logic</w:t>
      </w:r>
      <w:bookmarkEnd w:id="42"/>
    </w:p>
    <w:p w14:paraId="2BC25785" w14:textId="77777777" w:rsidR="0081391A" w:rsidRPr="004B4073" w:rsidRDefault="0081391A" w:rsidP="0081391A">
      <w:pPr>
        <w:ind w:left="1"/>
        <w:rPr>
          <w:lang w:val="en-GB"/>
        </w:rPr>
      </w:pPr>
      <w:r w:rsidRPr="004B4073">
        <w:rPr>
          <w:lang w:val="en-GB"/>
        </w:rPr>
        <w:t xml:space="preserve">The crawler reads the search parameters and other settings from a configuration file and stablishes secure connections to the specified open-source repositories to access the project data. The crawler performs an intelligent, multi-faceted search across the target repositories using the configured search parameters. The crawler extracts the relevant information for the projects that match the search criteria. This data is normalised, structured and formatted, ready for consumption by other systems or presentation to users. </w:t>
      </w:r>
    </w:p>
    <w:p w14:paraId="59A45F68" w14:textId="77777777" w:rsidR="0081391A" w:rsidRPr="004B4073" w:rsidRDefault="0081391A" w:rsidP="0081391A">
      <w:pPr>
        <w:pStyle w:val="Heading3"/>
        <w:rPr>
          <w:lang w:val="en-GB"/>
        </w:rPr>
      </w:pPr>
      <w:bookmarkStart w:id="43" w:name="_Toc185970832"/>
      <w:r w:rsidRPr="004B4073">
        <w:rPr>
          <w:lang w:val="en-GB"/>
        </w:rPr>
        <w:t>Available Functions, APIs, User Interactions</w:t>
      </w:r>
      <w:bookmarkEnd w:id="43"/>
    </w:p>
    <w:p w14:paraId="11ED0DAC" w14:textId="77777777" w:rsidR="0081391A" w:rsidRPr="004B4073" w:rsidRDefault="0081391A" w:rsidP="0081391A">
      <w:pPr>
        <w:rPr>
          <w:lang w:val="en-GB"/>
        </w:rPr>
      </w:pPr>
      <w:r w:rsidRPr="004B4073">
        <w:rPr>
          <w:lang w:val="en-GB"/>
        </w:rPr>
        <w:t>Endpoints:</w:t>
      </w:r>
    </w:p>
    <w:p w14:paraId="4E3240BF" w14:textId="77777777" w:rsidR="0081391A" w:rsidRPr="004B4073" w:rsidRDefault="0081391A" w:rsidP="0081391A">
      <w:pPr>
        <w:pStyle w:val="ListParagraph"/>
        <w:numPr>
          <w:ilvl w:val="0"/>
          <w:numId w:val="21"/>
        </w:numPr>
        <w:spacing w:after="0"/>
        <w:jc w:val="left"/>
        <w:rPr>
          <w:lang w:val="en-GB"/>
        </w:rPr>
      </w:pPr>
      <w:r w:rsidRPr="004B4073">
        <w:rPr>
          <w:lang w:val="en-GB"/>
        </w:rPr>
        <w:t>/start-crawl: Initiate a new crawling process</w:t>
      </w:r>
    </w:p>
    <w:p w14:paraId="78EAC13D" w14:textId="77777777" w:rsidR="0081391A" w:rsidRPr="004B4073" w:rsidRDefault="0081391A" w:rsidP="0081391A">
      <w:pPr>
        <w:pStyle w:val="ListParagraph"/>
        <w:numPr>
          <w:ilvl w:val="1"/>
          <w:numId w:val="21"/>
        </w:numPr>
        <w:spacing w:after="0"/>
        <w:jc w:val="left"/>
        <w:rPr>
          <w:lang w:val="en-GB"/>
        </w:rPr>
      </w:pPr>
      <w:r w:rsidRPr="004B4073">
        <w:rPr>
          <w:lang w:val="en-GB"/>
        </w:rPr>
        <w:t>Method: POST</w:t>
      </w:r>
    </w:p>
    <w:p w14:paraId="610449E7" w14:textId="77777777" w:rsidR="0081391A" w:rsidRPr="004B4073" w:rsidRDefault="0081391A" w:rsidP="0081391A">
      <w:pPr>
        <w:pStyle w:val="ListParagraph"/>
        <w:numPr>
          <w:ilvl w:val="1"/>
          <w:numId w:val="21"/>
        </w:numPr>
        <w:spacing w:after="0"/>
        <w:jc w:val="left"/>
        <w:rPr>
          <w:lang w:val="en-GB"/>
        </w:rPr>
      </w:pPr>
      <w:r w:rsidRPr="004B4073">
        <w:rPr>
          <w:lang w:val="en-GB"/>
        </w:rPr>
        <w:t xml:space="preserve">Inputs: </w:t>
      </w:r>
    </w:p>
    <w:p w14:paraId="7C940FC9" w14:textId="77777777" w:rsidR="0081391A" w:rsidRPr="004B4073" w:rsidRDefault="0081391A" w:rsidP="0081391A">
      <w:pPr>
        <w:pStyle w:val="ListParagraph"/>
        <w:numPr>
          <w:ilvl w:val="2"/>
          <w:numId w:val="21"/>
        </w:numPr>
        <w:spacing w:after="0"/>
        <w:jc w:val="left"/>
        <w:rPr>
          <w:lang w:val="en-GB"/>
        </w:rPr>
      </w:pPr>
      <w:r w:rsidRPr="004B4073">
        <w:rPr>
          <w:lang w:val="en-GB"/>
        </w:rPr>
        <w:t>search_terms (array of strings): Keywords or phrases to search for</w:t>
      </w:r>
    </w:p>
    <w:p w14:paraId="572E8F4C" w14:textId="77777777" w:rsidR="0081391A" w:rsidRPr="004B4073" w:rsidRDefault="0081391A" w:rsidP="0081391A">
      <w:pPr>
        <w:pStyle w:val="ListParagraph"/>
        <w:numPr>
          <w:ilvl w:val="2"/>
          <w:numId w:val="21"/>
        </w:numPr>
        <w:spacing w:after="0"/>
        <w:jc w:val="left"/>
        <w:rPr>
          <w:lang w:val="en-GB"/>
        </w:rPr>
      </w:pPr>
      <w:r w:rsidRPr="004B4073">
        <w:rPr>
          <w:lang w:val="en-GB"/>
        </w:rPr>
        <w:t>technologies (array of strings): Programming languages or frameworks to filter by</w:t>
      </w:r>
    </w:p>
    <w:p w14:paraId="303C4B6D" w14:textId="77777777" w:rsidR="0081391A" w:rsidRPr="004B4073" w:rsidRDefault="0081391A" w:rsidP="0081391A">
      <w:pPr>
        <w:pStyle w:val="ListParagraph"/>
        <w:numPr>
          <w:ilvl w:val="2"/>
          <w:numId w:val="21"/>
        </w:numPr>
        <w:spacing w:after="0"/>
        <w:jc w:val="left"/>
        <w:rPr>
          <w:lang w:val="en-GB"/>
        </w:rPr>
      </w:pPr>
      <w:r w:rsidRPr="004B4073">
        <w:rPr>
          <w:lang w:val="en-GB"/>
        </w:rPr>
        <w:t>repositories (array of URLs): List of repository URLs to crawl</w:t>
      </w:r>
    </w:p>
    <w:p w14:paraId="14264EE5" w14:textId="77777777" w:rsidR="0081391A" w:rsidRPr="004B4073" w:rsidRDefault="0081391A" w:rsidP="0081391A">
      <w:pPr>
        <w:pStyle w:val="ListParagraph"/>
        <w:numPr>
          <w:ilvl w:val="1"/>
          <w:numId w:val="21"/>
        </w:numPr>
        <w:spacing w:after="0"/>
        <w:jc w:val="left"/>
        <w:rPr>
          <w:lang w:val="en-GB"/>
        </w:rPr>
      </w:pPr>
      <w:r w:rsidRPr="004B4073">
        <w:rPr>
          <w:lang w:val="en-GB"/>
        </w:rPr>
        <w:t>Outputs:</w:t>
      </w:r>
    </w:p>
    <w:p w14:paraId="1CAD66CF" w14:textId="77777777" w:rsidR="0081391A" w:rsidRPr="004B4073" w:rsidRDefault="0081391A" w:rsidP="0081391A">
      <w:pPr>
        <w:pStyle w:val="ListParagraph"/>
        <w:numPr>
          <w:ilvl w:val="2"/>
          <w:numId w:val="21"/>
        </w:numPr>
        <w:rPr>
          <w:lang w:val="en-GB"/>
        </w:rPr>
      </w:pPr>
      <w:r w:rsidRPr="004B4073">
        <w:rPr>
          <w:lang w:val="en-GB"/>
        </w:rPr>
        <w:t>message: Confirmation message</w:t>
      </w:r>
    </w:p>
    <w:p w14:paraId="434DCED8" w14:textId="77777777" w:rsidR="0081391A" w:rsidRPr="004B4073" w:rsidRDefault="0081391A" w:rsidP="0081391A">
      <w:pPr>
        <w:pStyle w:val="ListParagraph"/>
        <w:numPr>
          <w:ilvl w:val="2"/>
          <w:numId w:val="21"/>
        </w:numPr>
        <w:spacing w:after="0"/>
        <w:jc w:val="left"/>
        <w:rPr>
          <w:lang w:val="en-GB"/>
        </w:rPr>
      </w:pPr>
      <w:r w:rsidRPr="004B4073">
        <w:rPr>
          <w:lang w:val="en-GB"/>
        </w:rPr>
        <w:t>status: Current status of the crawler ("started")</w:t>
      </w:r>
    </w:p>
    <w:p w14:paraId="1B04FE6D" w14:textId="77777777" w:rsidR="0081391A" w:rsidRPr="004B4073" w:rsidRDefault="0081391A" w:rsidP="0081391A">
      <w:pPr>
        <w:pStyle w:val="ListParagraph"/>
        <w:numPr>
          <w:ilvl w:val="0"/>
          <w:numId w:val="21"/>
        </w:numPr>
        <w:rPr>
          <w:lang w:val="en-GB"/>
        </w:rPr>
      </w:pPr>
      <w:r w:rsidRPr="004B4073">
        <w:rPr>
          <w:lang w:val="en-GB"/>
        </w:rPr>
        <w:t>crawl-status: Check the current status of the crawler</w:t>
      </w:r>
    </w:p>
    <w:p w14:paraId="29A159CA" w14:textId="77777777" w:rsidR="0081391A" w:rsidRPr="004B4073" w:rsidRDefault="0081391A" w:rsidP="0081391A">
      <w:pPr>
        <w:pStyle w:val="ListParagraph"/>
        <w:numPr>
          <w:ilvl w:val="1"/>
          <w:numId w:val="21"/>
        </w:numPr>
        <w:rPr>
          <w:lang w:val="en-GB"/>
        </w:rPr>
      </w:pPr>
      <w:r w:rsidRPr="004B4073">
        <w:rPr>
          <w:lang w:val="en-GB"/>
        </w:rPr>
        <w:t>Method: GET</w:t>
      </w:r>
    </w:p>
    <w:p w14:paraId="2DFE6B15" w14:textId="77777777" w:rsidR="0081391A" w:rsidRPr="004B4073" w:rsidRDefault="0081391A" w:rsidP="0081391A">
      <w:pPr>
        <w:pStyle w:val="ListParagraph"/>
        <w:numPr>
          <w:ilvl w:val="1"/>
          <w:numId w:val="21"/>
        </w:numPr>
        <w:rPr>
          <w:lang w:val="en-GB"/>
        </w:rPr>
      </w:pPr>
      <w:r w:rsidRPr="004B4073">
        <w:rPr>
          <w:lang w:val="en-GB"/>
        </w:rPr>
        <w:t>Inputs</w:t>
      </w:r>
    </w:p>
    <w:p w14:paraId="145ED029" w14:textId="77777777" w:rsidR="0081391A" w:rsidRPr="004B4073" w:rsidRDefault="0081391A" w:rsidP="0081391A">
      <w:pPr>
        <w:pStyle w:val="ListParagraph"/>
        <w:numPr>
          <w:ilvl w:val="2"/>
          <w:numId w:val="21"/>
        </w:numPr>
        <w:rPr>
          <w:lang w:val="en-GB"/>
        </w:rPr>
      </w:pPr>
      <w:r w:rsidRPr="004B4073">
        <w:rPr>
          <w:lang w:val="en-GB"/>
        </w:rPr>
        <w:t>None required</w:t>
      </w:r>
    </w:p>
    <w:p w14:paraId="14646BF8" w14:textId="77777777" w:rsidR="0081391A" w:rsidRPr="004B4073" w:rsidRDefault="0081391A" w:rsidP="0081391A">
      <w:pPr>
        <w:pStyle w:val="ListParagraph"/>
        <w:numPr>
          <w:ilvl w:val="1"/>
          <w:numId w:val="21"/>
        </w:numPr>
        <w:rPr>
          <w:lang w:val="en-GB"/>
        </w:rPr>
      </w:pPr>
      <w:r w:rsidRPr="004B4073">
        <w:rPr>
          <w:lang w:val="en-GB"/>
        </w:rPr>
        <w:t>Output</w:t>
      </w:r>
    </w:p>
    <w:p w14:paraId="6B8ECFF9" w14:textId="77777777" w:rsidR="0081391A" w:rsidRPr="004B4073" w:rsidRDefault="0081391A" w:rsidP="0081391A">
      <w:pPr>
        <w:pStyle w:val="ListParagraph"/>
        <w:numPr>
          <w:ilvl w:val="2"/>
          <w:numId w:val="21"/>
        </w:numPr>
        <w:rPr>
          <w:lang w:val="en-GB"/>
        </w:rPr>
      </w:pPr>
      <w:r w:rsidRPr="004B4073">
        <w:rPr>
          <w:lang w:val="en-GB"/>
        </w:rPr>
        <w:t>status: Current state of the crawler ("started", "in_progress", "completed", "stopped")</w:t>
      </w:r>
    </w:p>
    <w:p w14:paraId="60CD7D37" w14:textId="77777777" w:rsidR="0081391A" w:rsidRPr="004B4073" w:rsidRDefault="0081391A" w:rsidP="0081391A">
      <w:pPr>
        <w:pStyle w:val="ListParagraph"/>
        <w:numPr>
          <w:ilvl w:val="0"/>
          <w:numId w:val="21"/>
        </w:numPr>
        <w:spacing w:after="0"/>
        <w:jc w:val="left"/>
        <w:rPr>
          <w:lang w:val="en-GB"/>
        </w:rPr>
      </w:pPr>
      <w:r w:rsidRPr="004B4073">
        <w:rPr>
          <w:lang w:val="en-GB"/>
        </w:rPr>
        <w:t>/results: Retrieve results from the last completed crawl</w:t>
      </w:r>
    </w:p>
    <w:p w14:paraId="46498743" w14:textId="77777777" w:rsidR="0081391A" w:rsidRPr="004B4073" w:rsidRDefault="0081391A" w:rsidP="0081391A">
      <w:pPr>
        <w:pStyle w:val="ListParagraph"/>
        <w:numPr>
          <w:ilvl w:val="1"/>
          <w:numId w:val="21"/>
        </w:numPr>
        <w:spacing w:after="0"/>
        <w:jc w:val="left"/>
        <w:rPr>
          <w:lang w:val="en-GB"/>
        </w:rPr>
      </w:pPr>
      <w:r w:rsidRPr="004B4073">
        <w:rPr>
          <w:lang w:val="en-GB"/>
        </w:rPr>
        <w:t>Method: GET</w:t>
      </w:r>
    </w:p>
    <w:p w14:paraId="0DD6FED8" w14:textId="77777777" w:rsidR="0081391A" w:rsidRPr="004B4073" w:rsidRDefault="0081391A" w:rsidP="0081391A">
      <w:pPr>
        <w:pStyle w:val="ListParagraph"/>
        <w:numPr>
          <w:ilvl w:val="1"/>
          <w:numId w:val="21"/>
        </w:numPr>
        <w:spacing w:after="0"/>
        <w:jc w:val="left"/>
        <w:rPr>
          <w:lang w:val="en-GB"/>
        </w:rPr>
      </w:pPr>
      <w:r w:rsidRPr="004B4073">
        <w:rPr>
          <w:lang w:val="en-GB"/>
        </w:rPr>
        <w:t>Inputs</w:t>
      </w:r>
    </w:p>
    <w:p w14:paraId="0BFB4E5B" w14:textId="77777777" w:rsidR="0081391A" w:rsidRPr="004B4073" w:rsidRDefault="0081391A" w:rsidP="0081391A">
      <w:pPr>
        <w:pStyle w:val="ListParagraph"/>
        <w:numPr>
          <w:ilvl w:val="2"/>
          <w:numId w:val="21"/>
        </w:numPr>
        <w:spacing w:after="0"/>
        <w:jc w:val="left"/>
        <w:rPr>
          <w:lang w:val="en-GB"/>
        </w:rPr>
      </w:pPr>
      <w:r w:rsidRPr="004B4073">
        <w:rPr>
          <w:lang w:val="en-GB"/>
        </w:rPr>
        <w:t>None required</w:t>
      </w:r>
    </w:p>
    <w:p w14:paraId="42F9C124" w14:textId="77777777" w:rsidR="0081391A" w:rsidRPr="004B4073" w:rsidRDefault="0081391A" w:rsidP="0081391A">
      <w:pPr>
        <w:pStyle w:val="ListParagraph"/>
        <w:numPr>
          <w:ilvl w:val="1"/>
          <w:numId w:val="21"/>
        </w:numPr>
        <w:spacing w:after="0"/>
        <w:jc w:val="left"/>
        <w:rPr>
          <w:lang w:val="en-GB"/>
        </w:rPr>
      </w:pPr>
      <w:r w:rsidRPr="004B4073">
        <w:rPr>
          <w:lang w:val="en-GB"/>
        </w:rPr>
        <w:t>Output</w:t>
      </w:r>
    </w:p>
    <w:p w14:paraId="027351E1" w14:textId="77777777" w:rsidR="0081391A" w:rsidRPr="004B4073" w:rsidRDefault="0081391A" w:rsidP="0081391A">
      <w:pPr>
        <w:pStyle w:val="ListParagraph"/>
        <w:numPr>
          <w:ilvl w:val="2"/>
          <w:numId w:val="21"/>
        </w:numPr>
        <w:spacing w:after="0"/>
        <w:jc w:val="left"/>
        <w:rPr>
          <w:lang w:val="en-GB"/>
        </w:rPr>
      </w:pPr>
      <w:r w:rsidRPr="004B4073">
        <w:rPr>
          <w:lang w:val="en-GB"/>
        </w:rPr>
        <w:t>Array of digital products, each containing:</w:t>
      </w:r>
    </w:p>
    <w:p w14:paraId="1D18E960" w14:textId="77777777" w:rsidR="0081391A" w:rsidRPr="004B4073" w:rsidRDefault="0081391A" w:rsidP="0081391A">
      <w:pPr>
        <w:pStyle w:val="ListParagraph"/>
        <w:numPr>
          <w:ilvl w:val="3"/>
          <w:numId w:val="21"/>
        </w:numPr>
        <w:spacing w:after="0"/>
        <w:jc w:val="left"/>
        <w:rPr>
          <w:lang w:val="en-GB"/>
        </w:rPr>
      </w:pPr>
      <w:r w:rsidRPr="004B4073">
        <w:rPr>
          <w:lang w:val="en-GB"/>
        </w:rPr>
        <w:t>name: Product name</w:t>
      </w:r>
    </w:p>
    <w:p w14:paraId="5FBDCA0A" w14:textId="77777777" w:rsidR="0081391A" w:rsidRPr="004B4073" w:rsidRDefault="0081391A" w:rsidP="0081391A">
      <w:pPr>
        <w:pStyle w:val="ListParagraph"/>
        <w:numPr>
          <w:ilvl w:val="3"/>
          <w:numId w:val="21"/>
        </w:numPr>
        <w:spacing w:after="0"/>
        <w:jc w:val="left"/>
        <w:rPr>
          <w:lang w:val="en-GB"/>
        </w:rPr>
      </w:pPr>
      <w:r w:rsidRPr="004B4073">
        <w:rPr>
          <w:lang w:val="en-GB"/>
        </w:rPr>
        <w:lastRenderedPageBreak/>
        <w:t>description: Product description</w:t>
      </w:r>
    </w:p>
    <w:p w14:paraId="0EFCBB07" w14:textId="77777777" w:rsidR="0081391A" w:rsidRPr="004B4073" w:rsidRDefault="0081391A" w:rsidP="0081391A">
      <w:pPr>
        <w:pStyle w:val="ListParagraph"/>
        <w:numPr>
          <w:ilvl w:val="3"/>
          <w:numId w:val="21"/>
        </w:numPr>
        <w:spacing w:after="0"/>
        <w:jc w:val="left"/>
        <w:rPr>
          <w:lang w:val="en-GB"/>
        </w:rPr>
      </w:pPr>
      <w:r w:rsidRPr="004B4073">
        <w:rPr>
          <w:lang w:val="en-GB"/>
        </w:rPr>
        <w:t>url: Repository URL</w:t>
      </w:r>
    </w:p>
    <w:p w14:paraId="109FA368" w14:textId="77777777" w:rsidR="0081391A" w:rsidRPr="004B4073" w:rsidRDefault="0081391A" w:rsidP="0081391A">
      <w:pPr>
        <w:pStyle w:val="ListParagraph"/>
        <w:numPr>
          <w:ilvl w:val="3"/>
          <w:numId w:val="21"/>
        </w:numPr>
        <w:spacing w:after="0"/>
        <w:jc w:val="left"/>
        <w:rPr>
          <w:lang w:val="en-GB"/>
        </w:rPr>
      </w:pPr>
      <w:r w:rsidRPr="004B4073">
        <w:rPr>
          <w:lang w:val="en-GB"/>
        </w:rPr>
        <w:t>technology: Main technology/framework</w:t>
      </w:r>
    </w:p>
    <w:p w14:paraId="574C9888" w14:textId="77777777" w:rsidR="0081391A" w:rsidRPr="004B4073" w:rsidRDefault="0081391A" w:rsidP="0081391A">
      <w:pPr>
        <w:pStyle w:val="ListParagraph"/>
        <w:numPr>
          <w:ilvl w:val="3"/>
          <w:numId w:val="21"/>
        </w:numPr>
        <w:spacing w:after="0"/>
        <w:jc w:val="left"/>
        <w:rPr>
          <w:lang w:val="en-GB"/>
        </w:rPr>
      </w:pPr>
      <w:r w:rsidRPr="004B4073">
        <w:rPr>
          <w:lang w:val="en-GB"/>
        </w:rPr>
        <w:t>license: License type</w:t>
      </w:r>
    </w:p>
    <w:p w14:paraId="30848BC0" w14:textId="77777777" w:rsidR="0081391A" w:rsidRPr="004B4073" w:rsidRDefault="0081391A" w:rsidP="0081391A">
      <w:pPr>
        <w:pStyle w:val="ListParagraph"/>
        <w:numPr>
          <w:ilvl w:val="3"/>
          <w:numId w:val="21"/>
        </w:numPr>
        <w:spacing w:after="0"/>
        <w:jc w:val="left"/>
        <w:rPr>
          <w:lang w:val="en-GB"/>
        </w:rPr>
      </w:pPr>
      <w:r w:rsidRPr="004B4073">
        <w:rPr>
          <w:lang w:val="en-GB"/>
        </w:rPr>
        <w:t>repository: Source repository</w:t>
      </w:r>
    </w:p>
    <w:p w14:paraId="67F1FF44" w14:textId="77777777" w:rsidR="0081391A" w:rsidRPr="004B4073" w:rsidRDefault="0081391A" w:rsidP="0081391A">
      <w:pPr>
        <w:pStyle w:val="ListParagraph"/>
        <w:numPr>
          <w:ilvl w:val="3"/>
          <w:numId w:val="21"/>
        </w:numPr>
        <w:spacing w:after="0"/>
        <w:jc w:val="left"/>
        <w:rPr>
          <w:lang w:val="en-GB"/>
        </w:rPr>
      </w:pPr>
      <w:r w:rsidRPr="004B4073">
        <w:rPr>
          <w:lang w:val="en-GB"/>
        </w:rPr>
        <w:t>discovered_at: Discovery timestamp</w:t>
      </w:r>
    </w:p>
    <w:p w14:paraId="49DACE96" w14:textId="77777777" w:rsidR="0081391A" w:rsidRPr="004B4073" w:rsidRDefault="0081391A" w:rsidP="0081391A">
      <w:pPr>
        <w:pStyle w:val="ListParagraph"/>
        <w:numPr>
          <w:ilvl w:val="0"/>
          <w:numId w:val="21"/>
        </w:numPr>
        <w:spacing w:after="0"/>
        <w:jc w:val="left"/>
        <w:rPr>
          <w:lang w:val="en-GB"/>
        </w:rPr>
      </w:pPr>
      <w:r w:rsidRPr="004B4073">
        <w:rPr>
          <w:lang w:val="en-GB"/>
        </w:rPr>
        <w:t>/stop-crawl: Stop the current crawling process</w:t>
      </w:r>
    </w:p>
    <w:p w14:paraId="6A342622" w14:textId="77777777" w:rsidR="0081391A" w:rsidRPr="004B4073" w:rsidRDefault="0081391A" w:rsidP="0081391A">
      <w:pPr>
        <w:pStyle w:val="ListParagraph"/>
        <w:numPr>
          <w:ilvl w:val="1"/>
          <w:numId w:val="21"/>
        </w:numPr>
        <w:spacing w:after="0"/>
        <w:jc w:val="left"/>
        <w:rPr>
          <w:lang w:val="en-GB"/>
        </w:rPr>
      </w:pPr>
      <w:r w:rsidRPr="004B4073">
        <w:rPr>
          <w:lang w:val="en-GB"/>
        </w:rPr>
        <w:t>Method: POST</w:t>
      </w:r>
    </w:p>
    <w:p w14:paraId="6DA7D7CA" w14:textId="77777777" w:rsidR="0081391A" w:rsidRPr="004B4073" w:rsidRDefault="0081391A" w:rsidP="0081391A">
      <w:pPr>
        <w:pStyle w:val="ListParagraph"/>
        <w:numPr>
          <w:ilvl w:val="1"/>
          <w:numId w:val="21"/>
        </w:numPr>
        <w:spacing w:after="0"/>
        <w:jc w:val="left"/>
        <w:rPr>
          <w:lang w:val="en-GB"/>
        </w:rPr>
      </w:pPr>
      <w:r w:rsidRPr="004B4073">
        <w:rPr>
          <w:lang w:val="en-GB"/>
        </w:rPr>
        <w:t>Inputs</w:t>
      </w:r>
    </w:p>
    <w:p w14:paraId="5B0E60BC" w14:textId="77777777" w:rsidR="0081391A" w:rsidRPr="004B4073" w:rsidRDefault="0081391A" w:rsidP="0081391A">
      <w:pPr>
        <w:pStyle w:val="ListParagraph"/>
        <w:numPr>
          <w:ilvl w:val="2"/>
          <w:numId w:val="21"/>
        </w:numPr>
        <w:spacing w:after="0"/>
        <w:jc w:val="left"/>
        <w:rPr>
          <w:lang w:val="en-GB"/>
        </w:rPr>
      </w:pPr>
      <w:r w:rsidRPr="004B4073">
        <w:rPr>
          <w:lang w:val="en-GB"/>
        </w:rPr>
        <w:t>None required</w:t>
      </w:r>
    </w:p>
    <w:p w14:paraId="51A1EBFB" w14:textId="77777777" w:rsidR="0081391A" w:rsidRPr="004B4073" w:rsidRDefault="0081391A" w:rsidP="0081391A">
      <w:pPr>
        <w:pStyle w:val="ListParagraph"/>
        <w:numPr>
          <w:ilvl w:val="1"/>
          <w:numId w:val="21"/>
        </w:numPr>
        <w:spacing w:after="0"/>
        <w:jc w:val="left"/>
        <w:rPr>
          <w:lang w:val="en-GB"/>
        </w:rPr>
      </w:pPr>
      <w:r w:rsidRPr="004B4073">
        <w:rPr>
          <w:lang w:val="en-GB"/>
        </w:rPr>
        <w:t>Output</w:t>
      </w:r>
    </w:p>
    <w:p w14:paraId="4BE6D44D" w14:textId="77777777" w:rsidR="0081391A" w:rsidRPr="004B4073" w:rsidRDefault="0081391A" w:rsidP="0081391A">
      <w:pPr>
        <w:pStyle w:val="ListParagraph"/>
        <w:numPr>
          <w:ilvl w:val="2"/>
          <w:numId w:val="21"/>
        </w:numPr>
        <w:spacing w:after="0"/>
        <w:jc w:val="left"/>
        <w:rPr>
          <w:lang w:val="en-GB"/>
        </w:rPr>
      </w:pPr>
      <w:r w:rsidRPr="004B4073">
        <w:rPr>
          <w:lang w:val="en-GB"/>
        </w:rPr>
        <w:t>message: Confirmation message</w:t>
      </w:r>
    </w:p>
    <w:p w14:paraId="716B58D3" w14:textId="77777777" w:rsidR="0081391A" w:rsidRPr="004B4073" w:rsidRDefault="0081391A" w:rsidP="0081391A">
      <w:pPr>
        <w:pStyle w:val="ListParagraph"/>
        <w:numPr>
          <w:ilvl w:val="2"/>
          <w:numId w:val="21"/>
        </w:numPr>
        <w:spacing w:after="0"/>
        <w:jc w:val="left"/>
        <w:rPr>
          <w:lang w:val="en-GB"/>
        </w:rPr>
      </w:pPr>
      <w:r w:rsidRPr="004B4073">
        <w:rPr>
          <w:lang w:val="en-GB"/>
        </w:rPr>
        <w:t>status: Updated crawler status ("stopped")</w:t>
      </w:r>
    </w:p>
    <w:p w14:paraId="3E3B821A" w14:textId="77777777" w:rsidR="0081391A" w:rsidRPr="004B4073" w:rsidRDefault="0081391A" w:rsidP="0081391A">
      <w:pPr>
        <w:pStyle w:val="ListParagraph"/>
        <w:numPr>
          <w:ilvl w:val="0"/>
          <w:numId w:val="21"/>
        </w:numPr>
        <w:spacing w:after="0"/>
        <w:jc w:val="left"/>
        <w:rPr>
          <w:lang w:val="en-GB"/>
        </w:rPr>
      </w:pPr>
      <w:r w:rsidRPr="004B4073">
        <w:rPr>
          <w:lang w:val="en-GB"/>
        </w:rPr>
        <w:t>/health: Check API health status</w:t>
      </w:r>
    </w:p>
    <w:p w14:paraId="0BFAE50F" w14:textId="77777777" w:rsidR="0081391A" w:rsidRPr="004B4073" w:rsidRDefault="0081391A" w:rsidP="0081391A">
      <w:pPr>
        <w:pStyle w:val="ListParagraph"/>
        <w:numPr>
          <w:ilvl w:val="1"/>
          <w:numId w:val="21"/>
        </w:numPr>
        <w:spacing w:after="0"/>
        <w:jc w:val="left"/>
        <w:rPr>
          <w:lang w:val="en-GB"/>
        </w:rPr>
      </w:pPr>
      <w:r w:rsidRPr="004B4073">
        <w:rPr>
          <w:lang w:val="en-GB"/>
        </w:rPr>
        <w:t>Method: GET</w:t>
      </w:r>
    </w:p>
    <w:p w14:paraId="33321A1C" w14:textId="77777777" w:rsidR="0081391A" w:rsidRPr="004B4073" w:rsidRDefault="0081391A" w:rsidP="0081391A">
      <w:pPr>
        <w:pStyle w:val="ListParagraph"/>
        <w:numPr>
          <w:ilvl w:val="1"/>
          <w:numId w:val="21"/>
        </w:numPr>
        <w:spacing w:after="0"/>
        <w:jc w:val="left"/>
        <w:rPr>
          <w:lang w:val="en-GB"/>
        </w:rPr>
      </w:pPr>
      <w:r w:rsidRPr="004B4073">
        <w:rPr>
          <w:lang w:val="en-GB"/>
        </w:rPr>
        <w:t>Inputs</w:t>
      </w:r>
    </w:p>
    <w:p w14:paraId="24207DB7" w14:textId="77777777" w:rsidR="0081391A" w:rsidRPr="004B4073" w:rsidRDefault="0081391A" w:rsidP="0081391A">
      <w:pPr>
        <w:pStyle w:val="ListParagraph"/>
        <w:numPr>
          <w:ilvl w:val="2"/>
          <w:numId w:val="21"/>
        </w:numPr>
        <w:spacing w:after="0"/>
        <w:jc w:val="left"/>
        <w:rPr>
          <w:lang w:val="en-GB"/>
        </w:rPr>
      </w:pPr>
      <w:r w:rsidRPr="004B4073">
        <w:rPr>
          <w:lang w:val="en-GB"/>
        </w:rPr>
        <w:t>None required</w:t>
      </w:r>
    </w:p>
    <w:p w14:paraId="0D838B48" w14:textId="77777777" w:rsidR="0081391A" w:rsidRPr="004B4073" w:rsidRDefault="0081391A" w:rsidP="0081391A">
      <w:pPr>
        <w:pStyle w:val="ListParagraph"/>
        <w:numPr>
          <w:ilvl w:val="1"/>
          <w:numId w:val="21"/>
        </w:numPr>
        <w:spacing w:after="0"/>
        <w:jc w:val="left"/>
        <w:rPr>
          <w:lang w:val="en-GB"/>
        </w:rPr>
      </w:pPr>
      <w:r w:rsidRPr="004B4073">
        <w:rPr>
          <w:lang w:val="en-GB"/>
        </w:rPr>
        <w:t>Output</w:t>
      </w:r>
    </w:p>
    <w:p w14:paraId="52992AA6" w14:textId="1CB23B72" w:rsidR="00AB48D1" w:rsidRPr="004B4073" w:rsidRDefault="0081391A" w:rsidP="00395BAC">
      <w:pPr>
        <w:pStyle w:val="ListParagraph"/>
        <w:rPr>
          <w:lang w:val="en-GB"/>
        </w:rPr>
      </w:pPr>
      <w:r w:rsidRPr="004B4073">
        <w:rPr>
          <w:lang w:val="en-GB"/>
        </w:rPr>
        <w:t>status: Health status of the API ("healthy")</w:t>
      </w:r>
    </w:p>
    <w:p w14:paraId="5606C707" w14:textId="20E0D804" w:rsidR="003A6139" w:rsidRPr="004B4073" w:rsidRDefault="003A6139" w:rsidP="003A6139">
      <w:pPr>
        <w:pStyle w:val="Heading2"/>
        <w:rPr>
          <w:lang w:val="en-GB"/>
        </w:rPr>
      </w:pPr>
      <w:bookmarkStart w:id="44" w:name="_Toc185970833"/>
      <w:r w:rsidRPr="004B4073">
        <w:rPr>
          <w:lang w:val="en-GB"/>
        </w:rPr>
        <w:t>TaraXchange</w:t>
      </w:r>
      <w:bookmarkEnd w:id="44"/>
    </w:p>
    <w:p w14:paraId="1B4CB725" w14:textId="77777777" w:rsidR="00AB48D1" w:rsidRPr="004B4073" w:rsidRDefault="00AB48D1" w:rsidP="00AB48D1">
      <w:pPr>
        <w:pStyle w:val="Heading3"/>
        <w:rPr>
          <w:lang w:val="en-GB"/>
        </w:rPr>
      </w:pPr>
      <w:bookmarkStart w:id="45" w:name="_Toc185970834"/>
      <w:r w:rsidRPr="004B4073">
        <w:rPr>
          <w:lang w:val="en-GB"/>
        </w:rPr>
        <w:t>Use case</w:t>
      </w:r>
      <w:bookmarkEnd w:id="45"/>
      <w:r w:rsidRPr="004B4073">
        <w:rPr>
          <w:lang w:val="en-GB"/>
        </w:rPr>
        <w:t xml:space="preserve"> </w:t>
      </w:r>
    </w:p>
    <w:p w14:paraId="65418F3C" w14:textId="77777777" w:rsidR="00A9027F" w:rsidRPr="004B4073" w:rsidRDefault="00A9027F" w:rsidP="00A9027F">
      <w:pPr>
        <w:ind w:left="1"/>
        <w:rPr>
          <w:lang w:val="en-GB"/>
        </w:rPr>
      </w:pPr>
      <w:r w:rsidRPr="004B4073">
        <w:rPr>
          <w:lang w:val="en-GB"/>
        </w:rPr>
        <w:t>The software module is designed to consolidate and transform data from various sources to provide it in a compatible and usable format for the target system and has been adapted for InnoSale purposes. It imports data from different sources, processes it, and converts it to the desired target format using transformation rules. Through a graphical user interface, users can customize and create these transformation rules, allowing for adaptability to specific data formats and requirements.</w:t>
      </w:r>
    </w:p>
    <w:p w14:paraId="42A8AF0B" w14:textId="77777777" w:rsidR="00AB48D1" w:rsidRPr="004B4073" w:rsidRDefault="00AB48D1" w:rsidP="00AB48D1">
      <w:pPr>
        <w:pStyle w:val="Heading3"/>
        <w:rPr>
          <w:lang w:val="en-GB"/>
        </w:rPr>
      </w:pPr>
      <w:bookmarkStart w:id="46" w:name="_Toc185970835"/>
      <w:r w:rsidRPr="004B4073">
        <w:rPr>
          <w:lang w:val="en-GB"/>
        </w:rPr>
        <w:t>Inputs / Outputs</w:t>
      </w:r>
      <w:bookmarkEnd w:id="46"/>
    </w:p>
    <w:p w14:paraId="1350B409" w14:textId="77777777" w:rsidR="00A9027F" w:rsidRPr="004B4073" w:rsidRDefault="00A9027F" w:rsidP="00A9027F">
      <w:pPr>
        <w:ind w:left="1"/>
        <w:rPr>
          <w:lang w:val="en-GB"/>
        </w:rPr>
      </w:pPr>
      <w:r w:rsidRPr="004B4073">
        <w:rPr>
          <w:b/>
          <w:lang w:val="en-GB"/>
        </w:rPr>
        <w:t>Required Inputs:</w:t>
      </w:r>
      <w:r w:rsidRPr="004B4073">
        <w:rPr>
          <w:lang w:val="en-GB"/>
        </w:rPr>
        <w:t xml:space="preserve"> The tool requires access to data sources, which can be connected via APIs. Alternatively, data can be imported as files in various formats (e.g., JSON, XML, CSV). It is also possible to extract data directly from the source tools if a direct interface is available.</w:t>
      </w:r>
    </w:p>
    <w:p w14:paraId="1A1782A8" w14:textId="77777777" w:rsidR="00A9027F" w:rsidRPr="004B4073" w:rsidRDefault="00A9027F" w:rsidP="00A9027F">
      <w:pPr>
        <w:ind w:left="1"/>
        <w:rPr>
          <w:lang w:val="en-GB"/>
        </w:rPr>
      </w:pPr>
      <w:r w:rsidRPr="004B4073">
        <w:rPr>
          <w:b/>
          <w:bCs/>
          <w:lang w:val="en-GB"/>
        </w:rPr>
        <w:t>Outputs</w:t>
      </w:r>
      <w:r w:rsidRPr="004B4073">
        <w:rPr>
          <w:lang w:val="en-GB"/>
        </w:rPr>
        <w:t>: The software performs rule-based data conversion to the specified target format and makes the processed data available for downstream systems. The converted data can either be transferred to a target tool via an API interface or exported as a file (e.g., JSON, XML, CSV) in a format suitable for the target system.</w:t>
      </w:r>
    </w:p>
    <w:p w14:paraId="5FF3531A" w14:textId="12FC2227" w:rsidR="00A9027F" w:rsidRPr="004B4073" w:rsidRDefault="00A9027F" w:rsidP="00A9027F">
      <w:pPr>
        <w:ind w:left="1"/>
        <w:rPr>
          <w:lang w:val="en-GB"/>
        </w:rPr>
      </w:pPr>
      <w:r w:rsidRPr="004B4073">
        <w:rPr>
          <w:lang w:val="en-GB"/>
        </w:rPr>
        <w:t>This software solution has been adapted in InnoSale to enable the transfer of data from product configurators and guided selling tools for the automatic generation of 3D simulation models and VR presentations.</w:t>
      </w:r>
    </w:p>
    <w:p w14:paraId="6BB53B5B" w14:textId="77777777" w:rsidR="00AB48D1" w:rsidRPr="004B4073" w:rsidRDefault="00AB48D1" w:rsidP="00AB48D1">
      <w:pPr>
        <w:pStyle w:val="Heading3"/>
        <w:rPr>
          <w:lang w:val="en-GB"/>
        </w:rPr>
      </w:pPr>
      <w:bookmarkStart w:id="47" w:name="_Toc185970836"/>
      <w:r w:rsidRPr="004B4073">
        <w:rPr>
          <w:lang w:val="en-GB"/>
        </w:rPr>
        <w:t>Business logic</w:t>
      </w:r>
      <w:bookmarkEnd w:id="47"/>
    </w:p>
    <w:p w14:paraId="50A31319" w14:textId="7A2D3814" w:rsidR="00A9027F" w:rsidRPr="004B4073" w:rsidRDefault="00A9027F" w:rsidP="00AB48D1">
      <w:pPr>
        <w:ind w:left="1"/>
        <w:rPr>
          <w:lang w:val="en-GB"/>
        </w:rPr>
      </w:pPr>
      <w:r w:rsidRPr="004B4073">
        <w:rPr>
          <w:lang w:val="en-GB"/>
        </w:rPr>
        <w:t xml:space="preserve">The software uses a combination of parsers and conversion algorithms to load data from various sources. Based on the defined transformation rules, the data is then converted. Users can create and adjust transformation rules through the graphical editor, enhancing flexibility. The rule processing runs in a specific runtime component that is integrated once the rules are </w:t>
      </w:r>
      <w:r w:rsidRPr="004B4073">
        <w:rPr>
          <w:lang w:val="en-GB"/>
        </w:rPr>
        <w:lastRenderedPageBreak/>
        <w:t>created and saved. This runtime component then automatically applies the rules and provides the results.</w:t>
      </w:r>
    </w:p>
    <w:p w14:paraId="325A0C2F" w14:textId="77777777" w:rsidR="00A9027F" w:rsidRPr="004B4073" w:rsidRDefault="00A9027F" w:rsidP="00AB48D1">
      <w:pPr>
        <w:ind w:left="1"/>
        <w:rPr>
          <w:lang w:val="en-GB"/>
        </w:rPr>
      </w:pPr>
    </w:p>
    <w:p w14:paraId="46CEAFD5" w14:textId="58B6BD2D" w:rsidR="00A9027F" w:rsidRPr="004B4073" w:rsidRDefault="00A9027F" w:rsidP="00A9027F">
      <w:pPr>
        <w:ind w:left="1"/>
        <w:rPr>
          <w:b/>
          <w:bCs/>
          <w:i/>
          <w:iCs/>
          <w:lang w:val="en-GB"/>
        </w:rPr>
      </w:pPr>
      <w:r w:rsidRPr="004B4073">
        <w:rPr>
          <w:b/>
          <w:bCs/>
          <w:i/>
          <w:iCs/>
          <w:lang w:val="en-GB"/>
        </w:rPr>
        <w:t xml:space="preserve">taraXchange </w:t>
      </w:r>
      <w:r w:rsidR="0069489C">
        <w:rPr>
          <w:b/>
          <w:bCs/>
          <w:i/>
          <w:iCs/>
          <w:lang w:val="en-GB"/>
        </w:rPr>
        <w:t>M</w:t>
      </w:r>
      <w:r w:rsidRPr="004B4073">
        <w:rPr>
          <w:b/>
          <w:bCs/>
          <w:i/>
          <w:iCs/>
          <w:lang w:val="en-GB"/>
        </w:rPr>
        <w:t xml:space="preserve">ain </w:t>
      </w:r>
      <w:r w:rsidR="0069489C">
        <w:rPr>
          <w:b/>
          <w:bCs/>
          <w:i/>
          <w:iCs/>
          <w:lang w:val="en-GB"/>
        </w:rPr>
        <w:t>M</w:t>
      </w:r>
      <w:r w:rsidRPr="004B4073">
        <w:rPr>
          <w:b/>
          <w:bCs/>
          <w:i/>
          <w:iCs/>
          <w:lang w:val="en-GB"/>
        </w:rPr>
        <w:t>odules</w:t>
      </w:r>
    </w:p>
    <w:p w14:paraId="023C6137" w14:textId="77777777" w:rsidR="00A9027F" w:rsidRPr="004B4073" w:rsidRDefault="00A9027F" w:rsidP="00A9027F">
      <w:pPr>
        <w:ind w:left="1"/>
        <w:rPr>
          <w:b/>
          <w:bCs/>
          <w:lang w:val="en-GB"/>
        </w:rPr>
      </w:pPr>
      <w:r w:rsidRPr="004B4073">
        <w:rPr>
          <w:b/>
          <w:bCs/>
          <w:lang w:val="en-GB"/>
        </w:rPr>
        <w:t>1. Sourcedata reader</w:t>
      </w:r>
    </w:p>
    <w:p w14:paraId="616A1E7F" w14:textId="77777777" w:rsidR="00A9027F" w:rsidRPr="004B4073" w:rsidRDefault="00A9027F" w:rsidP="00A9027F">
      <w:pPr>
        <w:ind w:left="1"/>
        <w:rPr>
          <w:lang w:val="en-GB"/>
        </w:rPr>
      </w:pPr>
      <w:r w:rsidRPr="004B4073">
        <w:rPr>
          <w:lang w:val="en-GB"/>
        </w:rPr>
        <w:t>The reader reads data from various source tools such or via web APIs. Formats such as AutomationML, XML, JSON, SQL, XLSX and many more are supported.</w:t>
      </w:r>
    </w:p>
    <w:p w14:paraId="3F20CBBA" w14:textId="77777777" w:rsidR="00A9027F" w:rsidRPr="004B4073" w:rsidRDefault="00A9027F" w:rsidP="00A9027F">
      <w:pPr>
        <w:ind w:left="1"/>
        <w:rPr>
          <w:b/>
          <w:bCs/>
          <w:lang w:val="en-GB"/>
        </w:rPr>
      </w:pPr>
      <w:r w:rsidRPr="004B4073">
        <w:rPr>
          <w:b/>
          <w:bCs/>
          <w:lang w:val="en-GB"/>
        </w:rPr>
        <w:t>2. Graphical user interface for creating data mappings</w:t>
      </w:r>
    </w:p>
    <w:p w14:paraId="68346407" w14:textId="77777777" w:rsidR="00A9027F" w:rsidRPr="004B4073" w:rsidRDefault="00A9027F" w:rsidP="00A9027F">
      <w:pPr>
        <w:ind w:left="1"/>
        <w:rPr>
          <w:lang w:val="en-GB"/>
        </w:rPr>
      </w:pPr>
      <w:r w:rsidRPr="004B4073">
        <w:rPr>
          <w:lang w:val="en-GB"/>
        </w:rPr>
        <w:t>The graphical user interface allows to create rules for data conversion without having to programme. The logical blocks can be linked simply by drag-and-drop.</w:t>
      </w:r>
    </w:p>
    <w:p w14:paraId="3CEE48FE" w14:textId="77777777" w:rsidR="00A9027F" w:rsidRPr="004B4073" w:rsidRDefault="00A9027F" w:rsidP="00A9027F">
      <w:pPr>
        <w:ind w:left="1"/>
        <w:rPr>
          <w:b/>
          <w:bCs/>
          <w:lang w:val="en-GB"/>
        </w:rPr>
      </w:pPr>
      <w:r w:rsidRPr="004B4073">
        <w:rPr>
          <w:b/>
          <w:bCs/>
          <w:lang w:val="en-GB"/>
        </w:rPr>
        <w:t>3. runtime component</w:t>
      </w:r>
    </w:p>
    <w:p w14:paraId="1C731A0F" w14:textId="77777777" w:rsidR="00A9027F" w:rsidRPr="004B4073" w:rsidRDefault="00A9027F" w:rsidP="00A9027F">
      <w:pPr>
        <w:ind w:left="1"/>
        <w:rPr>
          <w:lang w:val="en-GB"/>
        </w:rPr>
      </w:pPr>
      <w:r w:rsidRPr="004B4073">
        <w:rPr>
          <w:lang w:val="en-GB"/>
        </w:rPr>
        <w:t>The runtime executes the data conversion rules created in the editor so that your data is automatically prepared and transferred to the appropriate format.</w:t>
      </w:r>
    </w:p>
    <w:p w14:paraId="06BB6681" w14:textId="77777777" w:rsidR="00A9027F" w:rsidRPr="004B4073" w:rsidRDefault="00A9027F" w:rsidP="00A9027F">
      <w:pPr>
        <w:ind w:left="1"/>
        <w:rPr>
          <w:b/>
          <w:bCs/>
          <w:lang w:val="en-GB"/>
        </w:rPr>
      </w:pPr>
      <w:r w:rsidRPr="004B4073">
        <w:rPr>
          <w:b/>
          <w:bCs/>
          <w:lang w:val="en-GB"/>
        </w:rPr>
        <w:t>4. Target data writer</w:t>
      </w:r>
    </w:p>
    <w:p w14:paraId="5E58070D" w14:textId="77777777" w:rsidR="00A9027F" w:rsidRPr="004B4073" w:rsidRDefault="00A9027F" w:rsidP="00A9027F">
      <w:pPr>
        <w:ind w:left="1"/>
        <w:rPr>
          <w:lang w:val="en-GB"/>
        </w:rPr>
      </w:pPr>
      <w:r w:rsidRPr="004B4073">
        <w:rPr>
          <w:lang w:val="en-GB"/>
        </w:rPr>
        <w:t>The writer saves the converted data in the appropriate format for the target tool</w:t>
      </w:r>
    </w:p>
    <w:p w14:paraId="6A90C49C" w14:textId="77777777" w:rsidR="00A9027F" w:rsidRPr="004B4073" w:rsidRDefault="00A9027F" w:rsidP="00AB48D1">
      <w:pPr>
        <w:ind w:left="1"/>
        <w:rPr>
          <w:lang w:val="en-GB"/>
        </w:rPr>
      </w:pPr>
    </w:p>
    <w:p w14:paraId="46FC3243" w14:textId="77777777" w:rsidR="00AB48D1" w:rsidRPr="004B4073" w:rsidRDefault="00AB48D1" w:rsidP="00AB48D1">
      <w:pPr>
        <w:pStyle w:val="Heading3"/>
        <w:rPr>
          <w:lang w:val="en-GB"/>
        </w:rPr>
      </w:pPr>
      <w:bookmarkStart w:id="48" w:name="_Toc185970837"/>
      <w:r w:rsidRPr="004B4073">
        <w:rPr>
          <w:lang w:val="en-GB"/>
        </w:rPr>
        <w:t>Available Functions, APIs, User Interactions</w:t>
      </w:r>
      <w:bookmarkEnd w:id="48"/>
    </w:p>
    <w:p w14:paraId="17F586B2" w14:textId="77777777" w:rsidR="00A9027F" w:rsidRPr="004B4073" w:rsidRDefault="00A9027F" w:rsidP="00A9027F">
      <w:pPr>
        <w:rPr>
          <w:lang w:val="en-GB"/>
        </w:rPr>
      </w:pPr>
      <w:r w:rsidRPr="004B4073">
        <w:rPr>
          <w:lang w:val="en-GB"/>
        </w:rPr>
        <w:t>Users can define mapping and transformation rules through a graphical editor in the GUI. These rules are saved in a specific syntax that is processed by the runtime component. The runtime component executes these rules in real time as soon as data is imported via the connected APIs.</w:t>
      </w:r>
    </w:p>
    <w:p w14:paraId="413D1B2D" w14:textId="77777777" w:rsidR="00A9027F" w:rsidRPr="004B4073" w:rsidRDefault="00A9027F" w:rsidP="00A9027F">
      <w:pPr>
        <w:numPr>
          <w:ilvl w:val="0"/>
          <w:numId w:val="20"/>
        </w:numPr>
        <w:rPr>
          <w:lang w:val="en-GB"/>
        </w:rPr>
      </w:pPr>
      <w:r w:rsidRPr="004B4073">
        <w:rPr>
          <w:b/>
          <w:bCs/>
          <w:lang w:val="en-GB"/>
        </w:rPr>
        <w:t>Available APIs / Functions</w:t>
      </w:r>
      <w:r w:rsidRPr="004B4073">
        <w:rPr>
          <w:lang w:val="en-GB"/>
        </w:rPr>
        <w:t>: The software provides an API for importing and exporting data. Parameters like source and target formats, as well as specific conversion settings, can be adjusted.</w:t>
      </w:r>
    </w:p>
    <w:p w14:paraId="688B7252" w14:textId="72E2962D" w:rsidR="00A9027F" w:rsidRPr="004B4073" w:rsidRDefault="00A9027F" w:rsidP="00A9027F">
      <w:pPr>
        <w:numPr>
          <w:ilvl w:val="0"/>
          <w:numId w:val="20"/>
        </w:numPr>
        <w:rPr>
          <w:lang w:val="en-GB"/>
        </w:rPr>
      </w:pPr>
      <w:r w:rsidRPr="004B4073">
        <w:rPr>
          <w:b/>
          <w:bCs/>
          <w:lang w:val="en-GB"/>
        </w:rPr>
        <w:t>Using the GUI</w:t>
      </w:r>
      <w:r w:rsidRPr="004B4073">
        <w:rPr>
          <w:lang w:val="en-GB"/>
        </w:rPr>
        <w:t>: Through the graphical user interface, users can define data formats and create and adjust rules using drag-and-drop, making it easy to use even without programming skills.</w:t>
      </w:r>
    </w:p>
    <w:p w14:paraId="3FD5C5DD" w14:textId="77777777" w:rsidR="00A9027F" w:rsidRPr="004B4073" w:rsidRDefault="00A9027F" w:rsidP="00395BAC">
      <w:pPr>
        <w:ind w:left="360"/>
        <w:rPr>
          <w:lang w:val="en-GB"/>
        </w:rPr>
      </w:pPr>
    </w:p>
    <w:p w14:paraId="1CAAF5B9" w14:textId="77777777" w:rsidR="0027061D" w:rsidRPr="004B4073" w:rsidRDefault="00A9027F" w:rsidP="0027061D">
      <w:pPr>
        <w:keepNext/>
        <w:rPr>
          <w:lang w:val="en-GB"/>
        </w:rPr>
      </w:pPr>
      <w:r w:rsidRPr="004B4073">
        <w:rPr>
          <w:noProof/>
          <w:lang w:val="en-GB"/>
        </w:rPr>
        <w:drawing>
          <wp:inline distT="0" distB="0" distL="0" distR="0" wp14:anchorId="54974A84" wp14:editId="1CFA6767">
            <wp:extent cx="5759450" cy="1461770"/>
            <wp:effectExtent l="0" t="0" r="0" b="5080"/>
            <wp:docPr id="4549701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1461770"/>
                    </a:xfrm>
                    <a:prstGeom prst="rect">
                      <a:avLst/>
                    </a:prstGeom>
                    <a:noFill/>
                    <a:ln>
                      <a:noFill/>
                    </a:ln>
                  </pic:spPr>
                </pic:pic>
              </a:graphicData>
            </a:graphic>
          </wp:inline>
        </w:drawing>
      </w:r>
    </w:p>
    <w:p w14:paraId="57A92B5B" w14:textId="0435A813" w:rsidR="006B5CC1" w:rsidRPr="004B4073" w:rsidRDefault="0027061D" w:rsidP="0027061D">
      <w:pPr>
        <w:pStyle w:val="Caption"/>
        <w:jc w:val="both"/>
        <w:rPr>
          <w:lang w:val="en-GB"/>
        </w:rPr>
      </w:pPr>
      <w:bookmarkStart w:id="49" w:name="_Toc185970841"/>
      <w:r w:rsidRPr="004B4073">
        <w:rPr>
          <w:lang w:val="en-GB"/>
        </w:rPr>
        <w:t xml:space="preserve">Figure </w:t>
      </w:r>
      <w:r w:rsidRPr="004B4073">
        <w:rPr>
          <w:lang w:val="en-GB"/>
        </w:rPr>
        <w:fldChar w:fldCharType="begin"/>
      </w:r>
      <w:r w:rsidRPr="004B4073">
        <w:rPr>
          <w:lang w:val="en-GB"/>
        </w:rPr>
        <w:instrText xml:space="preserve"> SEQ Figure \* ARABIC </w:instrText>
      </w:r>
      <w:r w:rsidRPr="004B4073">
        <w:rPr>
          <w:lang w:val="en-GB"/>
        </w:rPr>
        <w:fldChar w:fldCharType="separate"/>
      </w:r>
      <w:r w:rsidR="003F4DBC" w:rsidRPr="004B4073">
        <w:rPr>
          <w:noProof/>
          <w:lang w:val="en-GB"/>
        </w:rPr>
        <w:t>1</w:t>
      </w:r>
      <w:r w:rsidRPr="004B4073">
        <w:rPr>
          <w:lang w:val="en-GB"/>
        </w:rPr>
        <w:fldChar w:fldCharType="end"/>
      </w:r>
      <w:r w:rsidRPr="004B4073">
        <w:rPr>
          <w:lang w:val="en-GB"/>
        </w:rPr>
        <w:t>: GUI taraXchange Rule-Editor</w:t>
      </w:r>
      <w:bookmarkEnd w:id="49"/>
      <w:r w:rsidR="006B5CC1" w:rsidRPr="004B4073">
        <w:rPr>
          <w:lang w:val="en-GB"/>
        </w:rPr>
        <w:br w:type="page"/>
      </w:r>
    </w:p>
    <w:p w14:paraId="7B4D1059" w14:textId="7C655CE1" w:rsidR="00EA7295" w:rsidRPr="004B4073" w:rsidRDefault="003D2FF8" w:rsidP="003D2FF8">
      <w:pPr>
        <w:pStyle w:val="Heading1"/>
        <w:rPr>
          <w:lang w:val="en-GB"/>
        </w:rPr>
      </w:pPr>
      <w:bookmarkStart w:id="50" w:name="_Toc185970838"/>
      <w:r w:rsidRPr="004B4073">
        <w:rPr>
          <w:lang w:val="en-GB"/>
        </w:rPr>
        <w:lastRenderedPageBreak/>
        <w:t>Conclusion</w:t>
      </w:r>
      <w:bookmarkEnd w:id="50"/>
    </w:p>
    <w:p w14:paraId="2B3C869B" w14:textId="5AB3F430" w:rsidR="006B5CC1" w:rsidRPr="004B4073" w:rsidRDefault="006B5CC1" w:rsidP="006B5CC1">
      <w:pPr>
        <w:rPr>
          <w:lang w:val="en-GB"/>
        </w:rPr>
      </w:pPr>
      <w:r w:rsidRPr="004B4073">
        <w:rPr>
          <w:lang w:val="en-GB"/>
        </w:rPr>
        <w:t>This report has detailed the InnoSale technology stack and its implementation using various services, including BigMacIndexProvider, PurchasingPowerParityProvider, StockQuoteProvider, FactoryLoadProvider, Crawler, and TaraXchange. Each service serves a unique purpose in enhancing the InnoSale platform's capabilities, enabling better data analysis, visualization, and decision-making processes for users.</w:t>
      </w:r>
    </w:p>
    <w:p w14:paraId="68E77388" w14:textId="77777777" w:rsidR="006B5CC1" w:rsidRPr="004B4073" w:rsidRDefault="006B5CC1" w:rsidP="006B5CC1">
      <w:pPr>
        <w:rPr>
          <w:lang w:val="en-GB"/>
        </w:rPr>
      </w:pPr>
      <w:r w:rsidRPr="004B4073">
        <w:rPr>
          <w:lang w:val="en-GB"/>
        </w:rPr>
        <w:t>The BigMacIndexProvider and PurchasingPowerParityProvider services provide valuable economic insights by calculating the Big Mac Index and PPP values, respectively. These tools offer a convenient way to compare currencies and purchasing power across different countries and time periods, which can be instrumental in strategic planning for international sales and procurement activities.</w:t>
      </w:r>
    </w:p>
    <w:p w14:paraId="74A9C195" w14:textId="77777777" w:rsidR="006B5CC1" w:rsidRPr="004B4073" w:rsidRDefault="006B5CC1" w:rsidP="006B5CC1">
      <w:pPr>
        <w:rPr>
          <w:lang w:val="en-GB"/>
        </w:rPr>
      </w:pPr>
      <w:r w:rsidRPr="004B4073">
        <w:rPr>
          <w:lang w:val="en-GB"/>
        </w:rPr>
        <w:t>The StockQuoteProvider service delivers real-time stock data analysis through an interface with Yahoo Finance, facilitating more accurate financial forecasting and decision-making for companies involved in the sale of industrial goods. By integrating cached data from a reputable external source, this service enhances response times and ensures accuracy.</w:t>
      </w:r>
    </w:p>
    <w:p w14:paraId="21325B5F" w14:textId="77777777" w:rsidR="006B5CC1" w:rsidRPr="004B4073" w:rsidRDefault="006B5CC1" w:rsidP="006B5CC1">
      <w:pPr>
        <w:rPr>
          <w:lang w:val="en-GB"/>
        </w:rPr>
      </w:pPr>
      <w:r w:rsidRPr="004B4073">
        <w:rPr>
          <w:lang w:val="en-GB"/>
        </w:rPr>
        <w:t>The FactoryLoadProvider service simplifies access to aggregated factory load data by producing mean load values for specified future dates. This functionality supports production planning, capacity management, and resource optimization in the manufacturing sector.</w:t>
      </w:r>
    </w:p>
    <w:p w14:paraId="15EBE48F" w14:textId="44ABAF47" w:rsidR="006B5CC1" w:rsidRPr="004B4073" w:rsidRDefault="006B5CC1" w:rsidP="006B5CC1">
      <w:pPr>
        <w:rPr>
          <w:lang w:val="en-GB"/>
        </w:rPr>
      </w:pPr>
      <w:r w:rsidRPr="004B4073">
        <w:rPr>
          <w:lang w:val="en-GB"/>
        </w:rPr>
        <w:t>The Crawler component is designed to automate the process of identifying and collecting relevant digital products from open repositories using customizable search criteria. This service saves time and effort by intelligently searching through numerous repositories, extracting valuable information, and presenting results for review.</w:t>
      </w:r>
    </w:p>
    <w:p w14:paraId="0396A9E2" w14:textId="77777777" w:rsidR="006B5CC1" w:rsidRPr="004B4073" w:rsidRDefault="006B5CC1" w:rsidP="006B5CC1">
      <w:pPr>
        <w:rPr>
          <w:lang w:val="en-GB"/>
        </w:rPr>
      </w:pPr>
      <w:r w:rsidRPr="004B4073">
        <w:rPr>
          <w:lang w:val="en-GB"/>
        </w:rPr>
        <w:t>TaraXchange serves as a versatile data transformation tool that consolidates and reformats data from diverse sources to meet specific InnoSale requirements. By offering a graphical interface for creating data mappings, this software allows users to customize transformations effortlessly without needing programming skills. This capability supports seamless integration with product configurators and guided selling tools for generating 3D simulation models and VR presentations.</w:t>
      </w:r>
    </w:p>
    <w:p w14:paraId="1C4D9561" w14:textId="02E3D655" w:rsidR="006B5CC1" w:rsidRPr="004B4073" w:rsidRDefault="006B5CC1" w:rsidP="006B5CC1">
      <w:pPr>
        <w:rPr>
          <w:lang w:val="en-GB"/>
        </w:rPr>
      </w:pPr>
      <w:r w:rsidRPr="004B4073">
        <w:rPr>
          <w:lang w:val="en-GB"/>
        </w:rPr>
        <w:t>The discussed InnoSale services contribute significantly to the platform by providing a comprehensive suite of data-driven functionalities that enable enhanced decision-making in various aspects of sales and production planning processes. The technology stack described here can be adapted or extended based on specific project requirements while ensuring compliance with conceptual requirements and authentication/authorization standards.</w:t>
      </w:r>
    </w:p>
    <w:p w14:paraId="567924E3" w14:textId="77777777" w:rsidR="00EA7295" w:rsidRPr="004B4073" w:rsidRDefault="00EA7295" w:rsidP="00EA7295">
      <w:pPr>
        <w:pStyle w:val="Heading1"/>
        <w:rPr>
          <w:lang w:val="en-GB"/>
        </w:rPr>
      </w:pPr>
      <w:bookmarkStart w:id="51" w:name="_Toc185970839"/>
      <w:r w:rsidRPr="004B4073">
        <w:rPr>
          <w:lang w:val="en-GB"/>
        </w:rPr>
        <w:lastRenderedPageBreak/>
        <w:t>Abbreviations</w:t>
      </w:r>
      <w:bookmarkEnd w:id="51"/>
      <w:r w:rsidR="00331F4F" w:rsidRPr="004B4073">
        <w:rPr>
          <w:lang w:val="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6582"/>
      </w:tblGrid>
      <w:tr w:rsidR="002C27AA" w:rsidRPr="004B4073" w14:paraId="014889B6" w14:textId="77777777" w:rsidTr="002C27AA">
        <w:tc>
          <w:tcPr>
            <w:tcW w:w="2478" w:type="dxa"/>
          </w:tcPr>
          <w:p w14:paraId="0088EA5E" w14:textId="103C0C07" w:rsidR="002C27AA" w:rsidRPr="004B4073" w:rsidRDefault="00AE6138" w:rsidP="002C27AA">
            <w:pPr>
              <w:pStyle w:val="TableBody"/>
              <w:rPr>
                <w:b/>
                <w:lang w:val="en-GB"/>
              </w:rPr>
            </w:pPr>
            <w:r w:rsidRPr="004B4073">
              <w:rPr>
                <w:b/>
                <w:lang w:val="en-GB"/>
              </w:rPr>
              <w:t>Abbreviation</w:t>
            </w:r>
          </w:p>
        </w:tc>
        <w:tc>
          <w:tcPr>
            <w:tcW w:w="6582" w:type="dxa"/>
          </w:tcPr>
          <w:p w14:paraId="1F93B9B8" w14:textId="008C39E2" w:rsidR="002C27AA" w:rsidRPr="004B4073" w:rsidRDefault="00AE6138" w:rsidP="002C27AA">
            <w:pPr>
              <w:pStyle w:val="TableBody"/>
              <w:rPr>
                <w:b/>
                <w:lang w:val="en-GB"/>
              </w:rPr>
            </w:pPr>
            <w:r w:rsidRPr="004B4073">
              <w:rPr>
                <w:b/>
                <w:lang w:val="en-GB"/>
              </w:rPr>
              <w:t>Description</w:t>
            </w:r>
          </w:p>
        </w:tc>
      </w:tr>
      <w:tr w:rsidR="00AE6138" w:rsidRPr="004B4073" w14:paraId="11FA64DB" w14:textId="77777777" w:rsidTr="002C27AA">
        <w:tc>
          <w:tcPr>
            <w:tcW w:w="2478" w:type="dxa"/>
          </w:tcPr>
          <w:p w14:paraId="56D7BD21" w14:textId="77EC9917" w:rsidR="00AE6138" w:rsidRPr="004B4073" w:rsidRDefault="00AE6138" w:rsidP="00AE6138">
            <w:pPr>
              <w:pStyle w:val="TableBody"/>
              <w:rPr>
                <w:lang w:val="en-GB"/>
              </w:rPr>
            </w:pPr>
            <w:r w:rsidRPr="004B4073">
              <w:rPr>
                <w:lang w:val="en-GB"/>
              </w:rPr>
              <w:t>ABAC</w:t>
            </w:r>
          </w:p>
        </w:tc>
        <w:tc>
          <w:tcPr>
            <w:tcW w:w="6582" w:type="dxa"/>
          </w:tcPr>
          <w:p w14:paraId="2D7F916A" w14:textId="4AB9FC9E" w:rsidR="00AE6138" w:rsidRPr="004B4073" w:rsidRDefault="00AE6138" w:rsidP="00AE6138">
            <w:pPr>
              <w:pStyle w:val="TableBody"/>
              <w:rPr>
                <w:lang w:val="en-GB"/>
              </w:rPr>
            </w:pPr>
            <w:r w:rsidRPr="004B4073">
              <w:rPr>
                <w:lang w:val="en-GB"/>
              </w:rPr>
              <w:t>Attribute-Based Access Control</w:t>
            </w:r>
          </w:p>
        </w:tc>
      </w:tr>
      <w:tr w:rsidR="00AE6138" w:rsidRPr="004B4073" w14:paraId="0CD7062D" w14:textId="77777777" w:rsidTr="002C27AA">
        <w:tc>
          <w:tcPr>
            <w:tcW w:w="2478" w:type="dxa"/>
          </w:tcPr>
          <w:p w14:paraId="4DFBD4C3" w14:textId="5C1D1D94" w:rsidR="00AE6138" w:rsidRPr="004B4073" w:rsidRDefault="00AE6138" w:rsidP="00AE6138">
            <w:pPr>
              <w:pStyle w:val="TableBody"/>
              <w:rPr>
                <w:lang w:val="en-GB"/>
              </w:rPr>
            </w:pPr>
            <w:r w:rsidRPr="004B4073">
              <w:rPr>
                <w:lang w:val="en-GB"/>
              </w:rPr>
              <w:t>API</w:t>
            </w:r>
          </w:p>
        </w:tc>
        <w:tc>
          <w:tcPr>
            <w:tcW w:w="6582" w:type="dxa"/>
          </w:tcPr>
          <w:p w14:paraId="511E2750" w14:textId="64048AFC" w:rsidR="00AE6138" w:rsidRPr="004B4073" w:rsidRDefault="00AE6138" w:rsidP="00AE6138">
            <w:pPr>
              <w:pStyle w:val="TableBody"/>
              <w:rPr>
                <w:lang w:val="en-GB"/>
              </w:rPr>
            </w:pPr>
            <w:r w:rsidRPr="004B4073">
              <w:rPr>
                <w:lang w:val="en-GB"/>
              </w:rPr>
              <w:t>Application Programming Interface</w:t>
            </w:r>
          </w:p>
        </w:tc>
      </w:tr>
      <w:tr w:rsidR="00AE6138" w:rsidRPr="004B4073" w14:paraId="313F98AC" w14:textId="77777777" w:rsidTr="002C27AA">
        <w:tc>
          <w:tcPr>
            <w:tcW w:w="2478" w:type="dxa"/>
          </w:tcPr>
          <w:p w14:paraId="3014A538" w14:textId="1D54C5AF" w:rsidR="00AE6138" w:rsidRPr="004B4073" w:rsidRDefault="00AE6138" w:rsidP="00AE6138">
            <w:pPr>
              <w:pStyle w:val="TableBody"/>
              <w:rPr>
                <w:lang w:val="en-GB"/>
              </w:rPr>
            </w:pPr>
            <w:r w:rsidRPr="004B4073">
              <w:rPr>
                <w:lang w:val="en-GB"/>
              </w:rPr>
              <w:t>CMMS</w:t>
            </w:r>
          </w:p>
        </w:tc>
        <w:tc>
          <w:tcPr>
            <w:tcW w:w="6582" w:type="dxa"/>
          </w:tcPr>
          <w:p w14:paraId="23132A04" w14:textId="58307FC6" w:rsidR="00AE6138" w:rsidRPr="004B4073" w:rsidRDefault="00AE6138" w:rsidP="00AE6138">
            <w:pPr>
              <w:pStyle w:val="TableBody"/>
              <w:rPr>
                <w:lang w:val="en-GB"/>
              </w:rPr>
            </w:pPr>
            <w:r w:rsidRPr="004B4073">
              <w:rPr>
                <w:lang w:val="en-GB"/>
              </w:rPr>
              <w:t>Computerized Maintenance Management System</w:t>
            </w:r>
          </w:p>
        </w:tc>
      </w:tr>
      <w:tr w:rsidR="00AE6138" w:rsidRPr="004B4073" w14:paraId="2F5563B2" w14:textId="77777777" w:rsidTr="002C27AA">
        <w:tc>
          <w:tcPr>
            <w:tcW w:w="2478" w:type="dxa"/>
          </w:tcPr>
          <w:p w14:paraId="6EC37FBF" w14:textId="57A2A76B" w:rsidR="00AE6138" w:rsidRPr="004B4073" w:rsidRDefault="00AE6138" w:rsidP="00AE6138">
            <w:pPr>
              <w:pStyle w:val="TableBody"/>
              <w:rPr>
                <w:lang w:val="en-GB"/>
              </w:rPr>
            </w:pPr>
            <w:r w:rsidRPr="004B4073">
              <w:rPr>
                <w:lang w:val="en-GB"/>
              </w:rPr>
              <w:t>CRM</w:t>
            </w:r>
          </w:p>
        </w:tc>
        <w:tc>
          <w:tcPr>
            <w:tcW w:w="6582" w:type="dxa"/>
          </w:tcPr>
          <w:p w14:paraId="5D08A2AB" w14:textId="15FDA192" w:rsidR="00AE6138" w:rsidRPr="004B4073" w:rsidRDefault="00AE6138" w:rsidP="00AE6138">
            <w:pPr>
              <w:pStyle w:val="TableBody"/>
              <w:rPr>
                <w:lang w:val="en-GB"/>
              </w:rPr>
            </w:pPr>
            <w:r w:rsidRPr="004B4073">
              <w:rPr>
                <w:lang w:val="en-GB"/>
              </w:rPr>
              <w:t>Customer Relationship Management</w:t>
            </w:r>
          </w:p>
        </w:tc>
      </w:tr>
      <w:tr w:rsidR="00AE6138" w:rsidRPr="004B4073" w14:paraId="32933EF5" w14:textId="77777777" w:rsidTr="002C27AA">
        <w:tc>
          <w:tcPr>
            <w:tcW w:w="2478" w:type="dxa"/>
          </w:tcPr>
          <w:p w14:paraId="2F9A595F" w14:textId="3E2C0E85" w:rsidR="00AE6138" w:rsidRPr="004B4073" w:rsidRDefault="00AE6138" w:rsidP="00AE6138">
            <w:pPr>
              <w:pStyle w:val="TableBody"/>
              <w:rPr>
                <w:lang w:val="en-GB"/>
              </w:rPr>
            </w:pPr>
            <w:r w:rsidRPr="004B4073">
              <w:rPr>
                <w:lang w:val="en-GB"/>
              </w:rPr>
              <w:t>CSV</w:t>
            </w:r>
          </w:p>
        </w:tc>
        <w:tc>
          <w:tcPr>
            <w:tcW w:w="6582" w:type="dxa"/>
          </w:tcPr>
          <w:p w14:paraId="4F636129" w14:textId="3B35CBCC" w:rsidR="00AE6138" w:rsidRPr="004B4073" w:rsidRDefault="00AE6138" w:rsidP="00AE6138">
            <w:pPr>
              <w:pStyle w:val="TableBody"/>
              <w:rPr>
                <w:lang w:val="en-GB"/>
              </w:rPr>
            </w:pPr>
            <w:r w:rsidRPr="004B4073">
              <w:rPr>
                <w:lang w:val="en-GB"/>
              </w:rPr>
              <w:t>Comma-Separated Values</w:t>
            </w:r>
          </w:p>
        </w:tc>
      </w:tr>
      <w:tr w:rsidR="00AE6138" w:rsidRPr="004B4073" w14:paraId="552AFD90" w14:textId="77777777" w:rsidTr="002C27AA">
        <w:tc>
          <w:tcPr>
            <w:tcW w:w="2478" w:type="dxa"/>
          </w:tcPr>
          <w:p w14:paraId="5B71BB62" w14:textId="19D835E4" w:rsidR="00AE6138" w:rsidRPr="004B4073" w:rsidRDefault="00AE6138" w:rsidP="00AE6138">
            <w:pPr>
              <w:pStyle w:val="TableBody"/>
              <w:rPr>
                <w:lang w:val="en-GB"/>
              </w:rPr>
            </w:pPr>
            <w:r w:rsidRPr="004B4073">
              <w:rPr>
                <w:lang w:val="en-GB"/>
              </w:rPr>
              <w:t>DOM</w:t>
            </w:r>
          </w:p>
        </w:tc>
        <w:tc>
          <w:tcPr>
            <w:tcW w:w="6582" w:type="dxa"/>
          </w:tcPr>
          <w:p w14:paraId="352E882D" w14:textId="16982B12" w:rsidR="00AE6138" w:rsidRPr="004B4073" w:rsidRDefault="00AE6138" w:rsidP="00AE6138">
            <w:pPr>
              <w:pStyle w:val="TableBody"/>
              <w:rPr>
                <w:lang w:val="en-GB"/>
              </w:rPr>
            </w:pPr>
            <w:r w:rsidRPr="004B4073">
              <w:rPr>
                <w:lang w:val="en-GB"/>
              </w:rPr>
              <w:t>Document Object Model</w:t>
            </w:r>
          </w:p>
        </w:tc>
      </w:tr>
      <w:tr w:rsidR="00AE6138" w:rsidRPr="004B4073" w14:paraId="7CDFCC32" w14:textId="77777777" w:rsidTr="002C27AA">
        <w:tc>
          <w:tcPr>
            <w:tcW w:w="2478" w:type="dxa"/>
          </w:tcPr>
          <w:p w14:paraId="30105A8E" w14:textId="66B910B4" w:rsidR="00AE6138" w:rsidRPr="004B4073" w:rsidRDefault="00AE6138" w:rsidP="00AE6138">
            <w:pPr>
              <w:pStyle w:val="TableBody"/>
              <w:rPr>
                <w:lang w:val="en-GB"/>
              </w:rPr>
            </w:pPr>
            <w:r w:rsidRPr="004B4073">
              <w:rPr>
                <w:lang w:val="en-GB"/>
              </w:rPr>
              <w:t>EDI</w:t>
            </w:r>
          </w:p>
        </w:tc>
        <w:tc>
          <w:tcPr>
            <w:tcW w:w="6582" w:type="dxa"/>
          </w:tcPr>
          <w:p w14:paraId="7E6ED49F" w14:textId="64C2A7F3" w:rsidR="00AE6138" w:rsidRPr="004B4073" w:rsidRDefault="00AE6138" w:rsidP="00AE6138">
            <w:pPr>
              <w:pStyle w:val="TableBody"/>
              <w:rPr>
                <w:lang w:val="en-GB"/>
              </w:rPr>
            </w:pPr>
            <w:r w:rsidRPr="004B4073">
              <w:rPr>
                <w:lang w:val="en-GB"/>
              </w:rPr>
              <w:t>Electronic Data Interchange</w:t>
            </w:r>
          </w:p>
        </w:tc>
      </w:tr>
      <w:tr w:rsidR="00AE6138" w:rsidRPr="004B4073" w14:paraId="588D8CD5" w14:textId="77777777" w:rsidTr="002C27AA">
        <w:tc>
          <w:tcPr>
            <w:tcW w:w="2478" w:type="dxa"/>
          </w:tcPr>
          <w:p w14:paraId="17D69179" w14:textId="1AB1F7F6" w:rsidR="00AE6138" w:rsidRPr="004B4073" w:rsidRDefault="00AE6138" w:rsidP="00AE6138">
            <w:pPr>
              <w:pStyle w:val="TableBody"/>
              <w:rPr>
                <w:lang w:val="en-GB"/>
              </w:rPr>
            </w:pPr>
            <w:r w:rsidRPr="004B4073">
              <w:rPr>
                <w:lang w:val="en-GB"/>
              </w:rPr>
              <w:t>ERP</w:t>
            </w:r>
          </w:p>
        </w:tc>
        <w:tc>
          <w:tcPr>
            <w:tcW w:w="6582" w:type="dxa"/>
          </w:tcPr>
          <w:p w14:paraId="1D97831C" w14:textId="38825450" w:rsidR="00AE6138" w:rsidRPr="004B4073" w:rsidRDefault="00AE6138" w:rsidP="00AE6138">
            <w:pPr>
              <w:pStyle w:val="TableBody"/>
              <w:rPr>
                <w:lang w:val="en-GB"/>
              </w:rPr>
            </w:pPr>
            <w:r w:rsidRPr="004B4073">
              <w:rPr>
                <w:lang w:val="en-GB"/>
              </w:rPr>
              <w:t>Enterprise Resource Planning</w:t>
            </w:r>
          </w:p>
        </w:tc>
      </w:tr>
      <w:tr w:rsidR="00AE6138" w:rsidRPr="004B4073" w14:paraId="349424D4" w14:textId="77777777" w:rsidTr="002C27AA">
        <w:tc>
          <w:tcPr>
            <w:tcW w:w="2478" w:type="dxa"/>
          </w:tcPr>
          <w:p w14:paraId="7FB33BBD" w14:textId="7AE94086" w:rsidR="00AE6138" w:rsidRPr="004B4073" w:rsidRDefault="00AE6138" w:rsidP="00AE6138">
            <w:pPr>
              <w:pStyle w:val="TableBody"/>
              <w:rPr>
                <w:lang w:val="en-GB"/>
              </w:rPr>
            </w:pPr>
            <w:r w:rsidRPr="004B4073">
              <w:rPr>
                <w:lang w:val="en-GB"/>
              </w:rPr>
              <w:t>ESB</w:t>
            </w:r>
          </w:p>
        </w:tc>
        <w:tc>
          <w:tcPr>
            <w:tcW w:w="6582" w:type="dxa"/>
          </w:tcPr>
          <w:p w14:paraId="1A07B414" w14:textId="615D4F1C" w:rsidR="00AE6138" w:rsidRPr="004B4073" w:rsidRDefault="00AE6138" w:rsidP="00AE6138">
            <w:pPr>
              <w:pStyle w:val="TableBody"/>
              <w:rPr>
                <w:lang w:val="en-GB"/>
              </w:rPr>
            </w:pPr>
            <w:r w:rsidRPr="004B4073">
              <w:rPr>
                <w:lang w:val="en-GB"/>
              </w:rPr>
              <w:t>Enterprise Service Bus</w:t>
            </w:r>
          </w:p>
        </w:tc>
      </w:tr>
      <w:tr w:rsidR="00AE6138" w:rsidRPr="004B4073" w14:paraId="5E897DAD" w14:textId="77777777" w:rsidTr="002C27AA">
        <w:tc>
          <w:tcPr>
            <w:tcW w:w="2478" w:type="dxa"/>
          </w:tcPr>
          <w:p w14:paraId="48F0B691" w14:textId="53B0DDE1" w:rsidR="00AE6138" w:rsidRPr="004B4073" w:rsidRDefault="00AE6138" w:rsidP="00AE6138">
            <w:pPr>
              <w:pStyle w:val="TableBody"/>
              <w:rPr>
                <w:lang w:val="en-GB"/>
              </w:rPr>
            </w:pPr>
            <w:r w:rsidRPr="004B4073">
              <w:rPr>
                <w:lang w:val="en-GB"/>
              </w:rPr>
              <w:t>GUI</w:t>
            </w:r>
          </w:p>
        </w:tc>
        <w:tc>
          <w:tcPr>
            <w:tcW w:w="6582" w:type="dxa"/>
          </w:tcPr>
          <w:p w14:paraId="5598B5F6" w14:textId="433CF27B" w:rsidR="00AE6138" w:rsidRPr="004B4073" w:rsidRDefault="00AE6138" w:rsidP="00AE6138">
            <w:pPr>
              <w:pStyle w:val="TableBody"/>
              <w:rPr>
                <w:lang w:val="en-GB"/>
              </w:rPr>
            </w:pPr>
            <w:r w:rsidRPr="004B4073">
              <w:rPr>
                <w:lang w:val="en-GB"/>
              </w:rPr>
              <w:t>Graphical User Interface</w:t>
            </w:r>
          </w:p>
        </w:tc>
      </w:tr>
      <w:tr w:rsidR="00AE6138" w:rsidRPr="004B4073" w14:paraId="3B97B140" w14:textId="77777777" w:rsidTr="002C27AA">
        <w:tc>
          <w:tcPr>
            <w:tcW w:w="2478" w:type="dxa"/>
          </w:tcPr>
          <w:p w14:paraId="12F6B247" w14:textId="142F282F" w:rsidR="00AE6138" w:rsidRPr="004B4073" w:rsidRDefault="00AE6138" w:rsidP="00AE6138">
            <w:pPr>
              <w:pStyle w:val="TableBody"/>
              <w:rPr>
                <w:lang w:val="en-GB"/>
              </w:rPr>
            </w:pPr>
            <w:r w:rsidRPr="004B4073">
              <w:rPr>
                <w:lang w:val="en-GB"/>
              </w:rPr>
              <w:t>HTTPS</w:t>
            </w:r>
          </w:p>
        </w:tc>
        <w:tc>
          <w:tcPr>
            <w:tcW w:w="6582" w:type="dxa"/>
          </w:tcPr>
          <w:p w14:paraId="1D21FA9A" w14:textId="70256232" w:rsidR="00AE6138" w:rsidRPr="004B4073" w:rsidRDefault="00AE6138" w:rsidP="00AE6138">
            <w:pPr>
              <w:pStyle w:val="TableBody"/>
              <w:rPr>
                <w:lang w:val="en-GB"/>
              </w:rPr>
            </w:pPr>
            <w:r w:rsidRPr="004B4073">
              <w:rPr>
                <w:lang w:val="en-GB"/>
              </w:rPr>
              <w:t>Hypertext Transfer Protocol Secure</w:t>
            </w:r>
          </w:p>
        </w:tc>
      </w:tr>
      <w:tr w:rsidR="00AE6138" w:rsidRPr="004B4073" w14:paraId="755F7C80" w14:textId="77777777" w:rsidTr="002C27AA">
        <w:tc>
          <w:tcPr>
            <w:tcW w:w="2478" w:type="dxa"/>
          </w:tcPr>
          <w:p w14:paraId="45C26279" w14:textId="6535112C" w:rsidR="00AE6138" w:rsidRPr="004B4073" w:rsidRDefault="00AE6138" w:rsidP="00AE6138">
            <w:pPr>
              <w:pStyle w:val="TableBody"/>
              <w:rPr>
                <w:lang w:val="en-GB"/>
              </w:rPr>
            </w:pPr>
            <w:r w:rsidRPr="004B4073">
              <w:rPr>
                <w:lang w:val="en-GB"/>
              </w:rPr>
              <w:t>HTTP</w:t>
            </w:r>
          </w:p>
        </w:tc>
        <w:tc>
          <w:tcPr>
            <w:tcW w:w="6582" w:type="dxa"/>
          </w:tcPr>
          <w:p w14:paraId="4D489A97" w14:textId="3FE0AC50" w:rsidR="00AE6138" w:rsidRPr="004B4073" w:rsidRDefault="00AE6138" w:rsidP="00AE6138">
            <w:pPr>
              <w:pStyle w:val="TableBody"/>
              <w:rPr>
                <w:lang w:val="en-GB"/>
              </w:rPr>
            </w:pPr>
            <w:r w:rsidRPr="004B4073">
              <w:rPr>
                <w:lang w:val="en-GB"/>
              </w:rPr>
              <w:t>Hypertext Transfer Protocol</w:t>
            </w:r>
          </w:p>
        </w:tc>
      </w:tr>
      <w:tr w:rsidR="00AE6138" w:rsidRPr="004B4073" w14:paraId="7A779B16" w14:textId="77777777" w:rsidTr="002C27AA">
        <w:tc>
          <w:tcPr>
            <w:tcW w:w="2478" w:type="dxa"/>
          </w:tcPr>
          <w:p w14:paraId="51333FCA" w14:textId="293F3F0C" w:rsidR="00AE6138" w:rsidRPr="004B4073" w:rsidRDefault="00AE6138" w:rsidP="00AE6138">
            <w:pPr>
              <w:pStyle w:val="TableBody"/>
              <w:rPr>
                <w:lang w:val="en-GB"/>
              </w:rPr>
            </w:pPr>
            <w:r w:rsidRPr="004B4073">
              <w:rPr>
                <w:lang w:val="en-GB"/>
              </w:rPr>
              <w:t>JSON</w:t>
            </w:r>
          </w:p>
        </w:tc>
        <w:tc>
          <w:tcPr>
            <w:tcW w:w="6582" w:type="dxa"/>
          </w:tcPr>
          <w:p w14:paraId="36231208" w14:textId="7A627BDC" w:rsidR="00AE6138" w:rsidRPr="004B4073" w:rsidRDefault="00AE6138" w:rsidP="00AE6138">
            <w:pPr>
              <w:pStyle w:val="TableBody"/>
              <w:rPr>
                <w:lang w:val="en-GB"/>
              </w:rPr>
            </w:pPr>
            <w:r w:rsidRPr="004B4073">
              <w:rPr>
                <w:lang w:val="en-GB"/>
              </w:rPr>
              <w:t>JavaScript Object Notation</w:t>
            </w:r>
          </w:p>
        </w:tc>
      </w:tr>
      <w:tr w:rsidR="00AE6138" w:rsidRPr="004B4073" w14:paraId="0ACDD064" w14:textId="77777777" w:rsidTr="002C27AA">
        <w:tc>
          <w:tcPr>
            <w:tcW w:w="2478" w:type="dxa"/>
          </w:tcPr>
          <w:p w14:paraId="3CB074D3" w14:textId="2F369238" w:rsidR="00AE6138" w:rsidRPr="004B4073" w:rsidRDefault="00AE6138" w:rsidP="00AE6138">
            <w:pPr>
              <w:pStyle w:val="TableBody"/>
              <w:rPr>
                <w:lang w:val="en-GB"/>
              </w:rPr>
            </w:pPr>
            <w:r w:rsidRPr="004B4073">
              <w:rPr>
                <w:lang w:val="en-GB"/>
              </w:rPr>
              <w:t>JWT</w:t>
            </w:r>
          </w:p>
        </w:tc>
        <w:tc>
          <w:tcPr>
            <w:tcW w:w="6582" w:type="dxa"/>
          </w:tcPr>
          <w:p w14:paraId="587E92AD" w14:textId="5B944C61" w:rsidR="00AE6138" w:rsidRPr="004B4073" w:rsidRDefault="00AE6138" w:rsidP="00AE6138">
            <w:pPr>
              <w:pStyle w:val="TableBody"/>
              <w:rPr>
                <w:lang w:val="en-GB"/>
              </w:rPr>
            </w:pPr>
            <w:r w:rsidRPr="004B4073">
              <w:rPr>
                <w:lang w:val="en-GB"/>
              </w:rPr>
              <w:t>JSON Web Token</w:t>
            </w:r>
          </w:p>
        </w:tc>
      </w:tr>
      <w:tr w:rsidR="00AE6138" w:rsidRPr="004B4073" w14:paraId="09882581" w14:textId="77777777" w:rsidTr="002C27AA">
        <w:tc>
          <w:tcPr>
            <w:tcW w:w="2478" w:type="dxa"/>
          </w:tcPr>
          <w:p w14:paraId="18D63623" w14:textId="6342FD81" w:rsidR="00AE6138" w:rsidRPr="004B4073" w:rsidRDefault="00AE6138" w:rsidP="00AE6138">
            <w:pPr>
              <w:pStyle w:val="TableBody"/>
              <w:rPr>
                <w:lang w:val="en-GB"/>
              </w:rPr>
            </w:pPr>
            <w:r w:rsidRPr="004B4073">
              <w:rPr>
                <w:lang w:val="en-GB"/>
              </w:rPr>
              <w:t>MOM</w:t>
            </w:r>
          </w:p>
        </w:tc>
        <w:tc>
          <w:tcPr>
            <w:tcW w:w="6582" w:type="dxa"/>
          </w:tcPr>
          <w:p w14:paraId="6CE78938" w14:textId="1C0416A8" w:rsidR="00AE6138" w:rsidRPr="004B4073" w:rsidRDefault="00AE6138" w:rsidP="00AE6138">
            <w:pPr>
              <w:pStyle w:val="TableBody"/>
              <w:rPr>
                <w:lang w:val="en-GB"/>
              </w:rPr>
            </w:pPr>
            <w:r w:rsidRPr="004B4073">
              <w:rPr>
                <w:lang w:val="en-GB"/>
              </w:rPr>
              <w:t>Message-Oriented Middleware</w:t>
            </w:r>
          </w:p>
        </w:tc>
      </w:tr>
      <w:tr w:rsidR="00AE6138" w:rsidRPr="004B4073" w14:paraId="47617C00" w14:textId="77777777" w:rsidTr="002C27AA">
        <w:tc>
          <w:tcPr>
            <w:tcW w:w="2478" w:type="dxa"/>
          </w:tcPr>
          <w:p w14:paraId="6F30DFA3" w14:textId="63E5E7DF" w:rsidR="00AE6138" w:rsidRPr="004B4073" w:rsidRDefault="00AE6138" w:rsidP="00AE6138">
            <w:pPr>
              <w:pStyle w:val="TableBody"/>
              <w:rPr>
                <w:lang w:val="en-GB"/>
              </w:rPr>
            </w:pPr>
            <w:r w:rsidRPr="004B4073">
              <w:rPr>
                <w:lang w:val="en-GB"/>
              </w:rPr>
              <w:t>RBAC</w:t>
            </w:r>
          </w:p>
        </w:tc>
        <w:tc>
          <w:tcPr>
            <w:tcW w:w="6582" w:type="dxa"/>
          </w:tcPr>
          <w:p w14:paraId="4100664D" w14:textId="05FD42BD" w:rsidR="00AE6138" w:rsidRPr="004B4073" w:rsidRDefault="00AE6138" w:rsidP="00AE6138">
            <w:pPr>
              <w:pStyle w:val="TableBody"/>
              <w:rPr>
                <w:lang w:val="en-GB"/>
              </w:rPr>
            </w:pPr>
            <w:r w:rsidRPr="004B4073">
              <w:rPr>
                <w:lang w:val="en-GB"/>
              </w:rPr>
              <w:t>Role-Based Access Control</w:t>
            </w:r>
          </w:p>
        </w:tc>
      </w:tr>
      <w:tr w:rsidR="00AE6138" w:rsidRPr="004B4073" w14:paraId="58C8636F" w14:textId="77777777" w:rsidTr="002C27AA">
        <w:tc>
          <w:tcPr>
            <w:tcW w:w="2478" w:type="dxa"/>
          </w:tcPr>
          <w:p w14:paraId="68AD89DD" w14:textId="5FF5EF47" w:rsidR="00AE6138" w:rsidRPr="004B4073" w:rsidRDefault="00AE6138" w:rsidP="00AE6138">
            <w:pPr>
              <w:pStyle w:val="TableBody"/>
              <w:rPr>
                <w:lang w:val="en-GB"/>
              </w:rPr>
            </w:pPr>
            <w:r w:rsidRPr="004B4073">
              <w:rPr>
                <w:lang w:val="en-GB"/>
              </w:rPr>
              <w:t>REST</w:t>
            </w:r>
          </w:p>
        </w:tc>
        <w:tc>
          <w:tcPr>
            <w:tcW w:w="6582" w:type="dxa"/>
          </w:tcPr>
          <w:p w14:paraId="648EE3DC" w14:textId="78E94D7B" w:rsidR="00AE6138" w:rsidRPr="004B4073" w:rsidRDefault="00AE6138" w:rsidP="00AE6138">
            <w:pPr>
              <w:pStyle w:val="TableBody"/>
              <w:rPr>
                <w:lang w:val="en-GB"/>
              </w:rPr>
            </w:pPr>
            <w:r w:rsidRPr="004B4073">
              <w:rPr>
                <w:lang w:val="en-GB"/>
              </w:rPr>
              <w:t>Representational State Transfer</w:t>
            </w:r>
          </w:p>
        </w:tc>
      </w:tr>
      <w:tr w:rsidR="00AE6138" w:rsidRPr="004B4073" w14:paraId="2D09D306" w14:textId="77777777" w:rsidTr="002C27AA">
        <w:tc>
          <w:tcPr>
            <w:tcW w:w="2478" w:type="dxa"/>
          </w:tcPr>
          <w:p w14:paraId="118A50D5" w14:textId="294E6DF5" w:rsidR="00AE6138" w:rsidRPr="004B4073" w:rsidRDefault="00AE6138" w:rsidP="00AE6138">
            <w:pPr>
              <w:pStyle w:val="TableBody"/>
              <w:rPr>
                <w:lang w:val="en-GB"/>
              </w:rPr>
            </w:pPr>
            <w:r w:rsidRPr="004B4073">
              <w:rPr>
                <w:lang w:val="en-GB"/>
              </w:rPr>
              <w:t>SAML</w:t>
            </w:r>
          </w:p>
        </w:tc>
        <w:tc>
          <w:tcPr>
            <w:tcW w:w="6582" w:type="dxa"/>
          </w:tcPr>
          <w:p w14:paraId="024BB275" w14:textId="40DD16A9" w:rsidR="00AE6138" w:rsidRPr="004B4073" w:rsidRDefault="00AE6138" w:rsidP="00AE6138">
            <w:pPr>
              <w:pStyle w:val="TableBody"/>
              <w:rPr>
                <w:lang w:val="en-GB"/>
              </w:rPr>
            </w:pPr>
            <w:r w:rsidRPr="004B4073">
              <w:rPr>
                <w:lang w:val="en-GB"/>
              </w:rPr>
              <w:t>Security Assertion Markup Language</w:t>
            </w:r>
          </w:p>
        </w:tc>
      </w:tr>
      <w:tr w:rsidR="00AE6138" w:rsidRPr="004B4073" w14:paraId="1097F216" w14:textId="77777777" w:rsidTr="002C27AA">
        <w:tc>
          <w:tcPr>
            <w:tcW w:w="2478" w:type="dxa"/>
          </w:tcPr>
          <w:p w14:paraId="7F176B66" w14:textId="7CBB363F" w:rsidR="00AE6138" w:rsidRPr="004B4073" w:rsidRDefault="00AE6138" w:rsidP="00AE6138">
            <w:pPr>
              <w:pStyle w:val="TableBody"/>
              <w:rPr>
                <w:lang w:val="en-GB"/>
              </w:rPr>
            </w:pPr>
            <w:r w:rsidRPr="004B4073">
              <w:rPr>
                <w:lang w:val="en-GB"/>
              </w:rPr>
              <w:t>SSO</w:t>
            </w:r>
          </w:p>
        </w:tc>
        <w:tc>
          <w:tcPr>
            <w:tcW w:w="6582" w:type="dxa"/>
          </w:tcPr>
          <w:p w14:paraId="40802F00" w14:textId="351CFB75" w:rsidR="00AE6138" w:rsidRPr="004B4073" w:rsidRDefault="00AE6138" w:rsidP="00AE6138">
            <w:pPr>
              <w:pStyle w:val="TableBody"/>
              <w:rPr>
                <w:lang w:val="en-GB"/>
              </w:rPr>
            </w:pPr>
            <w:r w:rsidRPr="004B4073">
              <w:rPr>
                <w:lang w:val="en-GB"/>
              </w:rPr>
              <w:t>Single Sign-On</w:t>
            </w:r>
          </w:p>
        </w:tc>
      </w:tr>
      <w:tr w:rsidR="00AE6138" w:rsidRPr="004B4073" w14:paraId="7ED7F5EE" w14:textId="77777777" w:rsidTr="002C27AA">
        <w:tc>
          <w:tcPr>
            <w:tcW w:w="2478" w:type="dxa"/>
          </w:tcPr>
          <w:p w14:paraId="487CF06D" w14:textId="33E798FD" w:rsidR="00AE6138" w:rsidRPr="004B4073" w:rsidRDefault="00AE6138" w:rsidP="00AE6138">
            <w:pPr>
              <w:pStyle w:val="TableBody"/>
              <w:rPr>
                <w:lang w:val="en-GB"/>
              </w:rPr>
            </w:pPr>
            <w:r w:rsidRPr="004B4073">
              <w:rPr>
                <w:lang w:val="en-GB"/>
              </w:rPr>
              <w:t>SSL</w:t>
            </w:r>
          </w:p>
        </w:tc>
        <w:tc>
          <w:tcPr>
            <w:tcW w:w="6582" w:type="dxa"/>
          </w:tcPr>
          <w:p w14:paraId="7C205132" w14:textId="56E4E173" w:rsidR="00AE6138" w:rsidRPr="004B4073" w:rsidRDefault="00AE6138" w:rsidP="00AE6138">
            <w:pPr>
              <w:pStyle w:val="TableBody"/>
              <w:rPr>
                <w:lang w:val="en-GB"/>
              </w:rPr>
            </w:pPr>
            <w:r w:rsidRPr="004B4073">
              <w:rPr>
                <w:lang w:val="en-GB"/>
              </w:rPr>
              <w:t>Secure Sockets Layer</w:t>
            </w:r>
          </w:p>
        </w:tc>
      </w:tr>
      <w:tr w:rsidR="00AE6138" w:rsidRPr="004B4073" w14:paraId="5B38CB97" w14:textId="77777777" w:rsidTr="002C27AA">
        <w:tc>
          <w:tcPr>
            <w:tcW w:w="2478" w:type="dxa"/>
          </w:tcPr>
          <w:p w14:paraId="22E88D7A" w14:textId="25A9D3D1" w:rsidR="00AE6138" w:rsidRPr="004B4073" w:rsidRDefault="00AE6138" w:rsidP="00AE6138">
            <w:pPr>
              <w:pStyle w:val="TableBody"/>
              <w:rPr>
                <w:lang w:val="en-GB"/>
              </w:rPr>
            </w:pPr>
            <w:r w:rsidRPr="004B4073">
              <w:rPr>
                <w:lang w:val="en-GB"/>
              </w:rPr>
              <w:t>SOA</w:t>
            </w:r>
          </w:p>
        </w:tc>
        <w:tc>
          <w:tcPr>
            <w:tcW w:w="6582" w:type="dxa"/>
          </w:tcPr>
          <w:p w14:paraId="4E883A7E" w14:textId="7F2FC6FF" w:rsidR="00AE6138" w:rsidRPr="004B4073" w:rsidRDefault="00AE6138" w:rsidP="00AE6138">
            <w:pPr>
              <w:pStyle w:val="TableBody"/>
              <w:rPr>
                <w:lang w:val="en-GB"/>
              </w:rPr>
            </w:pPr>
            <w:r w:rsidRPr="004B4073">
              <w:rPr>
                <w:lang w:val="en-GB"/>
              </w:rPr>
              <w:t>Service-Oriented Architecture</w:t>
            </w:r>
          </w:p>
        </w:tc>
      </w:tr>
      <w:tr w:rsidR="00AE6138" w:rsidRPr="004B4073" w14:paraId="6EEA7305" w14:textId="77777777" w:rsidTr="002C27AA">
        <w:tc>
          <w:tcPr>
            <w:tcW w:w="2478" w:type="dxa"/>
          </w:tcPr>
          <w:p w14:paraId="4F6158D3" w14:textId="66F22F2D" w:rsidR="00AE6138" w:rsidRPr="004B4073" w:rsidRDefault="00AE6138" w:rsidP="00AE6138">
            <w:pPr>
              <w:pStyle w:val="TableBody"/>
              <w:rPr>
                <w:lang w:val="en-GB"/>
              </w:rPr>
            </w:pPr>
            <w:r w:rsidRPr="004B4073">
              <w:rPr>
                <w:lang w:val="en-GB"/>
              </w:rPr>
              <w:t>TLS</w:t>
            </w:r>
          </w:p>
        </w:tc>
        <w:tc>
          <w:tcPr>
            <w:tcW w:w="6582" w:type="dxa"/>
          </w:tcPr>
          <w:p w14:paraId="64997A01" w14:textId="7408CC01" w:rsidR="00AE6138" w:rsidRPr="004B4073" w:rsidRDefault="00AE6138" w:rsidP="00AE6138">
            <w:pPr>
              <w:pStyle w:val="TableBody"/>
              <w:rPr>
                <w:lang w:val="en-GB"/>
              </w:rPr>
            </w:pPr>
            <w:r w:rsidRPr="004B4073">
              <w:rPr>
                <w:lang w:val="en-GB"/>
              </w:rPr>
              <w:t>Transport Layer Security</w:t>
            </w:r>
          </w:p>
        </w:tc>
      </w:tr>
      <w:tr w:rsidR="00AE6138" w:rsidRPr="004B4073" w14:paraId="16FFB0B0" w14:textId="77777777" w:rsidTr="002C27AA">
        <w:tc>
          <w:tcPr>
            <w:tcW w:w="2478" w:type="dxa"/>
          </w:tcPr>
          <w:p w14:paraId="6FD0C151" w14:textId="10872978" w:rsidR="00AE6138" w:rsidRPr="004B4073" w:rsidRDefault="00AE6138" w:rsidP="00AE6138">
            <w:pPr>
              <w:pStyle w:val="TableBody"/>
              <w:rPr>
                <w:lang w:val="en-GB"/>
              </w:rPr>
            </w:pPr>
            <w:r w:rsidRPr="004B4073">
              <w:rPr>
                <w:lang w:val="en-GB"/>
              </w:rPr>
              <w:t>XML</w:t>
            </w:r>
          </w:p>
        </w:tc>
        <w:tc>
          <w:tcPr>
            <w:tcW w:w="6582" w:type="dxa"/>
          </w:tcPr>
          <w:p w14:paraId="36954187" w14:textId="2C4E91AC" w:rsidR="00AE6138" w:rsidRPr="004B4073" w:rsidRDefault="00AE6138" w:rsidP="00AE6138">
            <w:pPr>
              <w:pStyle w:val="TableBody"/>
              <w:rPr>
                <w:lang w:val="en-GB"/>
              </w:rPr>
            </w:pPr>
            <w:r w:rsidRPr="004B4073">
              <w:rPr>
                <w:lang w:val="en-GB"/>
              </w:rPr>
              <w:t>eXtensible Markup Language</w:t>
            </w:r>
          </w:p>
        </w:tc>
      </w:tr>
      <w:tr w:rsidR="00AE6138" w:rsidRPr="004B4073" w14:paraId="0CA541C6" w14:textId="77777777" w:rsidTr="002C27AA">
        <w:tc>
          <w:tcPr>
            <w:tcW w:w="2478" w:type="dxa"/>
          </w:tcPr>
          <w:p w14:paraId="6A29FED7" w14:textId="5D374C59" w:rsidR="00AE6138" w:rsidRPr="004B4073" w:rsidRDefault="00AE6138" w:rsidP="00AE6138">
            <w:pPr>
              <w:pStyle w:val="TableBody"/>
              <w:rPr>
                <w:lang w:val="en-GB"/>
              </w:rPr>
            </w:pPr>
            <w:r w:rsidRPr="004B4073">
              <w:rPr>
                <w:lang w:val="en-GB"/>
              </w:rPr>
              <w:t>YAML</w:t>
            </w:r>
          </w:p>
        </w:tc>
        <w:tc>
          <w:tcPr>
            <w:tcW w:w="6582" w:type="dxa"/>
          </w:tcPr>
          <w:p w14:paraId="68227311" w14:textId="2D78DC82" w:rsidR="00AE6138" w:rsidRPr="004B4073" w:rsidRDefault="00AE6138" w:rsidP="00AE6138">
            <w:pPr>
              <w:pStyle w:val="TableBody"/>
              <w:rPr>
                <w:lang w:val="en-GB"/>
              </w:rPr>
            </w:pPr>
            <w:r w:rsidRPr="004B4073">
              <w:rPr>
                <w:lang w:val="en-GB"/>
              </w:rPr>
              <w:t>YAML Ain't Markup Language</w:t>
            </w:r>
          </w:p>
        </w:tc>
      </w:tr>
    </w:tbl>
    <w:p w14:paraId="3AD9004D" w14:textId="77777777" w:rsidR="00EA7295" w:rsidRPr="004B4073" w:rsidRDefault="00EA7295" w:rsidP="00EA7295">
      <w:pPr>
        <w:rPr>
          <w:bdr w:val="none" w:sz="0" w:space="0" w:color="auto" w:frame="1"/>
          <w:lang w:val="en-GB"/>
        </w:rPr>
      </w:pPr>
    </w:p>
    <w:p w14:paraId="31ED6CBB" w14:textId="77777777" w:rsidR="00EA7295" w:rsidRPr="004B4073" w:rsidRDefault="00EA7295">
      <w:pPr>
        <w:spacing w:after="0"/>
        <w:jc w:val="left"/>
        <w:rPr>
          <w:bdr w:val="none" w:sz="0" w:space="0" w:color="auto" w:frame="1"/>
          <w:lang w:val="en-GB"/>
        </w:rPr>
      </w:pPr>
      <w:r w:rsidRPr="004B4073">
        <w:rPr>
          <w:bdr w:val="none" w:sz="0" w:space="0" w:color="auto" w:frame="1"/>
          <w:lang w:val="en-GB"/>
        </w:rPr>
        <w:br w:type="page"/>
      </w:r>
    </w:p>
    <w:p w14:paraId="7C7104D7" w14:textId="2A093D43" w:rsidR="00A048E4" w:rsidRPr="004B4073" w:rsidRDefault="00EA7295" w:rsidP="00DD0691">
      <w:pPr>
        <w:pStyle w:val="Heading1"/>
        <w:rPr>
          <w:lang w:val="en-GB"/>
        </w:rPr>
      </w:pPr>
      <w:bookmarkStart w:id="52" w:name="_Toc185970840"/>
      <w:r w:rsidRPr="004B4073">
        <w:rPr>
          <w:lang w:val="en-GB"/>
        </w:rPr>
        <w:lastRenderedPageBreak/>
        <w:t>References</w:t>
      </w:r>
      <w:bookmarkEnd w:id="52"/>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0"/>
        <w:gridCol w:w="7457"/>
      </w:tblGrid>
      <w:tr w:rsidR="004C0810" w:rsidRPr="0078530D" w14:paraId="3B1BD723" w14:textId="77777777" w:rsidTr="00E63BC8">
        <w:trPr>
          <w:cantSplit/>
        </w:trPr>
        <w:tc>
          <w:tcPr>
            <w:tcW w:w="1610" w:type="dxa"/>
          </w:tcPr>
          <w:p w14:paraId="51F6A8FC" w14:textId="77777777" w:rsidR="004C0810" w:rsidRPr="004B4073" w:rsidRDefault="004C0810" w:rsidP="00C929CA">
            <w:pPr>
              <w:rPr>
                <w:lang w:val="en-GB"/>
              </w:rPr>
            </w:pPr>
            <w:bookmarkStart w:id="53" w:name="Bazaz2016"/>
            <w:r w:rsidRPr="004B4073">
              <w:rPr>
                <w:lang w:val="en-GB"/>
              </w:rPr>
              <w:t>[Bazaz2016]</w:t>
            </w:r>
            <w:bookmarkEnd w:id="53"/>
          </w:p>
        </w:tc>
        <w:tc>
          <w:tcPr>
            <w:tcW w:w="7457" w:type="dxa"/>
          </w:tcPr>
          <w:p w14:paraId="4EEB7CB4" w14:textId="42F3E9FB" w:rsidR="004C0810" w:rsidRPr="004B4073" w:rsidRDefault="004C0810" w:rsidP="004C0810">
            <w:pPr>
              <w:rPr>
                <w:lang w:val="en-GB"/>
              </w:rPr>
            </w:pPr>
            <w:r w:rsidRPr="004B4073">
              <w:rPr>
                <w:lang w:val="en-GB"/>
              </w:rPr>
              <w:t>Tayibia Bazaz; Aqeel Khalique: A Review on Single Sign on Enabling Technologies and Protocols. International Journal of Computer Applications, vol. 151 – No. 11, October 2016. Retrieved 2023-04-13 from</w:t>
            </w:r>
            <w:r w:rsidR="00CF1D4B">
              <w:rPr>
                <w:lang w:val="en-GB"/>
              </w:rPr>
              <w:t xml:space="preserve"> </w:t>
            </w:r>
            <w:hyperlink r:id="rId20" w:history="1">
              <w:r w:rsidR="00CF1D4B" w:rsidRPr="00721B34">
                <w:rPr>
                  <w:rStyle w:val="Hyperlink"/>
                  <w:lang w:val="en-GB"/>
                </w:rPr>
                <w:t>https://www.researchgate.net/publication/309225903_A_Review_on_Single_Sign_on_Enabling_Technologies_and_Protocols</w:t>
              </w:r>
            </w:hyperlink>
            <w:r w:rsidRPr="004B4073">
              <w:rPr>
                <w:lang w:val="en-GB"/>
              </w:rPr>
              <w:t>.</w:t>
            </w:r>
          </w:p>
        </w:tc>
      </w:tr>
      <w:tr w:rsidR="007D73BE" w:rsidRPr="004B4073" w14:paraId="6309BD2D" w14:textId="77777777" w:rsidTr="00E63BC8">
        <w:trPr>
          <w:cantSplit/>
        </w:trPr>
        <w:tc>
          <w:tcPr>
            <w:tcW w:w="1610" w:type="dxa"/>
          </w:tcPr>
          <w:p w14:paraId="388964CE" w14:textId="77777777" w:rsidR="007D73BE" w:rsidRPr="004B4073" w:rsidRDefault="007D73BE" w:rsidP="00894E4B">
            <w:pPr>
              <w:rPr>
                <w:lang w:val="en-GB"/>
              </w:rPr>
            </w:pPr>
            <w:bookmarkStart w:id="54" w:name="Erl2017"/>
            <w:r w:rsidRPr="004B4073">
              <w:rPr>
                <w:lang w:val="en-GB"/>
              </w:rPr>
              <w:t>[Erl2017]</w:t>
            </w:r>
            <w:bookmarkEnd w:id="54"/>
          </w:p>
        </w:tc>
        <w:tc>
          <w:tcPr>
            <w:tcW w:w="7457" w:type="dxa"/>
          </w:tcPr>
          <w:p w14:paraId="09ECF899" w14:textId="77777777" w:rsidR="007D73BE" w:rsidRPr="004B4073" w:rsidRDefault="007D73BE" w:rsidP="00894E4B">
            <w:pPr>
              <w:rPr>
                <w:lang w:val="en-GB"/>
              </w:rPr>
            </w:pPr>
            <w:r w:rsidRPr="004B4073">
              <w:rPr>
                <w:lang w:val="en-GB"/>
              </w:rPr>
              <w:t>Erl, Thomas. Service-Oriented Architecture: Analysis and Design for Services and Microservices. Prentice Hall, 2017.</w:t>
            </w:r>
          </w:p>
        </w:tc>
      </w:tr>
      <w:tr w:rsidR="00BC4866" w:rsidRPr="0078530D" w14:paraId="0B11D484" w14:textId="77777777" w:rsidTr="00E63BC8">
        <w:trPr>
          <w:cantSplit/>
        </w:trPr>
        <w:tc>
          <w:tcPr>
            <w:tcW w:w="1610" w:type="dxa"/>
          </w:tcPr>
          <w:p w14:paraId="1D5648A8" w14:textId="77777777" w:rsidR="00BC4866" w:rsidRPr="004B4073" w:rsidRDefault="00BC4866" w:rsidP="00894E4B">
            <w:pPr>
              <w:rPr>
                <w:lang w:val="en-GB"/>
              </w:rPr>
            </w:pPr>
            <w:bookmarkStart w:id="55" w:name="FastAPI"/>
            <w:r w:rsidRPr="004B4073">
              <w:rPr>
                <w:lang w:val="en-GB"/>
              </w:rPr>
              <w:t>[FastAPI]</w:t>
            </w:r>
            <w:bookmarkEnd w:id="55"/>
          </w:p>
        </w:tc>
        <w:tc>
          <w:tcPr>
            <w:tcW w:w="7457" w:type="dxa"/>
          </w:tcPr>
          <w:p w14:paraId="122E08BC" w14:textId="0AD59691" w:rsidR="00BC4866" w:rsidRPr="004B4073" w:rsidRDefault="00BC4866" w:rsidP="006A1B1A">
            <w:pPr>
              <w:rPr>
                <w:lang w:val="en-GB"/>
              </w:rPr>
            </w:pPr>
            <w:r w:rsidRPr="004B4073">
              <w:rPr>
                <w:lang w:val="en-GB"/>
              </w:rPr>
              <w:t>Tiangolo (Sebastián Ramírez): FastAPI. Retrieved 2023-0</w:t>
            </w:r>
            <w:r w:rsidR="006A1B1A" w:rsidRPr="004B4073">
              <w:rPr>
                <w:lang w:val="en-GB"/>
              </w:rPr>
              <w:t>2</w:t>
            </w:r>
            <w:r w:rsidRPr="004B4073">
              <w:rPr>
                <w:lang w:val="en-GB"/>
              </w:rPr>
              <w:t>-1</w:t>
            </w:r>
            <w:r w:rsidR="006A1B1A" w:rsidRPr="004B4073">
              <w:rPr>
                <w:lang w:val="en-GB"/>
              </w:rPr>
              <w:t>4</w:t>
            </w:r>
            <w:r w:rsidRPr="004B4073">
              <w:rPr>
                <w:lang w:val="en-GB"/>
              </w:rPr>
              <w:t xml:space="preserve">, from </w:t>
            </w:r>
            <w:r w:rsidR="00594B50">
              <w:fldChar w:fldCharType="begin"/>
            </w:r>
            <w:r w:rsidR="00594B50" w:rsidRPr="0078530D">
              <w:rPr>
                <w:lang w:val="en-GB"/>
                <w:rPrChange w:id="56" w:author="Mario Thron" w:date="2025-01-19T19:05:00Z">
                  <w:rPr/>
                </w:rPrChange>
              </w:rPr>
              <w:instrText xml:space="preserve"> HYPERLINK "https://fastapi.tiangolo.com/lo/" </w:instrText>
            </w:r>
            <w:r w:rsidR="00594B50">
              <w:fldChar w:fldCharType="separate"/>
            </w:r>
            <w:r w:rsidRPr="004B4073">
              <w:rPr>
                <w:rStyle w:val="Hyperlink"/>
                <w:lang w:val="en-GB"/>
              </w:rPr>
              <w:t>https://fastapi.tiangolo.com/lo/</w:t>
            </w:r>
            <w:r w:rsidR="00594B50">
              <w:rPr>
                <w:rStyle w:val="Hyperlink"/>
                <w:lang w:val="en-GB"/>
              </w:rPr>
              <w:fldChar w:fldCharType="end"/>
            </w:r>
            <w:r w:rsidRPr="004B4073">
              <w:rPr>
                <w:lang w:val="en-GB"/>
              </w:rPr>
              <w:t xml:space="preserve"> </w:t>
            </w:r>
          </w:p>
        </w:tc>
      </w:tr>
      <w:tr w:rsidR="00571046" w:rsidRPr="0078530D" w14:paraId="563DEA84" w14:textId="77777777" w:rsidTr="00E63BC8">
        <w:trPr>
          <w:cantSplit/>
        </w:trPr>
        <w:tc>
          <w:tcPr>
            <w:tcW w:w="1610" w:type="dxa"/>
          </w:tcPr>
          <w:p w14:paraId="25AAA2F9" w14:textId="2938AC5C" w:rsidR="00571046" w:rsidRPr="004B4073" w:rsidRDefault="003634D9" w:rsidP="00571046">
            <w:pPr>
              <w:rPr>
                <w:lang w:val="en-GB"/>
              </w:rPr>
            </w:pPr>
            <w:bookmarkStart w:id="57" w:name="Fielding2000"/>
            <w:r w:rsidRPr="004B4073">
              <w:rPr>
                <w:lang w:val="en-GB"/>
              </w:rPr>
              <w:t>[Fielding2000]</w:t>
            </w:r>
            <w:bookmarkEnd w:id="57"/>
          </w:p>
        </w:tc>
        <w:tc>
          <w:tcPr>
            <w:tcW w:w="7457" w:type="dxa"/>
          </w:tcPr>
          <w:p w14:paraId="1E3AF10B" w14:textId="3EFDFEA9" w:rsidR="00571046" w:rsidRPr="004B4073" w:rsidRDefault="003634D9" w:rsidP="00C16821">
            <w:pPr>
              <w:rPr>
                <w:lang w:val="en-GB"/>
              </w:rPr>
            </w:pPr>
            <w:r w:rsidRPr="004B4073">
              <w:rPr>
                <w:lang w:val="en-GB"/>
              </w:rPr>
              <w:t>Fielding, R. T. (2000). Architectural Styles and the Design of Network-based Software Architectures (Doctoral dissertation). University of California, Irvine.</w:t>
            </w:r>
            <w:r w:rsidR="00C16821" w:rsidRPr="004B4073">
              <w:rPr>
                <w:lang w:val="en-GB"/>
              </w:rPr>
              <w:t xml:space="preserve"> Retrieved 2023-05-10 from </w:t>
            </w:r>
            <w:r w:rsidR="00594B50">
              <w:fldChar w:fldCharType="begin"/>
            </w:r>
            <w:r w:rsidR="00594B50" w:rsidRPr="0078530D">
              <w:rPr>
                <w:lang w:val="en-GB"/>
                <w:rPrChange w:id="58" w:author="Mario Thron" w:date="2025-01-19T19:05:00Z">
                  <w:rPr/>
                </w:rPrChange>
              </w:rPr>
              <w:instrText xml:space="preserve"> HYPERLINK "https://www.ics.uci.edu/~fielding/pubs/dissertation/fielding_dissertation.pdf" </w:instrText>
            </w:r>
            <w:r w:rsidR="00594B50">
              <w:fldChar w:fldCharType="separate"/>
            </w:r>
            <w:r w:rsidR="00C16821" w:rsidRPr="004B4073">
              <w:rPr>
                <w:rStyle w:val="Hyperlink"/>
                <w:lang w:val="en-GB"/>
              </w:rPr>
              <w:t>https://www.ics.uci.edu/~fielding/pubs/dissertation/fielding_dissertation.pdf</w:t>
            </w:r>
            <w:r w:rsidR="00594B50">
              <w:rPr>
                <w:rStyle w:val="Hyperlink"/>
                <w:lang w:val="en-GB"/>
              </w:rPr>
              <w:fldChar w:fldCharType="end"/>
            </w:r>
            <w:r w:rsidR="00C16821" w:rsidRPr="004B4073">
              <w:rPr>
                <w:lang w:val="en-GB"/>
              </w:rPr>
              <w:t>.</w:t>
            </w:r>
          </w:p>
        </w:tc>
      </w:tr>
      <w:tr w:rsidR="007D73BE" w:rsidRPr="004B4073" w14:paraId="1853AD1A" w14:textId="77777777" w:rsidTr="00E63BC8">
        <w:trPr>
          <w:cantSplit/>
        </w:trPr>
        <w:tc>
          <w:tcPr>
            <w:tcW w:w="1610" w:type="dxa"/>
          </w:tcPr>
          <w:p w14:paraId="05A251B6" w14:textId="77777777" w:rsidR="007D73BE" w:rsidRPr="004B4073" w:rsidRDefault="007D73BE" w:rsidP="00894E4B">
            <w:pPr>
              <w:rPr>
                <w:lang w:val="en-GB"/>
              </w:rPr>
            </w:pPr>
            <w:bookmarkStart w:id="59" w:name="Hohpe2003"/>
            <w:r w:rsidRPr="004B4073">
              <w:rPr>
                <w:lang w:val="en-GB"/>
              </w:rPr>
              <w:t>[Hohpe2003]</w:t>
            </w:r>
            <w:bookmarkEnd w:id="59"/>
          </w:p>
        </w:tc>
        <w:tc>
          <w:tcPr>
            <w:tcW w:w="7457" w:type="dxa"/>
          </w:tcPr>
          <w:p w14:paraId="3F2562FF" w14:textId="77777777" w:rsidR="007D73BE" w:rsidRPr="004B4073" w:rsidRDefault="007D73BE" w:rsidP="00894E4B">
            <w:pPr>
              <w:rPr>
                <w:lang w:val="en-GB"/>
              </w:rPr>
            </w:pPr>
            <w:r w:rsidRPr="004B4073">
              <w:rPr>
                <w:lang w:val="en-GB"/>
              </w:rPr>
              <w:t>Gregor Hohpe and Bobby Woolf. "Enterprise Integration Patterns: Designing, Building, and Deploying Messaging Solutions". Addison-Wesley Professional, October 2003.</w:t>
            </w:r>
          </w:p>
        </w:tc>
      </w:tr>
      <w:tr w:rsidR="00571046" w:rsidRPr="0078530D" w14:paraId="35452EEA" w14:textId="77777777" w:rsidTr="00E63BC8">
        <w:trPr>
          <w:cantSplit/>
        </w:trPr>
        <w:tc>
          <w:tcPr>
            <w:tcW w:w="1610" w:type="dxa"/>
          </w:tcPr>
          <w:p w14:paraId="205ABAA6" w14:textId="2EFF8555" w:rsidR="00571046" w:rsidRPr="004B4073" w:rsidRDefault="003634D9" w:rsidP="00571046">
            <w:pPr>
              <w:rPr>
                <w:lang w:val="en-GB"/>
              </w:rPr>
            </w:pPr>
            <w:bookmarkStart w:id="60" w:name="HTTP_1_1"/>
            <w:r w:rsidRPr="004B4073">
              <w:rPr>
                <w:lang w:val="en-GB"/>
              </w:rPr>
              <w:t>[HTTP1.1]</w:t>
            </w:r>
            <w:bookmarkEnd w:id="60"/>
          </w:p>
        </w:tc>
        <w:tc>
          <w:tcPr>
            <w:tcW w:w="7457" w:type="dxa"/>
          </w:tcPr>
          <w:p w14:paraId="53B72CF9" w14:textId="311F65E6" w:rsidR="00571046" w:rsidRPr="004B4073" w:rsidRDefault="00AE5C04" w:rsidP="006A1B1A">
            <w:pPr>
              <w:rPr>
                <w:lang w:val="en-GB"/>
              </w:rPr>
            </w:pPr>
            <w:r w:rsidRPr="004B4073">
              <w:rPr>
                <w:lang w:val="en-GB"/>
              </w:rPr>
              <w:t>R. Fielding, Ed.</w:t>
            </w:r>
            <w:r w:rsidR="003634D9" w:rsidRPr="004B4073">
              <w:rPr>
                <w:lang w:val="en-GB"/>
              </w:rPr>
              <w:t>: Hypertext Transfer Protocol (HTTP/1.1): Semantics and Content</w:t>
            </w:r>
            <w:r w:rsidRPr="004B4073">
              <w:rPr>
                <w:lang w:val="en-GB"/>
              </w:rPr>
              <w:t xml:space="preserve">, </w:t>
            </w:r>
            <w:r w:rsidR="003634D9" w:rsidRPr="004B4073">
              <w:rPr>
                <w:lang w:val="en-GB"/>
              </w:rPr>
              <w:t xml:space="preserve">RFC 7231. </w:t>
            </w:r>
            <w:r w:rsidRPr="004B4073">
              <w:rPr>
                <w:lang w:val="en-GB"/>
              </w:rPr>
              <w:t xml:space="preserve">Internet Engineering Task Force (IETF), </w:t>
            </w:r>
            <w:r w:rsidR="003634D9" w:rsidRPr="004B4073">
              <w:rPr>
                <w:lang w:val="en-GB"/>
              </w:rPr>
              <w:t>June 2014. Retrieved 2023-0</w:t>
            </w:r>
            <w:r w:rsidR="006A1B1A" w:rsidRPr="004B4073">
              <w:rPr>
                <w:lang w:val="en-GB"/>
              </w:rPr>
              <w:t>4</w:t>
            </w:r>
            <w:r w:rsidR="003634D9" w:rsidRPr="004B4073">
              <w:rPr>
                <w:lang w:val="en-GB"/>
              </w:rPr>
              <w:t>-</w:t>
            </w:r>
            <w:r w:rsidR="006A1B1A" w:rsidRPr="004B4073">
              <w:rPr>
                <w:lang w:val="en-GB"/>
              </w:rPr>
              <w:t>28</w:t>
            </w:r>
            <w:r w:rsidR="003634D9" w:rsidRPr="004B4073">
              <w:rPr>
                <w:lang w:val="en-GB"/>
              </w:rPr>
              <w:t xml:space="preserve"> from </w:t>
            </w:r>
            <w:r w:rsidR="00594B50">
              <w:fldChar w:fldCharType="begin"/>
            </w:r>
            <w:r w:rsidR="00594B50" w:rsidRPr="0078530D">
              <w:rPr>
                <w:lang w:val="en-GB"/>
                <w:rPrChange w:id="61" w:author="Mario Thron" w:date="2025-01-19T19:05:00Z">
                  <w:rPr/>
                </w:rPrChange>
              </w:rPr>
              <w:instrText xml:space="preserve"> HYPERLINK "https://datatracker.ietf.org/doc/html/rfc7231" </w:instrText>
            </w:r>
            <w:r w:rsidR="00594B50">
              <w:fldChar w:fldCharType="separate"/>
            </w:r>
            <w:r w:rsidR="003634D9" w:rsidRPr="004B4073">
              <w:rPr>
                <w:rStyle w:val="Hyperlink"/>
                <w:lang w:val="en-GB"/>
              </w:rPr>
              <w:t>https://datatracker.ietf.org/doc/html/rfc7231</w:t>
            </w:r>
            <w:r w:rsidR="00594B50">
              <w:rPr>
                <w:rStyle w:val="Hyperlink"/>
                <w:lang w:val="en-GB"/>
              </w:rPr>
              <w:fldChar w:fldCharType="end"/>
            </w:r>
            <w:r w:rsidR="003634D9" w:rsidRPr="004B4073">
              <w:rPr>
                <w:lang w:val="en-GB"/>
              </w:rPr>
              <w:t>.</w:t>
            </w:r>
          </w:p>
        </w:tc>
      </w:tr>
      <w:tr w:rsidR="00571046" w:rsidRPr="004B4073" w14:paraId="025E6268" w14:textId="77777777" w:rsidTr="00E63BC8">
        <w:trPr>
          <w:cantSplit/>
        </w:trPr>
        <w:tc>
          <w:tcPr>
            <w:tcW w:w="1610" w:type="dxa"/>
          </w:tcPr>
          <w:p w14:paraId="3A259469" w14:textId="6B73C21A" w:rsidR="00571046" w:rsidRPr="004B4073" w:rsidRDefault="00AE5C04" w:rsidP="00571046">
            <w:pPr>
              <w:rPr>
                <w:lang w:val="en-GB"/>
              </w:rPr>
            </w:pPr>
            <w:bookmarkStart w:id="62" w:name="HTTPS"/>
            <w:r w:rsidRPr="004B4073">
              <w:rPr>
                <w:lang w:val="en-GB"/>
              </w:rPr>
              <w:t>[HTTPS]</w:t>
            </w:r>
            <w:bookmarkEnd w:id="62"/>
          </w:p>
        </w:tc>
        <w:tc>
          <w:tcPr>
            <w:tcW w:w="7457" w:type="dxa"/>
          </w:tcPr>
          <w:p w14:paraId="4EBB4BF9" w14:textId="2264253E" w:rsidR="00571046" w:rsidRPr="004B4073" w:rsidRDefault="00AE5C04" w:rsidP="006A1B1A">
            <w:pPr>
              <w:rPr>
                <w:lang w:val="en-GB"/>
              </w:rPr>
            </w:pPr>
            <w:r w:rsidRPr="004B4073">
              <w:rPr>
                <w:lang w:val="en-GB"/>
              </w:rPr>
              <w:t>Rescorla, E.: HTTP Over TLS, RFC 2818. Internet Engineering Task Force (IETF), May 2000. Retrieved 2023-0</w:t>
            </w:r>
            <w:r w:rsidR="006A1B1A" w:rsidRPr="004B4073">
              <w:rPr>
                <w:lang w:val="en-GB"/>
              </w:rPr>
              <w:t>1</w:t>
            </w:r>
            <w:r w:rsidRPr="004B4073">
              <w:rPr>
                <w:lang w:val="en-GB"/>
              </w:rPr>
              <w:t>-1</w:t>
            </w:r>
            <w:r w:rsidR="006A1B1A" w:rsidRPr="004B4073">
              <w:rPr>
                <w:lang w:val="en-GB"/>
              </w:rPr>
              <w:t>1</w:t>
            </w:r>
            <w:r w:rsidRPr="004B4073">
              <w:rPr>
                <w:lang w:val="en-GB"/>
              </w:rPr>
              <w:t xml:space="preserve"> from </w:t>
            </w:r>
            <w:hyperlink r:id="rId21" w:history="1">
              <w:r w:rsidRPr="004B4073">
                <w:rPr>
                  <w:rStyle w:val="Hyperlink"/>
                  <w:lang w:val="en-GB"/>
                </w:rPr>
                <w:t>https://datatracker.ietf.org/doc/html/rfc2818</w:t>
              </w:r>
            </w:hyperlink>
            <w:r w:rsidRPr="004B4073">
              <w:rPr>
                <w:lang w:val="en-GB"/>
              </w:rPr>
              <w:t xml:space="preserve"> </w:t>
            </w:r>
          </w:p>
        </w:tc>
      </w:tr>
      <w:tr w:rsidR="00571046" w:rsidRPr="0078530D" w14:paraId="4E7FEE6F" w14:textId="77777777" w:rsidTr="00E63BC8">
        <w:trPr>
          <w:cantSplit/>
        </w:trPr>
        <w:tc>
          <w:tcPr>
            <w:tcW w:w="1610" w:type="dxa"/>
          </w:tcPr>
          <w:p w14:paraId="79F1E62D" w14:textId="4211BF04" w:rsidR="00571046" w:rsidRPr="004B4073" w:rsidRDefault="00AE5C04" w:rsidP="00571046">
            <w:pPr>
              <w:rPr>
                <w:lang w:val="en-GB"/>
              </w:rPr>
            </w:pPr>
            <w:bookmarkStart w:id="63" w:name="JWT"/>
            <w:r w:rsidRPr="004B4073">
              <w:rPr>
                <w:lang w:val="en-GB"/>
              </w:rPr>
              <w:t>[JWT]</w:t>
            </w:r>
            <w:bookmarkEnd w:id="63"/>
          </w:p>
        </w:tc>
        <w:tc>
          <w:tcPr>
            <w:tcW w:w="7457" w:type="dxa"/>
          </w:tcPr>
          <w:p w14:paraId="5018479B" w14:textId="1867B273" w:rsidR="00571046" w:rsidRPr="004B4073" w:rsidRDefault="00AE5C04" w:rsidP="006A1B1A">
            <w:pPr>
              <w:rPr>
                <w:lang w:val="en-GB"/>
              </w:rPr>
            </w:pPr>
            <w:r w:rsidRPr="004B4073">
              <w:rPr>
                <w:lang w:val="en-GB"/>
              </w:rPr>
              <w:t xml:space="preserve">Jones, M., Bradley, J., &amp; Sakimura, N.:. JSON Web Token (JWT), RFC 7519. Internet Engineering Task Force (IETF), May 2015. Retrieved </w:t>
            </w:r>
            <w:r w:rsidR="006A1B1A" w:rsidRPr="004B4073">
              <w:rPr>
                <w:lang w:val="en-GB"/>
              </w:rPr>
              <w:t xml:space="preserve">2022-12-12 from </w:t>
            </w:r>
            <w:r w:rsidR="00594B50">
              <w:fldChar w:fldCharType="begin"/>
            </w:r>
            <w:r w:rsidR="00594B50" w:rsidRPr="0078530D">
              <w:rPr>
                <w:lang w:val="en-GB"/>
                <w:rPrChange w:id="64" w:author="Mario Thron" w:date="2025-01-19T19:05:00Z">
                  <w:rPr/>
                </w:rPrChange>
              </w:rPr>
              <w:instrText xml:space="preserve"> HYPERLINK "https://datatracker.ietf.org/doc/html/rfc7519" </w:instrText>
            </w:r>
            <w:r w:rsidR="00594B50">
              <w:fldChar w:fldCharType="separate"/>
            </w:r>
            <w:r w:rsidRPr="004B4073">
              <w:rPr>
                <w:rStyle w:val="Hyperlink"/>
                <w:lang w:val="en-GB"/>
              </w:rPr>
              <w:t>https://datatracker.ietf.org/doc/html/rfc7519</w:t>
            </w:r>
            <w:r w:rsidR="00594B50">
              <w:rPr>
                <w:rStyle w:val="Hyperlink"/>
                <w:lang w:val="en-GB"/>
              </w:rPr>
              <w:fldChar w:fldCharType="end"/>
            </w:r>
            <w:r w:rsidRPr="004B4073">
              <w:rPr>
                <w:lang w:val="en-GB"/>
              </w:rPr>
              <w:t xml:space="preserve"> </w:t>
            </w:r>
          </w:p>
        </w:tc>
      </w:tr>
      <w:tr w:rsidR="00277D8F" w:rsidRPr="0078530D" w14:paraId="37BBCADE" w14:textId="77777777" w:rsidTr="00E63BC8">
        <w:trPr>
          <w:cantSplit/>
        </w:trPr>
        <w:tc>
          <w:tcPr>
            <w:tcW w:w="1610" w:type="dxa"/>
          </w:tcPr>
          <w:p w14:paraId="7C699E24" w14:textId="47C5BB1B" w:rsidR="00277D8F" w:rsidRPr="004B4073" w:rsidRDefault="00277D8F" w:rsidP="00571046">
            <w:pPr>
              <w:rPr>
                <w:lang w:val="en-GB"/>
              </w:rPr>
            </w:pPr>
            <w:bookmarkStart w:id="65" w:name="Keycloak"/>
            <w:r w:rsidRPr="004B4073">
              <w:rPr>
                <w:lang w:val="en-GB"/>
              </w:rPr>
              <w:t>[Keycloak]</w:t>
            </w:r>
            <w:bookmarkEnd w:id="65"/>
          </w:p>
        </w:tc>
        <w:tc>
          <w:tcPr>
            <w:tcW w:w="7457" w:type="dxa"/>
          </w:tcPr>
          <w:p w14:paraId="7AE4D491" w14:textId="5D3597AE" w:rsidR="00277D8F" w:rsidRPr="004B4073" w:rsidRDefault="00277D8F" w:rsidP="00277D8F">
            <w:pPr>
              <w:rPr>
                <w:lang w:val="en-GB"/>
              </w:rPr>
            </w:pPr>
            <w:r w:rsidRPr="004B4073">
              <w:rPr>
                <w:lang w:val="en-GB"/>
              </w:rPr>
              <w:t xml:space="preserve">Keycloak. Retrieved 2023-04-11 from </w:t>
            </w:r>
            <w:r w:rsidR="00594B50">
              <w:fldChar w:fldCharType="begin"/>
            </w:r>
            <w:r w:rsidR="00594B50" w:rsidRPr="0078530D">
              <w:rPr>
                <w:lang w:val="en-GB"/>
                <w:rPrChange w:id="66" w:author="Mario Thron" w:date="2025-01-19T19:05:00Z">
                  <w:rPr/>
                </w:rPrChange>
              </w:rPr>
              <w:instrText xml:space="preserve"> HYPERLINK "https://www.keycloak.org/" </w:instrText>
            </w:r>
            <w:r w:rsidR="00594B50">
              <w:fldChar w:fldCharType="separate"/>
            </w:r>
            <w:r w:rsidRPr="004B4073">
              <w:rPr>
                <w:rStyle w:val="Hyperlink"/>
                <w:lang w:val="en-GB"/>
              </w:rPr>
              <w:t>https://www.keycloak.org/</w:t>
            </w:r>
            <w:r w:rsidR="00594B50">
              <w:rPr>
                <w:rStyle w:val="Hyperlink"/>
                <w:lang w:val="en-GB"/>
              </w:rPr>
              <w:fldChar w:fldCharType="end"/>
            </w:r>
            <w:r w:rsidRPr="004B4073">
              <w:rPr>
                <w:lang w:val="en-GB"/>
              </w:rPr>
              <w:t>.</w:t>
            </w:r>
          </w:p>
        </w:tc>
      </w:tr>
      <w:tr w:rsidR="007D73BE" w:rsidRPr="0078530D" w14:paraId="2F2D9AB1" w14:textId="77777777" w:rsidTr="00E63BC8">
        <w:trPr>
          <w:cantSplit/>
        </w:trPr>
        <w:tc>
          <w:tcPr>
            <w:tcW w:w="1610" w:type="dxa"/>
          </w:tcPr>
          <w:p w14:paraId="70F3891C" w14:textId="77777777" w:rsidR="007D73BE" w:rsidRPr="004B4073" w:rsidRDefault="007D73BE" w:rsidP="00894E4B">
            <w:pPr>
              <w:rPr>
                <w:lang w:val="en-GB"/>
              </w:rPr>
            </w:pPr>
            <w:bookmarkStart w:id="67" w:name="OpenAPI2021"/>
            <w:r w:rsidRPr="004B4073">
              <w:rPr>
                <w:lang w:val="en-GB"/>
              </w:rPr>
              <w:t>[OpenAPI]</w:t>
            </w:r>
            <w:bookmarkEnd w:id="67"/>
          </w:p>
        </w:tc>
        <w:tc>
          <w:tcPr>
            <w:tcW w:w="7457" w:type="dxa"/>
          </w:tcPr>
          <w:p w14:paraId="49DFF101" w14:textId="6C08C700" w:rsidR="007D73BE" w:rsidRPr="004B4073" w:rsidRDefault="007D73BE" w:rsidP="006A1B1A">
            <w:pPr>
              <w:rPr>
                <w:lang w:val="en-GB"/>
              </w:rPr>
            </w:pPr>
            <w:r w:rsidRPr="004B4073">
              <w:rPr>
                <w:lang w:val="en-GB"/>
              </w:rPr>
              <w:t>OpenAPI Initiative. OpenAPI specification (version 3.1.0). February 2021. Retrieved 2023-0</w:t>
            </w:r>
            <w:r w:rsidR="006A1B1A" w:rsidRPr="004B4073">
              <w:rPr>
                <w:lang w:val="en-GB"/>
              </w:rPr>
              <w:t>4</w:t>
            </w:r>
            <w:r w:rsidRPr="004B4073">
              <w:rPr>
                <w:lang w:val="en-GB"/>
              </w:rPr>
              <w:t>-</w:t>
            </w:r>
            <w:r w:rsidR="006A1B1A" w:rsidRPr="004B4073">
              <w:rPr>
                <w:lang w:val="en-GB"/>
              </w:rPr>
              <w:t>28</w:t>
            </w:r>
            <w:r w:rsidRPr="004B4073">
              <w:rPr>
                <w:lang w:val="en-GB"/>
              </w:rPr>
              <w:t xml:space="preserve"> from </w:t>
            </w:r>
            <w:r w:rsidR="00594B50">
              <w:fldChar w:fldCharType="begin"/>
            </w:r>
            <w:r w:rsidR="00594B50" w:rsidRPr="0078530D">
              <w:rPr>
                <w:lang w:val="en-GB"/>
                <w:rPrChange w:id="68" w:author="Mario Thron" w:date="2025-01-19T19:05:00Z">
                  <w:rPr/>
                </w:rPrChange>
              </w:rPr>
              <w:instrText xml:space="preserve"> HYPERLINK "https://spec.openapis.org/oas/v3.1.0" </w:instrText>
            </w:r>
            <w:r w:rsidR="00594B50">
              <w:fldChar w:fldCharType="separate"/>
            </w:r>
            <w:r w:rsidRPr="004B4073">
              <w:rPr>
                <w:rStyle w:val="Hyperlink"/>
                <w:lang w:val="en-GB"/>
              </w:rPr>
              <w:t>https://spec.openapis.org/oas/v3.1.0</w:t>
            </w:r>
            <w:r w:rsidR="00594B50">
              <w:rPr>
                <w:rStyle w:val="Hyperlink"/>
                <w:lang w:val="en-GB"/>
              </w:rPr>
              <w:fldChar w:fldCharType="end"/>
            </w:r>
            <w:r w:rsidRPr="004B4073">
              <w:rPr>
                <w:lang w:val="en-GB"/>
              </w:rPr>
              <w:t>.</w:t>
            </w:r>
          </w:p>
        </w:tc>
      </w:tr>
      <w:tr w:rsidR="007D73BE" w:rsidRPr="0078530D" w14:paraId="1A0BB92D" w14:textId="77777777" w:rsidTr="00E63BC8">
        <w:trPr>
          <w:cantSplit/>
        </w:trPr>
        <w:tc>
          <w:tcPr>
            <w:tcW w:w="1610" w:type="dxa"/>
          </w:tcPr>
          <w:p w14:paraId="74BD4C32" w14:textId="64B42B01" w:rsidR="007D73BE" w:rsidRPr="004B4073" w:rsidRDefault="007D73BE" w:rsidP="00894E4B">
            <w:pPr>
              <w:rPr>
                <w:lang w:val="en-GB"/>
              </w:rPr>
            </w:pPr>
            <w:bookmarkStart w:id="69" w:name="Python"/>
            <w:r w:rsidRPr="004B4073">
              <w:rPr>
                <w:lang w:val="en-GB"/>
              </w:rPr>
              <w:t>[Python]</w:t>
            </w:r>
            <w:bookmarkEnd w:id="69"/>
          </w:p>
        </w:tc>
        <w:tc>
          <w:tcPr>
            <w:tcW w:w="7457" w:type="dxa"/>
          </w:tcPr>
          <w:p w14:paraId="1D211ABE" w14:textId="27C72E35" w:rsidR="007D73BE" w:rsidRPr="004B4073" w:rsidRDefault="007D73BE" w:rsidP="006A1B1A">
            <w:pPr>
              <w:rPr>
                <w:lang w:val="en-GB"/>
              </w:rPr>
            </w:pPr>
            <w:r w:rsidRPr="004B4073">
              <w:rPr>
                <w:lang w:val="en-GB"/>
              </w:rPr>
              <w:t>Python Software Foundation: Python.org. Retrieved 2023-05-0</w:t>
            </w:r>
            <w:r w:rsidR="006A1B1A" w:rsidRPr="004B4073">
              <w:rPr>
                <w:lang w:val="en-GB"/>
              </w:rPr>
              <w:t>2</w:t>
            </w:r>
            <w:r w:rsidRPr="004B4073">
              <w:rPr>
                <w:lang w:val="en-GB"/>
              </w:rPr>
              <w:t xml:space="preserve">, from </w:t>
            </w:r>
            <w:r w:rsidR="00594B50">
              <w:fldChar w:fldCharType="begin"/>
            </w:r>
            <w:r w:rsidR="00594B50" w:rsidRPr="0078530D">
              <w:rPr>
                <w:lang w:val="en-GB"/>
                <w:rPrChange w:id="70" w:author="Mario Thron" w:date="2025-01-19T19:05:00Z">
                  <w:rPr/>
                </w:rPrChange>
              </w:rPr>
              <w:instrText xml:space="preserve"> HYPERLINK "https://www.python.org/" </w:instrText>
            </w:r>
            <w:r w:rsidR="00594B50">
              <w:fldChar w:fldCharType="separate"/>
            </w:r>
            <w:r w:rsidRPr="004B4073">
              <w:rPr>
                <w:rStyle w:val="Hyperlink"/>
                <w:lang w:val="en-GB"/>
              </w:rPr>
              <w:t>https://www.python.org/</w:t>
            </w:r>
            <w:r w:rsidR="00594B50">
              <w:rPr>
                <w:rStyle w:val="Hyperlink"/>
                <w:lang w:val="en-GB"/>
              </w:rPr>
              <w:fldChar w:fldCharType="end"/>
            </w:r>
            <w:r w:rsidRPr="004B4073">
              <w:rPr>
                <w:lang w:val="en-GB"/>
              </w:rPr>
              <w:t xml:space="preserve"> </w:t>
            </w:r>
          </w:p>
        </w:tc>
      </w:tr>
      <w:tr w:rsidR="007D73BE" w:rsidRPr="0078530D" w14:paraId="419DE7D0" w14:textId="77777777" w:rsidTr="00E63BC8">
        <w:trPr>
          <w:cantSplit/>
        </w:trPr>
        <w:tc>
          <w:tcPr>
            <w:tcW w:w="1610" w:type="dxa"/>
          </w:tcPr>
          <w:p w14:paraId="091A19AC" w14:textId="4186492A" w:rsidR="007D73BE" w:rsidRPr="004B4073" w:rsidRDefault="007D73BE" w:rsidP="00894E4B">
            <w:pPr>
              <w:rPr>
                <w:lang w:val="en-GB"/>
              </w:rPr>
            </w:pPr>
            <w:bookmarkStart w:id="71" w:name="PyPi"/>
            <w:r w:rsidRPr="004B4073">
              <w:rPr>
                <w:lang w:val="en-GB"/>
              </w:rPr>
              <w:t>[PyPi]</w:t>
            </w:r>
            <w:bookmarkEnd w:id="71"/>
          </w:p>
        </w:tc>
        <w:tc>
          <w:tcPr>
            <w:tcW w:w="7457" w:type="dxa"/>
          </w:tcPr>
          <w:p w14:paraId="49579FE5" w14:textId="1F446D9D" w:rsidR="007D73BE" w:rsidRPr="004B4073" w:rsidRDefault="007D73BE" w:rsidP="006A1B1A">
            <w:pPr>
              <w:rPr>
                <w:lang w:val="en-GB"/>
              </w:rPr>
            </w:pPr>
            <w:r w:rsidRPr="004B4073">
              <w:rPr>
                <w:lang w:val="en-GB"/>
              </w:rPr>
              <w:t>Python-Community: PyPI - the Python Package Index. Retrieved 2023-0</w:t>
            </w:r>
            <w:r w:rsidR="006A1B1A" w:rsidRPr="004B4073">
              <w:rPr>
                <w:lang w:val="en-GB"/>
              </w:rPr>
              <w:t>3-23</w:t>
            </w:r>
            <w:r w:rsidRPr="004B4073">
              <w:rPr>
                <w:lang w:val="en-GB"/>
              </w:rPr>
              <w:t xml:space="preserve">, from </w:t>
            </w:r>
            <w:r w:rsidR="00594B50">
              <w:fldChar w:fldCharType="begin"/>
            </w:r>
            <w:r w:rsidR="00594B50" w:rsidRPr="0078530D">
              <w:rPr>
                <w:lang w:val="en-GB"/>
                <w:rPrChange w:id="72" w:author="Mario Thron" w:date="2025-01-19T19:05:00Z">
                  <w:rPr/>
                </w:rPrChange>
              </w:rPr>
              <w:instrText xml:space="preserve"> HYPERLINK "https://pypi.org/" </w:instrText>
            </w:r>
            <w:r w:rsidR="00594B50">
              <w:fldChar w:fldCharType="separate"/>
            </w:r>
            <w:r w:rsidRPr="004B4073">
              <w:rPr>
                <w:rStyle w:val="Hyperlink"/>
                <w:lang w:val="en-GB"/>
              </w:rPr>
              <w:t>https://pypi.org/</w:t>
            </w:r>
            <w:r w:rsidR="00594B50">
              <w:rPr>
                <w:rStyle w:val="Hyperlink"/>
                <w:lang w:val="en-GB"/>
              </w:rPr>
              <w:fldChar w:fldCharType="end"/>
            </w:r>
            <w:r w:rsidRPr="004B4073">
              <w:rPr>
                <w:lang w:val="en-GB"/>
              </w:rPr>
              <w:t xml:space="preserve"> </w:t>
            </w:r>
          </w:p>
        </w:tc>
      </w:tr>
      <w:tr w:rsidR="00571046" w:rsidRPr="0078530D" w14:paraId="1A2430B6" w14:textId="77777777" w:rsidTr="00E63BC8">
        <w:trPr>
          <w:cantSplit/>
        </w:trPr>
        <w:tc>
          <w:tcPr>
            <w:tcW w:w="1610" w:type="dxa"/>
          </w:tcPr>
          <w:p w14:paraId="1CEAEC19" w14:textId="25F6425A" w:rsidR="00571046" w:rsidRPr="004B4073" w:rsidRDefault="00C16821" w:rsidP="00571046">
            <w:pPr>
              <w:rPr>
                <w:lang w:val="en-GB"/>
              </w:rPr>
            </w:pPr>
            <w:bookmarkStart w:id="73" w:name="RBAC"/>
            <w:r w:rsidRPr="004B4073">
              <w:rPr>
                <w:lang w:val="en-GB"/>
              </w:rPr>
              <w:t>[RBAC]</w:t>
            </w:r>
            <w:bookmarkEnd w:id="73"/>
          </w:p>
        </w:tc>
        <w:tc>
          <w:tcPr>
            <w:tcW w:w="7457" w:type="dxa"/>
          </w:tcPr>
          <w:p w14:paraId="7B703167" w14:textId="1F2DE905" w:rsidR="00571046" w:rsidRPr="004B4073" w:rsidRDefault="00C16821" w:rsidP="006A1B1A">
            <w:pPr>
              <w:rPr>
                <w:lang w:val="en-GB"/>
              </w:rPr>
            </w:pPr>
            <w:r w:rsidRPr="004B4073">
              <w:rPr>
                <w:lang w:val="en-GB"/>
              </w:rPr>
              <w:t>Serban I. Gavrila: Formal Specification for Role Based Access Control User/Role and Role/Role Relationship Management. National Institute of Standards and Tech., 1998. Retrieved 2023-</w:t>
            </w:r>
            <w:r w:rsidR="006A1B1A" w:rsidRPr="004B4073">
              <w:rPr>
                <w:lang w:val="en-GB"/>
              </w:rPr>
              <w:t>02</w:t>
            </w:r>
            <w:r w:rsidRPr="004B4073">
              <w:rPr>
                <w:lang w:val="en-GB"/>
              </w:rPr>
              <w:t>-1</w:t>
            </w:r>
            <w:r w:rsidR="006A1B1A" w:rsidRPr="004B4073">
              <w:rPr>
                <w:lang w:val="en-GB"/>
              </w:rPr>
              <w:t>6</w:t>
            </w:r>
            <w:r w:rsidRPr="004B4073">
              <w:rPr>
                <w:lang w:val="en-GB"/>
              </w:rPr>
              <w:t xml:space="preserve"> from  </w:t>
            </w:r>
            <w:r w:rsidR="00594B50">
              <w:fldChar w:fldCharType="begin"/>
            </w:r>
            <w:r w:rsidR="00594B50" w:rsidRPr="0078530D">
              <w:rPr>
                <w:lang w:val="en-GB"/>
                <w:rPrChange w:id="74" w:author="Mario Thron" w:date="2025-01-19T19:05:00Z">
                  <w:rPr/>
                </w:rPrChange>
              </w:rPr>
              <w:instrText xml:space="preserve"> HYPERLINK "https://dl.acm.org/doi/10.1145/286884.286902" </w:instrText>
            </w:r>
            <w:r w:rsidR="00594B50">
              <w:fldChar w:fldCharType="separate"/>
            </w:r>
            <w:r w:rsidRPr="004B4073">
              <w:rPr>
                <w:rStyle w:val="Hyperlink"/>
                <w:lang w:val="en-GB"/>
              </w:rPr>
              <w:t>https://dl.acm.org/doi/10.1145/286884.286902</w:t>
            </w:r>
            <w:r w:rsidR="00594B50">
              <w:rPr>
                <w:rStyle w:val="Hyperlink"/>
                <w:lang w:val="en-GB"/>
              </w:rPr>
              <w:fldChar w:fldCharType="end"/>
            </w:r>
            <w:r w:rsidRPr="004B4073">
              <w:rPr>
                <w:lang w:val="en-GB"/>
              </w:rPr>
              <w:t xml:space="preserve"> </w:t>
            </w:r>
          </w:p>
        </w:tc>
      </w:tr>
      <w:tr w:rsidR="0019117B" w:rsidRPr="0078530D" w14:paraId="0A2CB6E2" w14:textId="77777777" w:rsidTr="00E63BC8">
        <w:trPr>
          <w:cantSplit/>
        </w:trPr>
        <w:tc>
          <w:tcPr>
            <w:tcW w:w="1610" w:type="dxa"/>
          </w:tcPr>
          <w:p w14:paraId="04375297" w14:textId="64787ECC" w:rsidR="0019117B" w:rsidRPr="004B4073" w:rsidRDefault="0019117B" w:rsidP="00571046">
            <w:pPr>
              <w:rPr>
                <w:lang w:val="en-GB"/>
              </w:rPr>
            </w:pPr>
            <w:bookmarkStart w:id="75" w:name="Sandhu1996"/>
            <w:r w:rsidRPr="004B4073">
              <w:rPr>
                <w:lang w:val="en-GB"/>
              </w:rPr>
              <w:t>[Sandhu1996]</w:t>
            </w:r>
            <w:bookmarkEnd w:id="75"/>
          </w:p>
        </w:tc>
        <w:tc>
          <w:tcPr>
            <w:tcW w:w="7457" w:type="dxa"/>
          </w:tcPr>
          <w:p w14:paraId="59681CFB" w14:textId="3F511525" w:rsidR="0019117B" w:rsidRPr="004B4073" w:rsidRDefault="0019117B" w:rsidP="006A1B1A">
            <w:pPr>
              <w:rPr>
                <w:lang w:val="en-GB"/>
              </w:rPr>
            </w:pPr>
            <w:r w:rsidRPr="004B4073">
              <w:rPr>
                <w:lang w:val="en-GB"/>
              </w:rPr>
              <w:t xml:space="preserve">R. Sandhu et al, Role-Based Access Control Models, IEEE Computer, 29(2):38-47, Feb. 1996, Retrieved 2023-02-16 from  </w:t>
            </w:r>
            <w:r w:rsidR="00594B50">
              <w:fldChar w:fldCharType="begin"/>
            </w:r>
            <w:r w:rsidR="00594B50" w:rsidRPr="0078530D">
              <w:rPr>
                <w:lang w:val="en-GB"/>
                <w:rPrChange w:id="76" w:author="Mario Thron" w:date="2025-01-19T19:05:00Z">
                  <w:rPr/>
                </w:rPrChange>
              </w:rPr>
              <w:instrText xml:space="preserve"> HYPERLINK "https://profsandhu.com/journals/computer/i94rbac(org).pdf" </w:instrText>
            </w:r>
            <w:r w:rsidR="00594B50">
              <w:fldChar w:fldCharType="separate"/>
            </w:r>
            <w:r w:rsidRPr="004B4073">
              <w:rPr>
                <w:rStyle w:val="Hyperlink"/>
                <w:lang w:val="en-GB"/>
              </w:rPr>
              <w:t>https://profsandhu.com/journals/computer/i94rbac(org).pdf</w:t>
            </w:r>
            <w:r w:rsidR="00594B50">
              <w:rPr>
                <w:rStyle w:val="Hyperlink"/>
                <w:lang w:val="en-GB"/>
              </w:rPr>
              <w:fldChar w:fldCharType="end"/>
            </w:r>
            <w:r w:rsidRPr="004B4073">
              <w:rPr>
                <w:lang w:val="en-GB"/>
              </w:rPr>
              <w:t xml:space="preserve"> </w:t>
            </w:r>
          </w:p>
        </w:tc>
      </w:tr>
      <w:tr w:rsidR="0019117B" w:rsidRPr="0078530D" w14:paraId="4C168EB9" w14:textId="77777777" w:rsidTr="00E63BC8">
        <w:trPr>
          <w:cantSplit/>
        </w:trPr>
        <w:tc>
          <w:tcPr>
            <w:tcW w:w="1610" w:type="dxa"/>
          </w:tcPr>
          <w:p w14:paraId="4EE2A130" w14:textId="26E28778" w:rsidR="0019117B" w:rsidRPr="004B4073" w:rsidRDefault="006647FA" w:rsidP="00571046">
            <w:pPr>
              <w:rPr>
                <w:lang w:val="en-GB"/>
              </w:rPr>
            </w:pPr>
            <w:bookmarkStart w:id="77" w:name="Xin2012"/>
            <w:r w:rsidRPr="004B4073">
              <w:rPr>
                <w:lang w:val="en-GB"/>
              </w:rPr>
              <w:t>[Xin2012]</w:t>
            </w:r>
            <w:bookmarkEnd w:id="77"/>
          </w:p>
        </w:tc>
        <w:tc>
          <w:tcPr>
            <w:tcW w:w="7457" w:type="dxa"/>
          </w:tcPr>
          <w:p w14:paraId="674E90D1" w14:textId="4C929911" w:rsidR="0019117B" w:rsidRPr="004B4073" w:rsidRDefault="0019117B" w:rsidP="006647FA">
            <w:pPr>
              <w:rPr>
                <w:lang w:val="en-GB"/>
              </w:rPr>
            </w:pPr>
            <w:r w:rsidRPr="004B4073">
              <w:rPr>
                <w:lang w:val="en-GB"/>
              </w:rPr>
              <w:t>Xin Jin, Ram Krishnan and Ravi Sandhu: A Unified Attribute-Based Access Control Model Covering DAC, MAC and RBAC. In Proceedings 26th Annual IFIP WG 11.3 Working Conference on Data and Applications Security and Privacy (DBSec 2012), Paris, France, July 11-13, 2012, pages 41-55.</w:t>
            </w:r>
          </w:p>
        </w:tc>
      </w:tr>
      <w:tr w:rsidR="006647FA" w:rsidRPr="0078530D" w14:paraId="55A097E5" w14:textId="77777777" w:rsidTr="00E63BC8">
        <w:trPr>
          <w:cantSplit/>
        </w:trPr>
        <w:tc>
          <w:tcPr>
            <w:tcW w:w="1610" w:type="dxa"/>
          </w:tcPr>
          <w:p w14:paraId="65D4421A" w14:textId="1D84F36E" w:rsidR="006647FA" w:rsidRPr="004B4073" w:rsidRDefault="006647FA" w:rsidP="00571046">
            <w:pPr>
              <w:rPr>
                <w:lang w:val="en-GB"/>
              </w:rPr>
            </w:pPr>
            <w:bookmarkStart w:id="78" w:name="Hu2013"/>
            <w:r w:rsidRPr="004B4073">
              <w:rPr>
                <w:lang w:val="en-GB"/>
              </w:rPr>
              <w:lastRenderedPageBreak/>
              <w:t>[Hu2013]</w:t>
            </w:r>
            <w:bookmarkEnd w:id="78"/>
          </w:p>
        </w:tc>
        <w:tc>
          <w:tcPr>
            <w:tcW w:w="7457" w:type="dxa"/>
          </w:tcPr>
          <w:p w14:paraId="1AF8CB6B" w14:textId="24A50C5A" w:rsidR="006647FA" w:rsidRPr="004B4073" w:rsidRDefault="006647FA" w:rsidP="006647FA">
            <w:pPr>
              <w:rPr>
                <w:lang w:val="en-GB"/>
              </w:rPr>
            </w:pPr>
            <w:r w:rsidRPr="004B4073">
              <w:rPr>
                <w:lang w:val="en-GB"/>
              </w:rPr>
              <w:t xml:space="preserve">Vincent C. Hu et. al.: Guide to Attribute Based Access Control (ABAC) Definition and Considerations (Draft). National Institute of Standards and Technology, April 2013. 2023-02-16 from </w:t>
            </w:r>
            <w:r w:rsidR="00594B50">
              <w:fldChar w:fldCharType="begin"/>
            </w:r>
            <w:r w:rsidR="00594B50" w:rsidRPr="0078530D">
              <w:rPr>
                <w:lang w:val="en-GB"/>
                <w:rPrChange w:id="79" w:author="Mario Thron" w:date="2025-01-19T19:05:00Z">
                  <w:rPr/>
                </w:rPrChange>
              </w:rPr>
              <w:instrText xml:space="preserve"> HYPERLINK "https://citeseerx.ist.psu.edu/document?repid=rep1&amp;type=pdf&amp;doi=cab698a5b0949aa7acd0858b55352c5df0a2c2fb" </w:instrText>
            </w:r>
            <w:r w:rsidR="00594B50">
              <w:fldChar w:fldCharType="separate"/>
            </w:r>
            <w:r w:rsidRPr="004B4073">
              <w:rPr>
                <w:rStyle w:val="Hyperlink"/>
                <w:lang w:val="en-GB"/>
              </w:rPr>
              <w:t>https://citeseerx.ist.psu.edu/document?repid=rep1&amp;type=pdf&amp;doi=cab698a5b0949aa7acd0858b55352c5df0a2c2fb</w:t>
            </w:r>
            <w:r w:rsidR="00594B50">
              <w:rPr>
                <w:rStyle w:val="Hyperlink"/>
                <w:lang w:val="en-GB"/>
              </w:rPr>
              <w:fldChar w:fldCharType="end"/>
            </w:r>
            <w:r w:rsidRPr="004B4073">
              <w:rPr>
                <w:lang w:val="en-GB"/>
              </w:rPr>
              <w:t xml:space="preserve"> </w:t>
            </w:r>
          </w:p>
        </w:tc>
      </w:tr>
    </w:tbl>
    <w:p w14:paraId="35C56A2E" w14:textId="73442E18" w:rsidR="00571046" w:rsidRPr="004B4073" w:rsidRDefault="00571046" w:rsidP="00571046">
      <w:pPr>
        <w:rPr>
          <w:lang w:val="en-GB"/>
        </w:rPr>
      </w:pPr>
    </w:p>
    <w:sectPr w:rsidR="00571046" w:rsidRPr="004B4073" w:rsidSect="0099622F">
      <w:headerReference w:type="default" r:id="rId22"/>
      <w:pgSz w:w="11906" w:h="16838" w:code="9"/>
      <w:pgMar w:top="1418" w:right="1418" w:bottom="1134" w:left="1418" w:header="709" w:footer="709" w:gutter="0"/>
      <w:paperSrc w:first="258"/>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30CC" w14:textId="77777777" w:rsidR="00594B50" w:rsidRDefault="00594B50">
      <w:r>
        <w:separator/>
      </w:r>
    </w:p>
  </w:endnote>
  <w:endnote w:type="continuationSeparator" w:id="0">
    <w:p w14:paraId="75B0613F" w14:textId="77777777" w:rsidR="00594B50" w:rsidRDefault="0059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DejaVu Sans Mono">
    <w:altName w:val="Sylfaen"/>
    <w:panose1 w:val="020B0609030804020204"/>
    <w:charset w:val="00"/>
    <w:family w:val="modern"/>
    <w:pitch w:val="fixed"/>
    <w:sig w:usb0="E70026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2766" w14:textId="48ABF42F" w:rsidR="00CA5BDE" w:rsidRDefault="00CA5BDE" w:rsidP="00A86E64">
    <w:pPr>
      <w:pStyle w:val="Footer"/>
    </w:pPr>
    <w:r>
      <w:tab/>
      <w:t xml:space="preserve">- </w:t>
    </w:r>
    <w:r>
      <w:fldChar w:fldCharType="begin"/>
    </w:r>
    <w:r>
      <w:instrText>PAGE   \* MERGEFORMAT</w:instrText>
    </w:r>
    <w:r>
      <w:fldChar w:fldCharType="separate"/>
    </w:r>
    <w:r w:rsidR="0013437C">
      <w:rPr>
        <w:noProof/>
      </w:rPr>
      <w:t>14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DF05" w14:textId="77777777" w:rsidR="00594B50" w:rsidRDefault="00594B50">
      <w:r>
        <w:separator/>
      </w:r>
    </w:p>
  </w:footnote>
  <w:footnote w:type="continuationSeparator" w:id="0">
    <w:p w14:paraId="507122C6" w14:textId="77777777" w:rsidR="00594B50" w:rsidRDefault="00594B50">
      <w:r>
        <w:continuationSeparator/>
      </w:r>
    </w:p>
  </w:footnote>
  <w:footnote w:id="1">
    <w:p w14:paraId="0D73AD6A" w14:textId="1181BB77" w:rsidR="00CA5BDE" w:rsidRDefault="00CA5BDE">
      <w:pPr>
        <w:pStyle w:val="FootnoteText"/>
      </w:pPr>
      <w:r>
        <w:rPr>
          <w:rStyle w:val="FootnoteReference"/>
        </w:rPr>
        <w:footnoteRef/>
      </w:r>
      <w:r>
        <w:t xml:space="preserve"> </w:t>
      </w:r>
      <w:hyperlink r:id="rId1" w:history="1">
        <w:r w:rsidRPr="00A922AD">
          <w:rPr>
            <w:rStyle w:val="Hyperlink"/>
            <w:sz w:val="20"/>
          </w:rPr>
          <w:t>https://www.keycloak.org/getting-started/getting-started-docker</w:t>
        </w:r>
      </w:hyperlink>
      <w:r>
        <w:t xml:space="preserve"> </w:t>
      </w:r>
    </w:p>
  </w:footnote>
  <w:footnote w:id="2">
    <w:p w14:paraId="4A77E8AE" w14:textId="48162C9B" w:rsidR="003F144B" w:rsidRDefault="003F144B">
      <w:pPr>
        <w:pStyle w:val="FootnoteText"/>
      </w:pPr>
      <w:r w:rsidRPr="00376E2E">
        <w:rPr>
          <w:rStyle w:val="FootnoteReference"/>
        </w:rPr>
        <w:footnoteRef/>
      </w:r>
      <w:r w:rsidRPr="00376E2E">
        <w:t xml:space="preserve"> </w:t>
      </w:r>
      <w:hyperlink r:id="rId2" w:history="1">
        <w:r w:rsidRPr="00376E2E">
          <w:rPr>
            <w:rStyle w:val="Hyperlink"/>
            <w:sz w:val="20"/>
          </w:rPr>
          <w:t>https://data-explorer.oecd.org/vis?lc=en&amp;fs[0]=Topic%2C1%7CEconomy%23ECO%23%7CNational%20accounts%23ECO_NAD%23&amp;fs[1]=Topic%2C2%7CEconomy%23ECO%23%7CNational%20accounts%23ECO_NAD%23%7CGDP%20and%20non-financial%20accounts%23ECO_NAD_GNF%23&amp;pg=0&amp;fc=Topic&amp;snb=53&amp;df[ds]=dsDisseminateFinalDMZ&amp;df[id]=DSD_NAMAIN10%40DF_TABLE4&amp;df[ag]=OECD.SDD.NAD&amp;df[vs]=1.0&amp;pd=%2C&amp;dq=A....PPP_B1GQ.......&amp;ly[cl]=TIME_PERIOD&amp;ly[rw]=COMBINED_UNIT_MEASURE%2CREF_AREA&amp;to[TIME_PERIOD]=false&amp;vw=ov</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A18E" w14:textId="3DDE4446" w:rsidR="00CA5BDE" w:rsidRDefault="00CA5BDE" w:rsidP="00CF47F7">
    <w:pPr>
      <w:pStyle w:val="Header"/>
      <w:pBdr>
        <w:bottom w:val="single" w:sz="4" w:space="1" w:color="auto"/>
      </w:pBdr>
      <w:rPr>
        <w:sz w:val="22"/>
      </w:rPr>
    </w:pPr>
    <w:r w:rsidRPr="00686141">
      <w:rPr>
        <w:noProof/>
      </w:rPr>
      <w:drawing>
        <wp:inline distT="0" distB="0" distL="0" distR="0" wp14:anchorId="1F3B504E" wp14:editId="1EA093FB">
          <wp:extent cx="612074" cy="81456"/>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74" cy="81456"/>
                  </a:xfrm>
                  <a:prstGeom prst="rect">
                    <a:avLst/>
                  </a:prstGeom>
                  <a:noFill/>
                </pic:spPr>
              </pic:pic>
            </a:graphicData>
          </a:graphic>
        </wp:inline>
      </w:drawing>
    </w:r>
    <w:r>
      <w:t xml:space="preserve">  </w:t>
    </w:r>
    <w:r w:rsidRPr="00A0215D">
      <w:rPr>
        <w:color w:val="595959" w:themeColor="text1" w:themeTint="A6"/>
      </w:rPr>
      <w:t>D</w:t>
    </w:r>
    <w:r w:rsidRPr="00A0215D">
      <w:rPr>
        <w:color w:val="595959" w:themeColor="text1" w:themeTint="A6"/>
      </w:rPr>
      <w:fldChar w:fldCharType="begin"/>
    </w:r>
    <w:r w:rsidRPr="00A0215D">
      <w:rPr>
        <w:color w:val="595959" w:themeColor="text1" w:themeTint="A6"/>
      </w:rPr>
      <w:instrText xml:space="preserve"> DOCPROPERTY  Deliverable  \* MERGEFORMAT </w:instrText>
    </w:r>
    <w:r w:rsidRPr="00A0215D">
      <w:rPr>
        <w:color w:val="595959" w:themeColor="text1" w:themeTint="A6"/>
      </w:rPr>
      <w:fldChar w:fldCharType="separate"/>
    </w:r>
    <w:r w:rsidR="00141A7F">
      <w:rPr>
        <w:color w:val="595959" w:themeColor="text1" w:themeTint="A6"/>
      </w:rPr>
      <w:t>4.6</w:t>
    </w:r>
    <w:r w:rsidRPr="00A0215D">
      <w:rPr>
        <w:color w:val="595959" w:themeColor="text1" w:themeTint="A6"/>
      </w:rPr>
      <w:fldChar w:fldCharType="end"/>
    </w:r>
    <w:r w:rsidRPr="00A0215D">
      <w:rPr>
        <w:color w:val="595959" w:themeColor="text1" w:themeTint="A6"/>
      </w:rPr>
      <w:t xml:space="preserve">, Version </w:t>
    </w:r>
    <w:r w:rsidRPr="00A0215D">
      <w:rPr>
        <w:color w:val="595959" w:themeColor="text1" w:themeTint="A6"/>
      </w:rPr>
      <w:fldChar w:fldCharType="begin"/>
    </w:r>
    <w:r w:rsidRPr="00A0215D">
      <w:rPr>
        <w:color w:val="595959" w:themeColor="text1" w:themeTint="A6"/>
      </w:rPr>
      <w:instrText xml:space="preserve"> DOCPROPERTY  Version  \* MERGEFORMAT </w:instrText>
    </w:r>
    <w:r w:rsidRPr="00A0215D">
      <w:rPr>
        <w:color w:val="595959" w:themeColor="text1" w:themeTint="A6"/>
      </w:rPr>
      <w:fldChar w:fldCharType="separate"/>
    </w:r>
    <w:r>
      <w:rPr>
        <w:color w:val="595959" w:themeColor="text1" w:themeTint="A6"/>
      </w:rPr>
      <w:t>1.0</w:t>
    </w:r>
    <w:r w:rsidRPr="00A0215D">
      <w:rPr>
        <w:color w:val="595959" w:themeColor="text1" w:themeTint="A6"/>
      </w:rPr>
      <w:fldChar w:fldCharType="end"/>
    </w:r>
    <w:r w:rsidRPr="00A0215D">
      <w:rPr>
        <w:color w:val="595959" w:themeColor="text1" w:themeTint="A6"/>
      </w:rPr>
      <w:t xml:space="preserve">, </w:t>
    </w:r>
    <w:r w:rsidRPr="00A0215D">
      <w:rPr>
        <w:color w:val="595959" w:themeColor="text1" w:themeTint="A6"/>
      </w:rPr>
      <w:fldChar w:fldCharType="begin"/>
    </w:r>
    <w:r w:rsidRPr="00A0215D">
      <w:rPr>
        <w:color w:val="595959" w:themeColor="text1" w:themeTint="A6"/>
      </w:rPr>
      <w:instrText xml:space="preserve"> DOCPROPERTY  SubmissionDate  \* MERGEFORMAT </w:instrText>
    </w:r>
    <w:r w:rsidRPr="00A0215D">
      <w:rPr>
        <w:color w:val="595959" w:themeColor="text1" w:themeTint="A6"/>
      </w:rPr>
      <w:fldChar w:fldCharType="separate"/>
    </w:r>
    <w:r w:rsidR="003F4DBC">
      <w:rPr>
        <w:color w:val="595959" w:themeColor="text1" w:themeTint="A6"/>
      </w:rPr>
      <w:t>2024-12-24</w:t>
    </w:r>
    <w:r w:rsidRPr="00A0215D">
      <w:rPr>
        <w:color w:val="595959" w:themeColor="text1" w:themeTint="A6"/>
      </w:rPr>
      <w:fldChar w:fldCharType="end"/>
    </w:r>
  </w:p>
  <w:p w14:paraId="73B6937C" w14:textId="77777777" w:rsidR="00CA5BDE" w:rsidRPr="00CF47F7" w:rsidRDefault="00CA5BDE" w:rsidP="00CF4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056B" w14:textId="77777777" w:rsidR="00CA5BDE" w:rsidRDefault="00CA5BDE" w:rsidP="00CF47F7">
    <w:pPr>
      <w:pStyle w:val="Header"/>
      <w:pBdr>
        <w:bottom w:val="single" w:sz="4" w:space="1" w:color="auto"/>
      </w:pBdr>
      <w:rPr>
        <w:sz w:val="22"/>
      </w:rPr>
    </w:pPr>
    <w:r w:rsidRPr="00C13532">
      <w:t>K</w:t>
    </w:r>
    <w:r>
      <w:t>opfzeile = Arial 9</w:t>
    </w:r>
    <w:r w:rsidRPr="00C13532">
      <w:t>, Kapitälchen</w:t>
    </w:r>
    <w:r>
      <w:rPr>
        <w:sz w:val="16"/>
      </w:rPr>
      <w:tab/>
    </w:r>
    <w:r>
      <w:rPr>
        <w:sz w:val="16"/>
      </w:rPr>
      <w:tab/>
    </w:r>
    <w:r>
      <w:rPr>
        <w:sz w:val="22"/>
      </w:rPr>
      <w:t xml:space="preserve">- </w:t>
    </w:r>
    <w:r>
      <w:rPr>
        <w:sz w:val="22"/>
      </w:rPr>
      <w:fldChar w:fldCharType="begin"/>
    </w:r>
    <w:r>
      <w:rPr>
        <w:sz w:val="22"/>
      </w:rPr>
      <w:instrText xml:space="preserve"> PAGE  \* ROMAN </w:instrText>
    </w:r>
    <w:r>
      <w:rPr>
        <w:sz w:val="22"/>
      </w:rPr>
      <w:fldChar w:fldCharType="separate"/>
    </w:r>
    <w:r>
      <w:rPr>
        <w:noProof/>
        <w:sz w:val="22"/>
      </w:rPr>
      <w:t>I</w:t>
    </w:r>
    <w:r>
      <w:rPr>
        <w:sz w:val="22"/>
      </w:rPr>
      <w:fldChar w:fldCharType="end"/>
    </w:r>
    <w:r>
      <w:rPr>
        <w:sz w:val="22"/>
      </w:rPr>
      <w:t xml:space="preserve"> -</w:t>
    </w:r>
  </w:p>
  <w:p w14:paraId="12D4BE21" w14:textId="77777777" w:rsidR="00CA5BDE" w:rsidRDefault="00CA5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4351" w14:textId="056AA661" w:rsidR="00CA5BDE" w:rsidRDefault="00CA5BDE" w:rsidP="00686141">
    <w:pPr>
      <w:pStyle w:val="Header"/>
      <w:pBdr>
        <w:bottom w:val="single" w:sz="4" w:space="1" w:color="auto"/>
      </w:pBdr>
      <w:rPr>
        <w:sz w:val="22"/>
      </w:rPr>
    </w:pPr>
    <w:r w:rsidRPr="00686141">
      <w:rPr>
        <w:noProof/>
      </w:rPr>
      <w:drawing>
        <wp:inline distT="0" distB="0" distL="0" distR="0" wp14:anchorId="32D27685" wp14:editId="4F19AD20">
          <wp:extent cx="612074" cy="814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74" cy="81456"/>
                  </a:xfrm>
                  <a:prstGeom prst="rect">
                    <a:avLst/>
                  </a:prstGeom>
                  <a:noFill/>
                </pic:spPr>
              </pic:pic>
            </a:graphicData>
          </a:graphic>
        </wp:inline>
      </w:drawing>
    </w:r>
    <w:r>
      <w:t xml:space="preserve"> D</w:t>
    </w:r>
    <w:fldSimple w:instr=" DOCPROPERTY  Deliverable  \* MERGEFORMAT ">
      <w:r w:rsidR="00141A7F">
        <w:t>4.6</w:t>
      </w:r>
    </w:fldSimple>
    <w:r>
      <w:t xml:space="preserve">, Version </w:t>
    </w:r>
    <w:fldSimple w:instr=" DOCPROPERTY  Version  \* MERGEFORMAT ">
      <w:r>
        <w:t>1.0</w:t>
      </w:r>
    </w:fldSimple>
    <w:r>
      <w:t xml:space="preserve">, </w:t>
    </w:r>
    <w:fldSimple w:instr=" DOCPROPERTY  SubmissionDate  \* MERGEFORMAT ">
      <w:r w:rsidR="003F4DBC">
        <w:t>2024-12-24</w:t>
      </w:r>
    </w:fldSimple>
  </w:p>
  <w:p w14:paraId="2EB94E1F" w14:textId="77777777" w:rsidR="00CA5BDE" w:rsidRPr="00686141" w:rsidRDefault="00CA5BDE" w:rsidP="0068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5F8"/>
    <w:multiLevelType w:val="hybridMultilevel"/>
    <w:tmpl w:val="41364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C3421"/>
    <w:multiLevelType w:val="hybridMultilevel"/>
    <w:tmpl w:val="B46C46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751D6F"/>
    <w:multiLevelType w:val="hybridMultilevel"/>
    <w:tmpl w:val="A492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476758"/>
    <w:multiLevelType w:val="hybridMultilevel"/>
    <w:tmpl w:val="5A2476C0"/>
    <w:lvl w:ilvl="0" w:tplc="41B66FEE">
      <w:start w:val="1"/>
      <w:numFmt w:val="bullet"/>
      <w:pStyle w:val="Bullets2"/>
      <w:lvlText w:val=""/>
      <w:lvlJc w:val="left"/>
      <w:pPr>
        <w:tabs>
          <w:tab w:val="num" w:pos="646"/>
        </w:tabs>
        <w:ind w:left="646" w:hanging="360"/>
      </w:pPr>
      <w:rPr>
        <w:rFonts w:ascii="Symbol" w:hAnsi="Symbol" w:hint="default"/>
      </w:rPr>
    </w:lvl>
    <w:lvl w:ilvl="1" w:tplc="04070003" w:tentative="1">
      <w:start w:val="1"/>
      <w:numFmt w:val="bullet"/>
      <w:lvlText w:val="o"/>
      <w:lvlJc w:val="left"/>
      <w:pPr>
        <w:tabs>
          <w:tab w:val="num" w:pos="1442"/>
        </w:tabs>
        <w:ind w:left="1442" w:hanging="360"/>
      </w:pPr>
      <w:rPr>
        <w:rFonts w:ascii="Courier New" w:hAnsi="Courier New" w:hint="default"/>
      </w:rPr>
    </w:lvl>
    <w:lvl w:ilvl="2" w:tplc="04070005" w:tentative="1">
      <w:start w:val="1"/>
      <w:numFmt w:val="bullet"/>
      <w:lvlText w:val=""/>
      <w:lvlJc w:val="left"/>
      <w:pPr>
        <w:tabs>
          <w:tab w:val="num" w:pos="2162"/>
        </w:tabs>
        <w:ind w:left="2162" w:hanging="360"/>
      </w:pPr>
      <w:rPr>
        <w:rFonts w:ascii="Wingdings" w:hAnsi="Wingdings" w:hint="default"/>
      </w:rPr>
    </w:lvl>
    <w:lvl w:ilvl="3" w:tplc="04070001" w:tentative="1">
      <w:start w:val="1"/>
      <w:numFmt w:val="bullet"/>
      <w:lvlText w:val=""/>
      <w:lvlJc w:val="left"/>
      <w:pPr>
        <w:tabs>
          <w:tab w:val="num" w:pos="2882"/>
        </w:tabs>
        <w:ind w:left="2882" w:hanging="360"/>
      </w:pPr>
      <w:rPr>
        <w:rFonts w:ascii="Symbol" w:hAnsi="Symbol" w:hint="default"/>
      </w:rPr>
    </w:lvl>
    <w:lvl w:ilvl="4" w:tplc="04070003" w:tentative="1">
      <w:start w:val="1"/>
      <w:numFmt w:val="bullet"/>
      <w:lvlText w:val="o"/>
      <w:lvlJc w:val="left"/>
      <w:pPr>
        <w:tabs>
          <w:tab w:val="num" w:pos="3602"/>
        </w:tabs>
        <w:ind w:left="3602" w:hanging="360"/>
      </w:pPr>
      <w:rPr>
        <w:rFonts w:ascii="Courier New" w:hAnsi="Courier New" w:hint="default"/>
      </w:rPr>
    </w:lvl>
    <w:lvl w:ilvl="5" w:tplc="04070005" w:tentative="1">
      <w:start w:val="1"/>
      <w:numFmt w:val="bullet"/>
      <w:lvlText w:val=""/>
      <w:lvlJc w:val="left"/>
      <w:pPr>
        <w:tabs>
          <w:tab w:val="num" w:pos="4322"/>
        </w:tabs>
        <w:ind w:left="4322" w:hanging="360"/>
      </w:pPr>
      <w:rPr>
        <w:rFonts w:ascii="Wingdings" w:hAnsi="Wingdings" w:hint="default"/>
      </w:rPr>
    </w:lvl>
    <w:lvl w:ilvl="6" w:tplc="04070001" w:tentative="1">
      <w:start w:val="1"/>
      <w:numFmt w:val="bullet"/>
      <w:lvlText w:val=""/>
      <w:lvlJc w:val="left"/>
      <w:pPr>
        <w:tabs>
          <w:tab w:val="num" w:pos="5042"/>
        </w:tabs>
        <w:ind w:left="5042" w:hanging="360"/>
      </w:pPr>
      <w:rPr>
        <w:rFonts w:ascii="Symbol" w:hAnsi="Symbol" w:hint="default"/>
      </w:rPr>
    </w:lvl>
    <w:lvl w:ilvl="7" w:tplc="04070003" w:tentative="1">
      <w:start w:val="1"/>
      <w:numFmt w:val="bullet"/>
      <w:lvlText w:val="o"/>
      <w:lvlJc w:val="left"/>
      <w:pPr>
        <w:tabs>
          <w:tab w:val="num" w:pos="5762"/>
        </w:tabs>
        <w:ind w:left="5762" w:hanging="360"/>
      </w:pPr>
      <w:rPr>
        <w:rFonts w:ascii="Courier New" w:hAnsi="Courier New" w:hint="default"/>
      </w:rPr>
    </w:lvl>
    <w:lvl w:ilvl="8" w:tplc="04070005" w:tentative="1">
      <w:start w:val="1"/>
      <w:numFmt w:val="bullet"/>
      <w:lvlText w:val=""/>
      <w:lvlJc w:val="left"/>
      <w:pPr>
        <w:tabs>
          <w:tab w:val="num" w:pos="6482"/>
        </w:tabs>
        <w:ind w:left="6482" w:hanging="360"/>
      </w:pPr>
      <w:rPr>
        <w:rFonts w:ascii="Wingdings" w:hAnsi="Wingdings" w:hint="default"/>
      </w:rPr>
    </w:lvl>
  </w:abstractNum>
  <w:abstractNum w:abstractNumId="4" w15:restartNumberingAfterBreak="0">
    <w:nsid w:val="093D2CA9"/>
    <w:multiLevelType w:val="hybridMultilevel"/>
    <w:tmpl w:val="156E7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772212"/>
    <w:multiLevelType w:val="hybridMultilevel"/>
    <w:tmpl w:val="88A47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DA780F"/>
    <w:multiLevelType w:val="hybridMultilevel"/>
    <w:tmpl w:val="6DF25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8B0944"/>
    <w:multiLevelType w:val="hybridMultilevel"/>
    <w:tmpl w:val="95EADB50"/>
    <w:lvl w:ilvl="0" w:tplc="10DE92E4">
      <w:start w:val="1"/>
      <w:numFmt w:val="bullet"/>
      <w:pStyle w:val="Bullets"/>
      <w:lvlText w:val=""/>
      <w:lvlJc w:val="left"/>
      <w:pPr>
        <w:tabs>
          <w:tab w:val="num" w:pos="643"/>
        </w:tabs>
        <w:ind w:left="643" w:hanging="360"/>
      </w:pPr>
      <w:rPr>
        <w:rFonts w:ascii="Symbol" w:hAnsi="Symbol" w:hint="default"/>
        <w:color w:val="auto"/>
      </w:rPr>
    </w:lvl>
    <w:lvl w:ilvl="1" w:tplc="04070003">
      <w:start w:val="1"/>
      <w:numFmt w:val="bullet"/>
      <w:lvlText w:val="o"/>
      <w:lvlJc w:val="left"/>
      <w:pPr>
        <w:tabs>
          <w:tab w:val="num" w:pos="1439"/>
        </w:tabs>
        <w:ind w:left="1439" w:hanging="360"/>
      </w:pPr>
      <w:rPr>
        <w:rFonts w:ascii="Courier New" w:hAnsi="Courier New" w:hint="default"/>
      </w:rPr>
    </w:lvl>
    <w:lvl w:ilvl="2" w:tplc="04070005">
      <w:numFmt w:val="bullet"/>
      <w:lvlText w:val=""/>
      <w:lvlJc w:val="left"/>
      <w:pPr>
        <w:tabs>
          <w:tab w:val="num" w:pos="2159"/>
        </w:tabs>
        <w:ind w:left="2159" w:hanging="360"/>
      </w:pPr>
      <w:rPr>
        <w:rFonts w:ascii="Wingdings" w:hAnsi="Wingdings" w:hint="default"/>
        <w:sz w:val="14"/>
      </w:rPr>
    </w:lvl>
    <w:lvl w:ilvl="3" w:tplc="04070001" w:tentative="1">
      <w:start w:val="1"/>
      <w:numFmt w:val="bullet"/>
      <w:lvlText w:val=""/>
      <w:lvlJc w:val="left"/>
      <w:pPr>
        <w:tabs>
          <w:tab w:val="num" w:pos="2879"/>
        </w:tabs>
        <w:ind w:left="2879" w:hanging="360"/>
      </w:pPr>
      <w:rPr>
        <w:rFonts w:ascii="Symbol" w:hAnsi="Symbol" w:hint="default"/>
      </w:rPr>
    </w:lvl>
    <w:lvl w:ilvl="4" w:tplc="04070003" w:tentative="1">
      <w:start w:val="1"/>
      <w:numFmt w:val="bullet"/>
      <w:lvlText w:val="o"/>
      <w:lvlJc w:val="left"/>
      <w:pPr>
        <w:tabs>
          <w:tab w:val="num" w:pos="3599"/>
        </w:tabs>
        <w:ind w:left="3599" w:hanging="360"/>
      </w:pPr>
      <w:rPr>
        <w:rFonts w:ascii="Courier New" w:hAnsi="Courier New" w:hint="default"/>
      </w:rPr>
    </w:lvl>
    <w:lvl w:ilvl="5" w:tplc="04070005" w:tentative="1">
      <w:start w:val="1"/>
      <w:numFmt w:val="bullet"/>
      <w:lvlText w:val=""/>
      <w:lvlJc w:val="left"/>
      <w:pPr>
        <w:tabs>
          <w:tab w:val="num" w:pos="4319"/>
        </w:tabs>
        <w:ind w:left="4319" w:hanging="360"/>
      </w:pPr>
      <w:rPr>
        <w:rFonts w:ascii="Wingdings" w:hAnsi="Wingdings" w:hint="default"/>
      </w:rPr>
    </w:lvl>
    <w:lvl w:ilvl="6" w:tplc="04070001" w:tentative="1">
      <w:start w:val="1"/>
      <w:numFmt w:val="bullet"/>
      <w:lvlText w:val=""/>
      <w:lvlJc w:val="left"/>
      <w:pPr>
        <w:tabs>
          <w:tab w:val="num" w:pos="5039"/>
        </w:tabs>
        <w:ind w:left="5039" w:hanging="360"/>
      </w:pPr>
      <w:rPr>
        <w:rFonts w:ascii="Symbol" w:hAnsi="Symbol" w:hint="default"/>
      </w:rPr>
    </w:lvl>
    <w:lvl w:ilvl="7" w:tplc="04070003" w:tentative="1">
      <w:start w:val="1"/>
      <w:numFmt w:val="bullet"/>
      <w:lvlText w:val="o"/>
      <w:lvlJc w:val="left"/>
      <w:pPr>
        <w:tabs>
          <w:tab w:val="num" w:pos="5759"/>
        </w:tabs>
        <w:ind w:left="5759" w:hanging="360"/>
      </w:pPr>
      <w:rPr>
        <w:rFonts w:ascii="Courier New" w:hAnsi="Courier New" w:hint="default"/>
      </w:rPr>
    </w:lvl>
    <w:lvl w:ilvl="8" w:tplc="04070005" w:tentative="1">
      <w:start w:val="1"/>
      <w:numFmt w:val="bullet"/>
      <w:lvlText w:val=""/>
      <w:lvlJc w:val="left"/>
      <w:pPr>
        <w:tabs>
          <w:tab w:val="num" w:pos="6479"/>
        </w:tabs>
        <w:ind w:left="6479" w:hanging="360"/>
      </w:pPr>
      <w:rPr>
        <w:rFonts w:ascii="Wingdings" w:hAnsi="Wingdings" w:hint="default"/>
      </w:rPr>
    </w:lvl>
  </w:abstractNum>
  <w:abstractNum w:abstractNumId="8" w15:restartNumberingAfterBreak="0">
    <w:nsid w:val="0C676D82"/>
    <w:multiLevelType w:val="hybridMultilevel"/>
    <w:tmpl w:val="B374E8D6"/>
    <w:lvl w:ilvl="0" w:tplc="A9D03B9A">
      <w:start w:val="1"/>
      <w:numFmt w:val="upperRoman"/>
      <w:pStyle w:val="Numbering3"/>
      <w:lvlText w:val="%1."/>
      <w:lvlJc w:val="left"/>
      <w:pPr>
        <w:tabs>
          <w:tab w:val="num" w:pos="2568"/>
        </w:tabs>
        <w:ind w:left="2208" w:hanging="360"/>
      </w:pPr>
      <w:rPr>
        <w:rFonts w:hint="default"/>
      </w:rPr>
    </w:lvl>
    <w:lvl w:ilvl="1" w:tplc="04070019" w:tentative="1">
      <w:start w:val="1"/>
      <w:numFmt w:val="lowerLetter"/>
      <w:lvlText w:val="%2."/>
      <w:lvlJc w:val="left"/>
      <w:pPr>
        <w:tabs>
          <w:tab w:val="num" w:pos="2862"/>
        </w:tabs>
        <w:ind w:left="2862" w:hanging="360"/>
      </w:pPr>
    </w:lvl>
    <w:lvl w:ilvl="2" w:tplc="0407001B" w:tentative="1">
      <w:start w:val="1"/>
      <w:numFmt w:val="lowerRoman"/>
      <w:lvlText w:val="%3."/>
      <w:lvlJc w:val="right"/>
      <w:pPr>
        <w:tabs>
          <w:tab w:val="num" w:pos="3582"/>
        </w:tabs>
        <w:ind w:left="3582" w:hanging="180"/>
      </w:pPr>
    </w:lvl>
    <w:lvl w:ilvl="3" w:tplc="0407000F" w:tentative="1">
      <w:start w:val="1"/>
      <w:numFmt w:val="decimal"/>
      <w:lvlText w:val="%4."/>
      <w:lvlJc w:val="left"/>
      <w:pPr>
        <w:tabs>
          <w:tab w:val="num" w:pos="4302"/>
        </w:tabs>
        <w:ind w:left="4302" w:hanging="360"/>
      </w:pPr>
    </w:lvl>
    <w:lvl w:ilvl="4" w:tplc="04070019" w:tentative="1">
      <w:start w:val="1"/>
      <w:numFmt w:val="lowerLetter"/>
      <w:lvlText w:val="%5."/>
      <w:lvlJc w:val="left"/>
      <w:pPr>
        <w:tabs>
          <w:tab w:val="num" w:pos="5022"/>
        </w:tabs>
        <w:ind w:left="5022" w:hanging="360"/>
      </w:pPr>
    </w:lvl>
    <w:lvl w:ilvl="5" w:tplc="0407001B" w:tentative="1">
      <w:start w:val="1"/>
      <w:numFmt w:val="lowerRoman"/>
      <w:lvlText w:val="%6."/>
      <w:lvlJc w:val="right"/>
      <w:pPr>
        <w:tabs>
          <w:tab w:val="num" w:pos="5742"/>
        </w:tabs>
        <w:ind w:left="5742" w:hanging="180"/>
      </w:pPr>
    </w:lvl>
    <w:lvl w:ilvl="6" w:tplc="0407000F" w:tentative="1">
      <w:start w:val="1"/>
      <w:numFmt w:val="decimal"/>
      <w:lvlText w:val="%7."/>
      <w:lvlJc w:val="left"/>
      <w:pPr>
        <w:tabs>
          <w:tab w:val="num" w:pos="6462"/>
        </w:tabs>
        <w:ind w:left="6462" w:hanging="360"/>
      </w:pPr>
    </w:lvl>
    <w:lvl w:ilvl="7" w:tplc="04070019" w:tentative="1">
      <w:start w:val="1"/>
      <w:numFmt w:val="lowerLetter"/>
      <w:lvlText w:val="%8."/>
      <w:lvlJc w:val="left"/>
      <w:pPr>
        <w:tabs>
          <w:tab w:val="num" w:pos="7182"/>
        </w:tabs>
        <w:ind w:left="7182" w:hanging="360"/>
      </w:pPr>
    </w:lvl>
    <w:lvl w:ilvl="8" w:tplc="0407001B" w:tentative="1">
      <w:start w:val="1"/>
      <w:numFmt w:val="lowerRoman"/>
      <w:lvlText w:val="%9."/>
      <w:lvlJc w:val="right"/>
      <w:pPr>
        <w:tabs>
          <w:tab w:val="num" w:pos="7902"/>
        </w:tabs>
        <w:ind w:left="7902" w:hanging="180"/>
      </w:pPr>
    </w:lvl>
  </w:abstractNum>
  <w:abstractNum w:abstractNumId="9" w15:restartNumberingAfterBreak="0">
    <w:nsid w:val="1067760F"/>
    <w:multiLevelType w:val="hybridMultilevel"/>
    <w:tmpl w:val="0824C580"/>
    <w:lvl w:ilvl="0" w:tplc="469A1372">
      <w:start w:val="1"/>
      <w:numFmt w:val="lowerLetter"/>
      <w:pStyle w:val="Numbering2"/>
      <w:lvlText w:val="%1."/>
      <w:lvlJc w:val="left"/>
      <w:pPr>
        <w:tabs>
          <w:tab w:val="num" w:pos="851"/>
        </w:tabs>
        <w:ind w:left="851" w:hanging="426"/>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13E21F8"/>
    <w:multiLevelType w:val="multilevel"/>
    <w:tmpl w:val="C16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41C01"/>
    <w:multiLevelType w:val="hybridMultilevel"/>
    <w:tmpl w:val="BD562722"/>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2" w15:restartNumberingAfterBreak="0">
    <w:nsid w:val="121D0BDE"/>
    <w:multiLevelType w:val="hybridMultilevel"/>
    <w:tmpl w:val="EEB8B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5D1B07"/>
    <w:multiLevelType w:val="hybridMultilevel"/>
    <w:tmpl w:val="87C2C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DA6A20"/>
    <w:multiLevelType w:val="multilevel"/>
    <w:tmpl w:val="360A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44B5D"/>
    <w:multiLevelType w:val="multilevel"/>
    <w:tmpl w:val="D826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02D9B"/>
    <w:multiLevelType w:val="multilevel"/>
    <w:tmpl w:val="B2C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60D06"/>
    <w:multiLevelType w:val="multilevel"/>
    <w:tmpl w:val="9AF0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75FE3"/>
    <w:multiLevelType w:val="hybridMultilevel"/>
    <w:tmpl w:val="A1E07854"/>
    <w:lvl w:ilvl="0" w:tplc="04070001">
      <w:start w:val="1"/>
      <w:numFmt w:val="bullet"/>
      <w:lvlText w:val=""/>
      <w:lvlJc w:val="left"/>
      <w:pPr>
        <w:ind w:left="721" w:hanging="360"/>
      </w:pPr>
      <w:rPr>
        <w:rFonts w:ascii="Symbol" w:hAnsi="Symbol" w:hint="default"/>
      </w:rPr>
    </w:lvl>
    <w:lvl w:ilvl="1" w:tplc="04070003">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9" w15:restartNumberingAfterBreak="0">
    <w:nsid w:val="2B941095"/>
    <w:multiLevelType w:val="hybridMultilevel"/>
    <w:tmpl w:val="6FBC1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D721E7F"/>
    <w:multiLevelType w:val="hybridMultilevel"/>
    <w:tmpl w:val="DE4EEBC8"/>
    <w:lvl w:ilvl="0" w:tplc="7F546144">
      <w:numFmt w:val="bullet"/>
      <w:lvlText w:val="-"/>
      <w:lvlJc w:val="left"/>
      <w:pPr>
        <w:ind w:left="720" w:hanging="360"/>
      </w:pPr>
      <w:rPr>
        <w:rFonts w:ascii="Calibri" w:eastAsia="Times New Roman"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E582A2E"/>
    <w:multiLevelType w:val="hybridMultilevel"/>
    <w:tmpl w:val="A322BC3C"/>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2" w15:restartNumberingAfterBreak="0">
    <w:nsid w:val="3DC7496F"/>
    <w:multiLevelType w:val="hybridMultilevel"/>
    <w:tmpl w:val="B2807B38"/>
    <w:lvl w:ilvl="0" w:tplc="4434C9D2">
      <w:start w:val="1"/>
      <w:numFmt w:val="bullet"/>
      <w:pStyle w:val="Bullets3"/>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740FB5"/>
    <w:multiLevelType w:val="hybridMultilevel"/>
    <w:tmpl w:val="99689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D967EC"/>
    <w:multiLevelType w:val="hybridMultilevel"/>
    <w:tmpl w:val="3528A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5A652D"/>
    <w:multiLevelType w:val="hybridMultilevel"/>
    <w:tmpl w:val="55ECC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EB2295"/>
    <w:multiLevelType w:val="hybridMultilevel"/>
    <w:tmpl w:val="F252FA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206A15"/>
    <w:multiLevelType w:val="hybridMultilevel"/>
    <w:tmpl w:val="03E277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3D6C69"/>
    <w:multiLevelType w:val="hybridMultilevel"/>
    <w:tmpl w:val="6CE06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CA47C8"/>
    <w:multiLevelType w:val="hybridMultilevel"/>
    <w:tmpl w:val="FCEEC530"/>
    <w:lvl w:ilvl="0" w:tplc="2EBC61B4">
      <w:start w:val="1"/>
      <w:numFmt w:val="decimal"/>
      <w:lvlText w:val="%1."/>
      <w:lvlJc w:val="left"/>
      <w:pPr>
        <w:tabs>
          <w:tab w:val="num" w:pos="360"/>
        </w:tabs>
        <w:ind w:left="284" w:hanging="284"/>
      </w:pPr>
      <w:rPr>
        <w:rFonts w:hint="default"/>
      </w:rPr>
    </w:lvl>
    <w:lvl w:ilvl="1" w:tplc="4308EFA8">
      <w:start w:val="1"/>
      <w:numFmt w:val="decimal"/>
      <w:pStyle w:val="Numbering"/>
      <w:lvlText w:val="%2."/>
      <w:lvlJc w:val="left"/>
      <w:pPr>
        <w:tabs>
          <w:tab w:val="num" w:pos="1440"/>
        </w:tabs>
        <w:ind w:left="144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B1595"/>
    <w:multiLevelType w:val="hybridMultilevel"/>
    <w:tmpl w:val="79F2A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6993A88"/>
    <w:multiLevelType w:val="hybridMultilevel"/>
    <w:tmpl w:val="68B67E94"/>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2" w15:restartNumberingAfterBreak="0">
    <w:nsid w:val="67796C8D"/>
    <w:multiLevelType w:val="hybridMultilevel"/>
    <w:tmpl w:val="692AF1E4"/>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3" w15:restartNumberingAfterBreak="0">
    <w:nsid w:val="69E539E4"/>
    <w:multiLevelType w:val="multilevel"/>
    <w:tmpl w:val="6896A272"/>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361"/>
        </w:tabs>
        <w:ind w:left="1361" w:hanging="1361"/>
      </w:pPr>
      <w:rPr>
        <w:rFonts w:hint="default"/>
      </w:rPr>
    </w:lvl>
    <w:lvl w:ilvl="5">
      <w:start w:val="1"/>
      <w:numFmt w:val="decimal"/>
      <w:pStyle w:val="Heading6"/>
      <w:lvlText w:val="%1.%2.%3.%4.%5.%6"/>
      <w:lvlJc w:val="left"/>
      <w:pPr>
        <w:tabs>
          <w:tab w:val="num" w:pos="1588"/>
        </w:tabs>
        <w:ind w:left="1588" w:hanging="158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D8568E3"/>
    <w:multiLevelType w:val="hybridMultilevel"/>
    <w:tmpl w:val="49466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0914308"/>
    <w:multiLevelType w:val="multilevel"/>
    <w:tmpl w:val="88C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762009"/>
    <w:multiLevelType w:val="hybridMultilevel"/>
    <w:tmpl w:val="DC148E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E9504D"/>
    <w:multiLevelType w:val="singleLevel"/>
    <w:tmpl w:val="684A3D48"/>
    <w:lvl w:ilvl="0">
      <w:start w:val="1"/>
      <w:numFmt w:val="lowerLetter"/>
      <w:pStyle w:val="Buchstabe"/>
      <w:lvlText w:val="%1)"/>
      <w:lvlJc w:val="left"/>
      <w:pPr>
        <w:tabs>
          <w:tab w:val="num" w:pos="360"/>
        </w:tabs>
        <w:ind w:left="360" w:hanging="360"/>
      </w:pPr>
    </w:lvl>
  </w:abstractNum>
  <w:abstractNum w:abstractNumId="38" w15:restartNumberingAfterBreak="0">
    <w:nsid w:val="784B332E"/>
    <w:multiLevelType w:val="hybridMultilevel"/>
    <w:tmpl w:val="607CE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787553"/>
    <w:multiLevelType w:val="hybridMultilevel"/>
    <w:tmpl w:val="6612256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2"/>
  </w:num>
  <w:num w:numId="4">
    <w:abstractNumId w:val="37"/>
  </w:num>
  <w:num w:numId="5">
    <w:abstractNumId w:val="29"/>
  </w:num>
  <w:num w:numId="6">
    <w:abstractNumId w:val="9"/>
  </w:num>
  <w:num w:numId="7">
    <w:abstractNumId w:val="8"/>
  </w:num>
  <w:num w:numId="8">
    <w:abstractNumId w:val="33"/>
  </w:num>
  <w:num w:numId="9">
    <w:abstractNumId w:val="28"/>
  </w:num>
  <w:num w:numId="10">
    <w:abstractNumId w:val="23"/>
  </w:num>
  <w:num w:numId="11">
    <w:abstractNumId w:val="12"/>
  </w:num>
  <w:num w:numId="12">
    <w:abstractNumId w:val="24"/>
  </w:num>
  <w:num w:numId="13">
    <w:abstractNumId w:val="39"/>
  </w:num>
  <w:num w:numId="14">
    <w:abstractNumId w:val="26"/>
  </w:num>
  <w:num w:numId="15">
    <w:abstractNumId w:val="14"/>
  </w:num>
  <w:num w:numId="16">
    <w:abstractNumId w:val="35"/>
  </w:num>
  <w:num w:numId="17">
    <w:abstractNumId w:val="10"/>
  </w:num>
  <w:num w:numId="18">
    <w:abstractNumId w:val="17"/>
  </w:num>
  <w:num w:numId="19">
    <w:abstractNumId w:val="15"/>
  </w:num>
  <w:num w:numId="20">
    <w:abstractNumId w:val="16"/>
  </w:num>
  <w:num w:numId="21">
    <w:abstractNumId w:val="20"/>
  </w:num>
  <w:num w:numId="22">
    <w:abstractNumId w:val="1"/>
  </w:num>
  <w:num w:numId="23">
    <w:abstractNumId w:val="27"/>
  </w:num>
  <w:num w:numId="24">
    <w:abstractNumId w:val="4"/>
  </w:num>
  <w:num w:numId="25">
    <w:abstractNumId w:val="6"/>
  </w:num>
  <w:num w:numId="26">
    <w:abstractNumId w:val="36"/>
  </w:num>
  <w:num w:numId="27">
    <w:abstractNumId w:val="25"/>
  </w:num>
  <w:num w:numId="28">
    <w:abstractNumId w:val="21"/>
  </w:num>
  <w:num w:numId="29">
    <w:abstractNumId w:val="31"/>
  </w:num>
  <w:num w:numId="30">
    <w:abstractNumId w:val="32"/>
  </w:num>
  <w:num w:numId="31">
    <w:abstractNumId w:val="18"/>
  </w:num>
  <w:num w:numId="32">
    <w:abstractNumId w:val="11"/>
  </w:num>
  <w:num w:numId="33">
    <w:abstractNumId w:val="13"/>
  </w:num>
  <w:num w:numId="34">
    <w:abstractNumId w:val="5"/>
  </w:num>
  <w:num w:numId="35">
    <w:abstractNumId w:val="34"/>
  </w:num>
  <w:num w:numId="36">
    <w:abstractNumId w:val="19"/>
  </w:num>
  <w:num w:numId="37">
    <w:abstractNumId w:val="30"/>
  </w:num>
  <w:num w:numId="38">
    <w:abstractNumId w:val="0"/>
  </w:num>
  <w:num w:numId="39">
    <w:abstractNumId w:val="2"/>
  </w:num>
  <w:num w:numId="40">
    <w:abstractNumId w:val="3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o Thron">
    <w15:presenceInfo w15:providerId="AD" w15:userId="S-1-5-21-1913232237-1206224133-2013452381-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3B"/>
    <w:rsid w:val="00002E4B"/>
    <w:rsid w:val="00010DAB"/>
    <w:rsid w:val="000128BD"/>
    <w:rsid w:val="0001462D"/>
    <w:rsid w:val="00015C8B"/>
    <w:rsid w:val="00025B38"/>
    <w:rsid w:val="000301CD"/>
    <w:rsid w:val="0003430E"/>
    <w:rsid w:val="000750E0"/>
    <w:rsid w:val="00086211"/>
    <w:rsid w:val="00087B5C"/>
    <w:rsid w:val="00091369"/>
    <w:rsid w:val="0009759B"/>
    <w:rsid w:val="000A7465"/>
    <w:rsid w:val="000B149C"/>
    <w:rsid w:val="000C2142"/>
    <w:rsid w:val="000E7F72"/>
    <w:rsid w:val="000F23C2"/>
    <w:rsid w:val="00100C48"/>
    <w:rsid w:val="00103A4A"/>
    <w:rsid w:val="00104278"/>
    <w:rsid w:val="0011202F"/>
    <w:rsid w:val="0011234E"/>
    <w:rsid w:val="00126621"/>
    <w:rsid w:val="00131428"/>
    <w:rsid w:val="001325A0"/>
    <w:rsid w:val="0013437C"/>
    <w:rsid w:val="00141A7F"/>
    <w:rsid w:val="00152CCF"/>
    <w:rsid w:val="00164C41"/>
    <w:rsid w:val="001754DE"/>
    <w:rsid w:val="001857CE"/>
    <w:rsid w:val="001861E5"/>
    <w:rsid w:val="0019117B"/>
    <w:rsid w:val="001A268E"/>
    <w:rsid w:val="001B0CE8"/>
    <w:rsid w:val="001C0A80"/>
    <w:rsid w:val="001C66F0"/>
    <w:rsid w:val="001D5D8E"/>
    <w:rsid w:val="001D6DA0"/>
    <w:rsid w:val="001E4E65"/>
    <w:rsid w:val="001E67C0"/>
    <w:rsid w:val="001F34DE"/>
    <w:rsid w:val="001F5CF3"/>
    <w:rsid w:val="001F72AF"/>
    <w:rsid w:val="001F769D"/>
    <w:rsid w:val="002073CD"/>
    <w:rsid w:val="00235E5F"/>
    <w:rsid w:val="00236FEA"/>
    <w:rsid w:val="002453EC"/>
    <w:rsid w:val="002478AB"/>
    <w:rsid w:val="00251651"/>
    <w:rsid w:val="00252EEC"/>
    <w:rsid w:val="00262171"/>
    <w:rsid w:val="0027061D"/>
    <w:rsid w:val="00273167"/>
    <w:rsid w:val="00275423"/>
    <w:rsid w:val="00277D8F"/>
    <w:rsid w:val="00296752"/>
    <w:rsid w:val="002A0C96"/>
    <w:rsid w:val="002B227A"/>
    <w:rsid w:val="002C0210"/>
    <w:rsid w:val="002C27A8"/>
    <w:rsid w:val="002C27AA"/>
    <w:rsid w:val="002E57C0"/>
    <w:rsid w:val="002E6723"/>
    <w:rsid w:val="002F548D"/>
    <w:rsid w:val="002F7415"/>
    <w:rsid w:val="003010B6"/>
    <w:rsid w:val="00306A98"/>
    <w:rsid w:val="0031090E"/>
    <w:rsid w:val="00310E77"/>
    <w:rsid w:val="00315C41"/>
    <w:rsid w:val="0032025F"/>
    <w:rsid w:val="00320638"/>
    <w:rsid w:val="00323BC0"/>
    <w:rsid w:val="00323C88"/>
    <w:rsid w:val="00331F4F"/>
    <w:rsid w:val="00340E0D"/>
    <w:rsid w:val="00347BED"/>
    <w:rsid w:val="003509F9"/>
    <w:rsid w:val="003634D9"/>
    <w:rsid w:val="0036467C"/>
    <w:rsid w:val="00367B0D"/>
    <w:rsid w:val="00370BB2"/>
    <w:rsid w:val="00376550"/>
    <w:rsid w:val="00376E2E"/>
    <w:rsid w:val="00392C5D"/>
    <w:rsid w:val="00395057"/>
    <w:rsid w:val="00395BAC"/>
    <w:rsid w:val="003A6139"/>
    <w:rsid w:val="003B1CDF"/>
    <w:rsid w:val="003C16D8"/>
    <w:rsid w:val="003C697D"/>
    <w:rsid w:val="003D1C4B"/>
    <w:rsid w:val="003D2FF8"/>
    <w:rsid w:val="003D71E4"/>
    <w:rsid w:val="003E70D6"/>
    <w:rsid w:val="003F144B"/>
    <w:rsid w:val="003F4B5A"/>
    <w:rsid w:val="003F4DBC"/>
    <w:rsid w:val="003F6ECA"/>
    <w:rsid w:val="00400B61"/>
    <w:rsid w:val="00401F73"/>
    <w:rsid w:val="00403326"/>
    <w:rsid w:val="00404870"/>
    <w:rsid w:val="0040723C"/>
    <w:rsid w:val="00417F72"/>
    <w:rsid w:val="00420263"/>
    <w:rsid w:val="00421255"/>
    <w:rsid w:val="0042435C"/>
    <w:rsid w:val="00430EB6"/>
    <w:rsid w:val="00432F40"/>
    <w:rsid w:val="0044354E"/>
    <w:rsid w:val="004549E8"/>
    <w:rsid w:val="0046488D"/>
    <w:rsid w:val="004658DD"/>
    <w:rsid w:val="00473991"/>
    <w:rsid w:val="00475BF5"/>
    <w:rsid w:val="004811E0"/>
    <w:rsid w:val="0048310F"/>
    <w:rsid w:val="004840A9"/>
    <w:rsid w:val="00487C30"/>
    <w:rsid w:val="004946AE"/>
    <w:rsid w:val="004A05A5"/>
    <w:rsid w:val="004A2860"/>
    <w:rsid w:val="004A6921"/>
    <w:rsid w:val="004B4073"/>
    <w:rsid w:val="004B6453"/>
    <w:rsid w:val="004B67F2"/>
    <w:rsid w:val="004B7FBD"/>
    <w:rsid w:val="004C0810"/>
    <w:rsid w:val="004C2E5E"/>
    <w:rsid w:val="004C4A96"/>
    <w:rsid w:val="004D5C51"/>
    <w:rsid w:val="004F251B"/>
    <w:rsid w:val="004F3483"/>
    <w:rsid w:val="005004BA"/>
    <w:rsid w:val="00513C68"/>
    <w:rsid w:val="00514FAE"/>
    <w:rsid w:val="00515B2B"/>
    <w:rsid w:val="00522540"/>
    <w:rsid w:val="00522E4B"/>
    <w:rsid w:val="00525516"/>
    <w:rsid w:val="00535AC9"/>
    <w:rsid w:val="00536682"/>
    <w:rsid w:val="0055073C"/>
    <w:rsid w:val="005532AE"/>
    <w:rsid w:val="00555AD7"/>
    <w:rsid w:val="0055706B"/>
    <w:rsid w:val="00571046"/>
    <w:rsid w:val="00585B86"/>
    <w:rsid w:val="00593084"/>
    <w:rsid w:val="00594B50"/>
    <w:rsid w:val="005A7387"/>
    <w:rsid w:val="005B5328"/>
    <w:rsid w:val="005C7767"/>
    <w:rsid w:val="005D1C52"/>
    <w:rsid w:val="005D26B3"/>
    <w:rsid w:val="005D7814"/>
    <w:rsid w:val="005E3573"/>
    <w:rsid w:val="005E57F8"/>
    <w:rsid w:val="005E658A"/>
    <w:rsid w:val="006142FC"/>
    <w:rsid w:val="0063024D"/>
    <w:rsid w:val="0063197F"/>
    <w:rsid w:val="00631ECF"/>
    <w:rsid w:val="00637AC2"/>
    <w:rsid w:val="00640A7C"/>
    <w:rsid w:val="006647FA"/>
    <w:rsid w:val="00666354"/>
    <w:rsid w:val="00666AA0"/>
    <w:rsid w:val="00670221"/>
    <w:rsid w:val="00673E9F"/>
    <w:rsid w:val="006740DC"/>
    <w:rsid w:val="00675C57"/>
    <w:rsid w:val="00677A1A"/>
    <w:rsid w:val="00680D00"/>
    <w:rsid w:val="00683C7E"/>
    <w:rsid w:val="00684A42"/>
    <w:rsid w:val="00686141"/>
    <w:rsid w:val="00691B6D"/>
    <w:rsid w:val="0069489C"/>
    <w:rsid w:val="00697D27"/>
    <w:rsid w:val="006A1B1A"/>
    <w:rsid w:val="006A79F8"/>
    <w:rsid w:val="006B5CC1"/>
    <w:rsid w:val="006C2791"/>
    <w:rsid w:val="006D3535"/>
    <w:rsid w:val="006D7653"/>
    <w:rsid w:val="006E206E"/>
    <w:rsid w:val="006F3C7E"/>
    <w:rsid w:val="006F4C94"/>
    <w:rsid w:val="007006A0"/>
    <w:rsid w:val="00701026"/>
    <w:rsid w:val="00705EBA"/>
    <w:rsid w:val="00713616"/>
    <w:rsid w:val="007160A9"/>
    <w:rsid w:val="007340FE"/>
    <w:rsid w:val="00735AF6"/>
    <w:rsid w:val="0076542B"/>
    <w:rsid w:val="00773673"/>
    <w:rsid w:val="0077582E"/>
    <w:rsid w:val="00784AAC"/>
    <w:rsid w:val="0078530D"/>
    <w:rsid w:val="00795413"/>
    <w:rsid w:val="007976C5"/>
    <w:rsid w:val="007A66BD"/>
    <w:rsid w:val="007B106E"/>
    <w:rsid w:val="007B3EE3"/>
    <w:rsid w:val="007C215F"/>
    <w:rsid w:val="007C4C27"/>
    <w:rsid w:val="007D73BE"/>
    <w:rsid w:val="0080778A"/>
    <w:rsid w:val="00812A1D"/>
    <w:rsid w:val="0081391A"/>
    <w:rsid w:val="00816C3B"/>
    <w:rsid w:val="008218B4"/>
    <w:rsid w:val="008315C7"/>
    <w:rsid w:val="00843D5A"/>
    <w:rsid w:val="0084664A"/>
    <w:rsid w:val="00855000"/>
    <w:rsid w:val="00855782"/>
    <w:rsid w:val="00861E02"/>
    <w:rsid w:val="00862CEF"/>
    <w:rsid w:val="00873193"/>
    <w:rsid w:val="00873751"/>
    <w:rsid w:val="00875FC0"/>
    <w:rsid w:val="00877B07"/>
    <w:rsid w:val="0088773B"/>
    <w:rsid w:val="00890895"/>
    <w:rsid w:val="00894E4B"/>
    <w:rsid w:val="0089664B"/>
    <w:rsid w:val="0089746D"/>
    <w:rsid w:val="008B3EF5"/>
    <w:rsid w:val="008B6C61"/>
    <w:rsid w:val="008C7104"/>
    <w:rsid w:val="008D5B0E"/>
    <w:rsid w:val="008D6D87"/>
    <w:rsid w:val="008E1FA3"/>
    <w:rsid w:val="008E2E3E"/>
    <w:rsid w:val="008F21CB"/>
    <w:rsid w:val="008F6980"/>
    <w:rsid w:val="00900BB6"/>
    <w:rsid w:val="009066AC"/>
    <w:rsid w:val="00906DF8"/>
    <w:rsid w:val="009114CD"/>
    <w:rsid w:val="00915368"/>
    <w:rsid w:val="00916D65"/>
    <w:rsid w:val="00925D8B"/>
    <w:rsid w:val="00926DFE"/>
    <w:rsid w:val="009440C7"/>
    <w:rsid w:val="00956E68"/>
    <w:rsid w:val="00961C24"/>
    <w:rsid w:val="00964053"/>
    <w:rsid w:val="00964525"/>
    <w:rsid w:val="0096518D"/>
    <w:rsid w:val="00966BEA"/>
    <w:rsid w:val="009711F4"/>
    <w:rsid w:val="009758BB"/>
    <w:rsid w:val="009847EC"/>
    <w:rsid w:val="009950CF"/>
    <w:rsid w:val="0099622F"/>
    <w:rsid w:val="009976E1"/>
    <w:rsid w:val="009A715F"/>
    <w:rsid w:val="009B03F4"/>
    <w:rsid w:val="009B0492"/>
    <w:rsid w:val="009B29EC"/>
    <w:rsid w:val="009C2682"/>
    <w:rsid w:val="009C5A97"/>
    <w:rsid w:val="009D28FA"/>
    <w:rsid w:val="009E1587"/>
    <w:rsid w:val="00A00972"/>
    <w:rsid w:val="00A0215D"/>
    <w:rsid w:val="00A048E4"/>
    <w:rsid w:val="00A071D0"/>
    <w:rsid w:val="00A22AA2"/>
    <w:rsid w:val="00A252FB"/>
    <w:rsid w:val="00A35B91"/>
    <w:rsid w:val="00A36E34"/>
    <w:rsid w:val="00A44BA1"/>
    <w:rsid w:val="00A453DE"/>
    <w:rsid w:val="00A47EBF"/>
    <w:rsid w:val="00A50A19"/>
    <w:rsid w:val="00A56DDD"/>
    <w:rsid w:val="00A63011"/>
    <w:rsid w:val="00A7354F"/>
    <w:rsid w:val="00A86C00"/>
    <w:rsid w:val="00A86E64"/>
    <w:rsid w:val="00A86EE2"/>
    <w:rsid w:val="00A9027F"/>
    <w:rsid w:val="00A92A04"/>
    <w:rsid w:val="00AA0B44"/>
    <w:rsid w:val="00AA0DF2"/>
    <w:rsid w:val="00AB48D1"/>
    <w:rsid w:val="00AB5F8C"/>
    <w:rsid w:val="00AD0CD0"/>
    <w:rsid w:val="00AD5000"/>
    <w:rsid w:val="00AE2BC8"/>
    <w:rsid w:val="00AE3B90"/>
    <w:rsid w:val="00AE5C04"/>
    <w:rsid w:val="00AE6138"/>
    <w:rsid w:val="00AF0C15"/>
    <w:rsid w:val="00B02A17"/>
    <w:rsid w:val="00B07566"/>
    <w:rsid w:val="00B10FA2"/>
    <w:rsid w:val="00B11ED9"/>
    <w:rsid w:val="00B14F4D"/>
    <w:rsid w:val="00B160CC"/>
    <w:rsid w:val="00B3575A"/>
    <w:rsid w:val="00B45AB2"/>
    <w:rsid w:val="00B53116"/>
    <w:rsid w:val="00BB500E"/>
    <w:rsid w:val="00BB622D"/>
    <w:rsid w:val="00BC4866"/>
    <w:rsid w:val="00BD1985"/>
    <w:rsid w:val="00BE01BE"/>
    <w:rsid w:val="00C02881"/>
    <w:rsid w:val="00C02B53"/>
    <w:rsid w:val="00C10E69"/>
    <w:rsid w:val="00C13532"/>
    <w:rsid w:val="00C16821"/>
    <w:rsid w:val="00C23332"/>
    <w:rsid w:val="00C26740"/>
    <w:rsid w:val="00C32EE3"/>
    <w:rsid w:val="00C44B4A"/>
    <w:rsid w:val="00C529DB"/>
    <w:rsid w:val="00C56A17"/>
    <w:rsid w:val="00C57FA2"/>
    <w:rsid w:val="00C7116A"/>
    <w:rsid w:val="00C811CE"/>
    <w:rsid w:val="00C814BC"/>
    <w:rsid w:val="00C92317"/>
    <w:rsid w:val="00C929CA"/>
    <w:rsid w:val="00C92F76"/>
    <w:rsid w:val="00C941C9"/>
    <w:rsid w:val="00CA0845"/>
    <w:rsid w:val="00CA5BDE"/>
    <w:rsid w:val="00CE2337"/>
    <w:rsid w:val="00CE3886"/>
    <w:rsid w:val="00CE45D5"/>
    <w:rsid w:val="00CF1D4B"/>
    <w:rsid w:val="00CF47F7"/>
    <w:rsid w:val="00D01AD9"/>
    <w:rsid w:val="00D12113"/>
    <w:rsid w:val="00D20EDE"/>
    <w:rsid w:val="00D245BD"/>
    <w:rsid w:val="00D26536"/>
    <w:rsid w:val="00D27A21"/>
    <w:rsid w:val="00D27B79"/>
    <w:rsid w:val="00D43B5C"/>
    <w:rsid w:val="00D44A6F"/>
    <w:rsid w:val="00D45874"/>
    <w:rsid w:val="00D4622B"/>
    <w:rsid w:val="00D82F0D"/>
    <w:rsid w:val="00D84994"/>
    <w:rsid w:val="00D944A0"/>
    <w:rsid w:val="00D9452C"/>
    <w:rsid w:val="00DA1961"/>
    <w:rsid w:val="00DA5683"/>
    <w:rsid w:val="00DC08A0"/>
    <w:rsid w:val="00DC12FE"/>
    <w:rsid w:val="00DC5E2E"/>
    <w:rsid w:val="00DD0691"/>
    <w:rsid w:val="00DD086E"/>
    <w:rsid w:val="00DD27B3"/>
    <w:rsid w:val="00DD2A53"/>
    <w:rsid w:val="00DE1070"/>
    <w:rsid w:val="00DE71A9"/>
    <w:rsid w:val="00DF19BD"/>
    <w:rsid w:val="00E0503F"/>
    <w:rsid w:val="00E21971"/>
    <w:rsid w:val="00E22E86"/>
    <w:rsid w:val="00E3780A"/>
    <w:rsid w:val="00E62144"/>
    <w:rsid w:val="00E63836"/>
    <w:rsid w:val="00E63BC8"/>
    <w:rsid w:val="00E702B4"/>
    <w:rsid w:val="00E72FB1"/>
    <w:rsid w:val="00E831A7"/>
    <w:rsid w:val="00E85A1F"/>
    <w:rsid w:val="00E877D6"/>
    <w:rsid w:val="00EA2291"/>
    <w:rsid w:val="00EA5B64"/>
    <w:rsid w:val="00EA7295"/>
    <w:rsid w:val="00EB1A6A"/>
    <w:rsid w:val="00EB4344"/>
    <w:rsid w:val="00EB7BEF"/>
    <w:rsid w:val="00EC18C8"/>
    <w:rsid w:val="00EC5EE1"/>
    <w:rsid w:val="00EC630F"/>
    <w:rsid w:val="00ED0D8B"/>
    <w:rsid w:val="00EE37D5"/>
    <w:rsid w:val="00EE5F95"/>
    <w:rsid w:val="00EE75C3"/>
    <w:rsid w:val="00EF30DB"/>
    <w:rsid w:val="00EF55A4"/>
    <w:rsid w:val="00EF61CD"/>
    <w:rsid w:val="00EF7540"/>
    <w:rsid w:val="00F04DF2"/>
    <w:rsid w:val="00F04FAC"/>
    <w:rsid w:val="00F1193B"/>
    <w:rsid w:val="00F22750"/>
    <w:rsid w:val="00F275D8"/>
    <w:rsid w:val="00F27769"/>
    <w:rsid w:val="00F36280"/>
    <w:rsid w:val="00F40BF2"/>
    <w:rsid w:val="00F61BBC"/>
    <w:rsid w:val="00F63C1B"/>
    <w:rsid w:val="00F6444A"/>
    <w:rsid w:val="00F65F77"/>
    <w:rsid w:val="00F712E9"/>
    <w:rsid w:val="00F76DFD"/>
    <w:rsid w:val="00F87596"/>
    <w:rsid w:val="00FA74D9"/>
    <w:rsid w:val="00FB4573"/>
    <w:rsid w:val="00FB7433"/>
    <w:rsid w:val="00FD7646"/>
    <w:rsid w:val="00FD7B5B"/>
    <w:rsid w:val="00FF1996"/>
    <w:rsid w:val="00FF265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487C4"/>
  <w15:docId w15:val="{3E147C8B-82DF-4732-8866-1367FE7B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B4"/>
    <w:pPr>
      <w:spacing w:after="60"/>
      <w:jc w:val="both"/>
    </w:pPr>
    <w:rPr>
      <w:rFonts w:ascii="Calibri" w:hAnsi="Calibri"/>
      <w:sz w:val="24"/>
      <w:szCs w:val="24"/>
    </w:rPr>
  </w:style>
  <w:style w:type="paragraph" w:styleId="Heading1">
    <w:name w:val="heading 1"/>
    <w:aliases w:val="Head 1"/>
    <w:basedOn w:val="Normal"/>
    <w:next w:val="Normal"/>
    <w:uiPriority w:val="9"/>
    <w:qFormat/>
    <w:rsid w:val="009C5A97"/>
    <w:pPr>
      <w:keepNext/>
      <w:numPr>
        <w:numId w:val="8"/>
      </w:numPr>
      <w:spacing w:before="360" w:after="120"/>
      <w:jc w:val="left"/>
      <w:outlineLvl w:val="0"/>
    </w:pPr>
    <w:rPr>
      <w:rFonts w:cs="Arial"/>
      <w:b/>
      <w:bCs/>
      <w:kern w:val="32"/>
      <w:sz w:val="28"/>
      <w:szCs w:val="32"/>
    </w:rPr>
  </w:style>
  <w:style w:type="paragraph" w:styleId="Heading2">
    <w:name w:val="heading 2"/>
    <w:aliases w:val="Head 2"/>
    <w:basedOn w:val="Normal"/>
    <w:next w:val="Normal"/>
    <w:uiPriority w:val="9"/>
    <w:qFormat/>
    <w:rsid w:val="009C5A97"/>
    <w:pPr>
      <w:keepNext/>
      <w:numPr>
        <w:ilvl w:val="1"/>
        <w:numId w:val="8"/>
      </w:numPr>
      <w:spacing w:before="240" w:after="120"/>
      <w:jc w:val="left"/>
      <w:outlineLvl w:val="1"/>
    </w:pPr>
    <w:rPr>
      <w:rFonts w:cs="Arial"/>
      <w:b/>
      <w:bCs/>
      <w:sz w:val="26"/>
      <w:szCs w:val="28"/>
    </w:rPr>
  </w:style>
  <w:style w:type="paragraph" w:styleId="Heading3">
    <w:name w:val="heading 3"/>
    <w:aliases w:val="Head 3"/>
    <w:basedOn w:val="Normal"/>
    <w:next w:val="Normal"/>
    <w:link w:val="Heading3Char"/>
    <w:uiPriority w:val="9"/>
    <w:qFormat/>
    <w:rsid w:val="009C5A97"/>
    <w:pPr>
      <w:keepNext/>
      <w:numPr>
        <w:ilvl w:val="2"/>
        <w:numId w:val="8"/>
      </w:numPr>
      <w:spacing w:before="240" w:after="120"/>
      <w:jc w:val="left"/>
      <w:outlineLvl w:val="2"/>
    </w:pPr>
    <w:rPr>
      <w:rFonts w:cs="Arial"/>
      <w:b/>
      <w:bCs/>
      <w:szCs w:val="26"/>
    </w:rPr>
  </w:style>
  <w:style w:type="paragraph" w:styleId="Heading4">
    <w:name w:val="heading 4"/>
    <w:aliases w:val="Head 4"/>
    <w:basedOn w:val="Heading1"/>
    <w:next w:val="Normal"/>
    <w:uiPriority w:val="9"/>
    <w:qFormat/>
    <w:rsid w:val="009C5A97"/>
    <w:pPr>
      <w:numPr>
        <w:ilvl w:val="3"/>
      </w:numPr>
      <w:spacing w:before="240"/>
      <w:outlineLvl w:val="3"/>
    </w:pPr>
    <w:rPr>
      <w:sz w:val="22"/>
      <w:lang w:val="en-US"/>
    </w:rPr>
  </w:style>
  <w:style w:type="paragraph" w:styleId="Heading5">
    <w:name w:val="heading 5"/>
    <w:aliases w:val="Head 5"/>
    <w:basedOn w:val="Heading4"/>
    <w:next w:val="Normal"/>
    <w:uiPriority w:val="9"/>
    <w:qFormat/>
    <w:rsid w:val="009C5A97"/>
    <w:pPr>
      <w:numPr>
        <w:ilvl w:val="4"/>
      </w:numPr>
      <w:outlineLvl w:val="4"/>
    </w:pPr>
  </w:style>
  <w:style w:type="paragraph" w:styleId="Heading6">
    <w:name w:val="heading 6"/>
    <w:aliases w:val="Head 6"/>
    <w:basedOn w:val="Heading5"/>
    <w:next w:val="Normal"/>
    <w:uiPriority w:val="9"/>
    <w:qFormat/>
    <w:rsid w:val="009C5A97"/>
    <w:pPr>
      <w:numPr>
        <w:ilvl w:val="5"/>
      </w:numPr>
      <w:outlineLvl w:val="5"/>
    </w:pPr>
  </w:style>
  <w:style w:type="paragraph" w:styleId="Heading7">
    <w:name w:val="heading 7"/>
    <w:aliases w:val="Head 7"/>
    <w:basedOn w:val="Normal"/>
    <w:next w:val="Normal"/>
    <w:link w:val="Heading7Char"/>
    <w:qFormat/>
    <w:rsid w:val="004946AE"/>
    <w:pPr>
      <w:keepNext/>
      <w:outlineLvl w:val="6"/>
    </w:pPr>
    <w:rPr>
      <w:b/>
      <w:bCs/>
    </w:rPr>
  </w:style>
  <w:style w:type="paragraph" w:styleId="Heading8">
    <w:name w:val="heading 8"/>
    <w:aliases w:val="Head 8"/>
    <w:basedOn w:val="Normal"/>
    <w:next w:val="Normal"/>
    <w:link w:val="Heading8Char"/>
    <w:qFormat/>
    <w:rsid w:val="004946A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C5A97"/>
    <w:pPr>
      <w:tabs>
        <w:tab w:val="right" w:leader="dot" w:pos="9062"/>
      </w:tabs>
      <w:spacing w:before="120"/>
      <w:ind w:left="425" w:right="567" w:hanging="425"/>
      <w:jc w:val="left"/>
    </w:pPr>
    <w:rPr>
      <w:b/>
      <w:noProof/>
    </w:rPr>
  </w:style>
  <w:style w:type="paragraph" w:styleId="TOC2">
    <w:name w:val="toc 2"/>
    <w:basedOn w:val="Normal"/>
    <w:next w:val="Normal"/>
    <w:autoRedefine/>
    <w:uiPriority w:val="39"/>
    <w:rsid w:val="009C5A97"/>
    <w:pPr>
      <w:tabs>
        <w:tab w:val="right" w:leader="dot" w:pos="9062"/>
      </w:tabs>
      <w:spacing w:before="80"/>
      <w:ind w:left="1134" w:right="567" w:hanging="709"/>
      <w:jc w:val="left"/>
    </w:pPr>
    <w:rPr>
      <w:rFonts w:cs="Arial"/>
      <w:noProof/>
    </w:rPr>
  </w:style>
  <w:style w:type="paragraph" w:styleId="TOC3">
    <w:name w:val="toc 3"/>
    <w:basedOn w:val="Normal"/>
    <w:next w:val="Normal"/>
    <w:autoRedefine/>
    <w:uiPriority w:val="39"/>
    <w:rsid w:val="009C5A97"/>
    <w:pPr>
      <w:tabs>
        <w:tab w:val="left" w:pos="2268"/>
        <w:tab w:val="right" w:leader="dot" w:pos="9062"/>
      </w:tabs>
      <w:spacing w:before="60"/>
      <w:ind w:left="2268" w:right="567" w:hanging="1134"/>
      <w:jc w:val="left"/>
    </w:pPr>
    <w:rPr>
      <w:noProof/>
    </w:rPr>
  </w:style>
  <w:style w:type="paragraph" w:styleId="TOC4">
    <w:name w:val="toc 4"/>
    <w:basedOn w:val="Normal"/>
    <w:next w:val="Normal"/>
    <w:autoRedefine/>
    <w:semiHidden/>
    <w:rsid w:val="009C5A97"/>
    <w:pPr>
      <w:spacing w:before="40"/>
      <w:ind w:left="1984" w:right="567" w:hanging="992"/>
    </w:pPr>
    <w:rPr>
      <w:noProof/>
      <w:szCs w:val="22"/>
    </w:rPr>
  </w:style>
  <w:style w:type="paragraph" w:styleId="Caption">
    <w:name w:val="caption"/>
    <w:basedOn w:val="Normal"/>
    <w:next w:val="Normal"/>
    <w:qFormat/>
    <w:rsid w:val="009C5A97"/>
    <w:pPr>
      <w:keepNext/>
      <w:keepLines/>
      <w:tabs>
        <w:tab w:val="left" w:pos="1134"/>
      </w:tabs>
      <w:spacing w:before="120" w:after="120"/>
      <w:jc w:val="left"/>
    </w:pPr>
    <w:rPr>
      <w:b/>
      <w:bCs/>
      <w:sz w:val="22"/>
      <w:szCs w:val="20"/>
    </w:rPr>
  </w:style>
  <w:style w:type="paragraph" w:styleId="TOC6">
    <w:name w:val="toc 6"/>
    <w:basedOn w:val="Normal"/>
    <w:next w:val="Normal"/>
    <w:autoRedefine/>
    <w:semiHidden/>
    <w:rsid w:val="009C5A97"/>
    <w:pPr>
      <w:ind w:left="1100"/>
    </w:pPr>
  </w:style>
  <w:style w:type="paragraph" w:customStyle="1" w:styleId="Bullets">
    <w:name w:val="Bullets"/>
    <w:basedOn w:val="Normal"/>
    <w:next w:val="Normal"/>
    <w:rsid w:val="009C5A97"/>
    <w:pPr>
      <w:numPr>
        <w:numId w:val="1"/>
      </w:numPr>
      <w:tabs>
        <w:tab w:val="left" w:pos="3420"/>
      </w:tabs>
      <w:spacing w:before="60"/>
      <w:jc w:val="left"/>
    </w:pPr>
  </w:style>
  <w:style w:type="paragraph" w:customStyle="1" w:styleId="Numbering">
    <w:name w:val="Numbering"/>
    <w:basedOn w:val="Normal"/>
    <w:next w:val="Normal"/>
    <w:qFormat/>
    <w:rsid w:val="004F3483"/>
    <w:pPr>
      <w:numPr>
        <w:ilvl w:val="1"/>
        <w:numId w:val="5"/>
      </w:numPr>
      <w:tabs>
        <w:tab w:val="left" w:pos="907"/>
      </w:tabs>
      <w:spacing w:before="60"/>
      <w:jc w:val="left"/>
    </w:pPr>
  </w:style>
  <w:style w:type="paragraph" w:styleId="TOC5">
    <w:name w:val="toc 5"/>
    <w:basedOn w:val="Normal"/>
    <w:next w:val="Normal"/>
    <w:autoRedefine/>
    <w:semiHidden/>
    <w:rsid w:val="009C5A97"/>
    <w:pPr>
      <w:tabs>
        <w:tab w:val="left" w:pos="2268"/>
        <w:tab w:val="right" w:leader="dot" w:pos="9060"/>
      </w:tabs>
      <w:ind w:left="2268" w:right="567" w:hanging="1134"/>
      <w:jc w:val="left"/>
    </w:pPr>
    <w:rPr>
      <w:noProof/>
      <w:szCs w:val="22"/>
    </w:rPr>
  </w:style>
  <w:style w:type="paragraph" w:styleId="TableofFigures">
    <w:name w:val="table of figures"/>
    <w:basedOn w:val="Normal"/>
    <w:next w:val="Normal"/>
    <w:uiPriority w:val="99"/>
    <w:rsid w:val="009C5A97"/>
    <w:pPr>
      <w:spacing w:before="60"/>
      <w:ind w:left="567" w:right="567" w:hanging="567"/>
      <w:jc w:val="left"/>
    </w:pPr>
    <w:rPr>
      <w:rFonts w:cs="Arial"/>
      <w:noProof/>
    </w:rPr>
  </w:style>
  <w:style w:type="paragraph" w:styleId="Header">
    <w:name w:val="header"/>
    <w:basedOn w:val="Normal"/>
    <w:link w:val="HeaderChar"/>
    <w:uiPriority w:val="99"/>
    <w:rsid w:val="009C5A97"/>
    <w:pPr>
      <w:tabs>
        <w:tab w:val="right" w:pos="9072"/>
      </w:tabs>
    </w:pPr>
    <w:rPr>
      <w:smallCaps/>
      <w:sz w:val="20"/>
    </w:rPr>
  </w:style>
  <w:style w:type="paragraph" w:customStyle="1" w:styleId="Bullets2">
    <w:name w:val="Bullets 2"/>
    <w:basedOn w:val="Bullets"/>
    <w:next w:val="Normal"/>
    <w:rsid w:val="009C5A97"/>
    <w:pPr>
      <w:numPr>
        <w:numId w:val="2"/>
      </w:numPr>
    </w:pPr>
  </w:style>
  <w:style w:type="paragraph" w:customStyle="1" w:styleId="Bullets3">
    <w:name w:val="Bullets 3"/>
    <w:basedOn w:val="Bullets2"/>
    <w:next w:val="Normal"/>
    <w:rsid w:val="009C5A97"/>
    <w:pPr>
      <w:numPr>
        <w:numId w:val="3"/>
      </w:numPr>
    </w:pPr>
  </w:style>
  <w:style w:type="paragraph" w:customStyle="1" w:styleId="Numbering2">
    <w:name w:val="Numbering 2"/>
    <w:basedOn w:val="Numbering"/>
    <w:next w:val="Normal"/>
    <w:qFormat/>
    <w:rsid w:val="009C5A97"/>
    <w:pPr>
      <w:numPr>
        <w:ilvl w:val="0"/>
        <w:numId w:val="6"/>
      </w:numPr>
    </w:pPr>
  </w:style>
  <w:style w:type="paragraph" w:customStyle="1" w:styleId="Numbering3">
    <w:name w:val="Numbering 3"/>
    <w:basedOn w:val="Numbering2"/>
    <w:next w:val="Normal"/>
    <w:qFormat/>
    <w:rsid w:val="009C5A97"/>
    <w:pPr>
      <w:numPr>
        <w:numId w:val="7"/>
      </w:numPr>
      <w:tabs>
        <w:tab w:val="left" w:pos="1276"/>
      </w:tabs>
    </w:pPr>
  </w:style>
  <w:style w:type="paragraph" w:styleId="Footer">
    <w:name w:val="footer"/>
    <w:basedOn w:val="Normal"/>
    <w:link w:val="FooterChar"/>
    <w:rsid w:val="009C5A97"/>
    <w:pPr>
      <w:tabs>
        <w:tab w:val="center" w:pos="4536"/>
      </w:tabs>
    </w:pPr>
  </w:style>
  <w:style w:type="paragraph" w:styleId="TOC7">
    <w:name w:val="toc 7"/>
    <w:basedOn w:val="Normal"/>
    <w:next w:val="Normal"/>
    <w:autoRedefine/>
    <w:semiHidden/>
    <w:rsid w:val="009C5A97"/>
    <w:pPr>
      <w:ind w:left="1320"/>
    </w:pPr>
  </w:style>
  <w:style w:type="paragraph" w:styleId="TOC8">
    <w:name w:val="toc 8"/>
    <w:basedOn w:val="Normal"/>
    <w:next w:val="Normal"/>
    <w:autoRedefine/>
    <w:semiHidden/>
    <w:rsid w:val="009C5A97"/>
    <w:pPr>
      <w:ind w:left="1540"/>
    </w:pPr>
  </w:style>
  <w:style w:type="paragraph" w:styleId="TOC9">
    <w:name w:val="toc 9"/>
    <w:basedOn w:val="Normal"/>
    <w:next w:val="Normal"/>
    <w:autoRedefine/>
    <w:semiHidden/>
    <w:rsid w:val="009C5A97"/>
    <w:pPr>
      <w:ind w:left="1760"/>
    </w:pPr>
  </w:style>
  <w:style w:type="paragraph" w:styleId="BalloonText">
    <w:name w:val="Balloon Text"/>
    <w:basedOn w:val="Normal"/>
    <w:link w:val="BalloonTextChar"/>
    <w:rsid w:val="009C5A97"/>
    <w:rPr>
      <w:rFonts w:cs="Tahoma"/>
      <w:sz w:val="20"/>
      <w:szCs w:val="16"/>
    </w:rPr>
  </w:style>
  <w:style w:type="character" w:customStyle="1" w:styleId="BalloonTextChar">
    <w:name w:val="Balloon Text Char"/>
    <w:basedOn w:val="DefaultParagraphFont"/>
    <w:link w:val="BalloonText"/>
    <w:rsid w:val="009C5A97"/>
    <w:rPr>
      <w:rFonts w:ascii="Calibri" w:hAnsi="Calibri" w:cs="Tahoma"/>
      <w:szCs w:val="16"/>
    </w:rPr>
  </w:style>
  <w:style w:type="paragraph" w:customStyle="1" w:styleId="Bild">
    <w:name w:val="Bild"/>
    <w:basedOn w:val="Normal"/>
    <w:rsid w:val="009C5A97"/>
    <w:pPr>
      <w:keepNext/>
      <w:keepLines/>
      <w:jc w:val="left"/>
    </w:pPr>
  </w:style>
  <w:style w:type="paragraph" w:customStyle="1" w:styleId="Stichwort">
    <w:name w:val="Stichwort"/>
    <w:basedOn w:val="Normal"/>
    <w:next w:val="Normal"/>
    <w:link w:val="StichwortZchn"/>
    <w:rsid w:val="009C5A97"/>
    <w:pPr>
      <w:tabs>
        <w:tab w:val="left" w:pos="1701"/>
        <w:tab w:val="left" w:pos="2835"/>
      </w:tabs>
      <w:spacing w:before="120"/>
      <w:ind w:left="540" w:hanging="540"/>
      <w:jc w:val="left"/>
    </w:pPr>
  </w:style>
  <w:style w:type="character" w:customStyle="1" w:styleId="StichwortZchn">
    <w:name w:val="Stichwort Zchn"/>
    <w:basedOn w:val="DefaultParagraphFont"/>
    <w:link w:val="Stichwort"/>
    <w:rsid w:val="009C5A97"/>
    <w:rPr>
      <w:rFonts w:ascii="Calibri" w:hAnsi="Calibri"/>
      <w:sz w:val="24"/>
      <w:szCs w:val="24"/>
    </w:rPr>
  </w:style>
  <w:style w:type="paragraph" w:customStyle="1" w:styleId="Tabelle">
    <w:name w:val="Tabelle"/>
    <w:basedOn w:val="Normal"/>
    <w:rsid w:val="00BB500E"/>
    <w:pPr>
      <w:keepLines/>
      <w:jc w:val="left"/>
    </w:pPr>
    <w:rPr>
      <w:sz w:val="22"/>
    </w:rPr>
  </w:style>
  <w:style w:type="paragraph" w:customStyle="1" w:styleId="Formel">
    <w:name w:val="Formel"/>
    <w:basedOn w:val="Normal"/>
    <w:next w:val="Normal"/>
    <w:rsid w:val="009C5A97"/>
    <w:pPr>
      <w:tabs>
        <w:tab w:val="center" w:pos="4536"/>
        <w:tab w:val="right" w:pos="9072"/>
      </w:tabs>
    </w:pPr>
    <w:rPr>
      <w:rFonts w:ascii="Cambria Math" w:hAnsi="Cambria Math"/>
    </w:rPr>
  </w:style>
  <w:style w:type="character" w:customStyle="1" w:styleId="Formeltext">
    <w:name w:val="Formeltext"/>
    <w:basedOn w:val="DefaultParagraphFont"/>
    <w:rsid w:val="009C5A97"/>
    <w:rPr>
      <w:rFonts w:ascii="Cambria Math" w:hAnsi="Cambria Math"/>
      <w:i/>
      <w:sz w:val="22"/>
    </w:rPr>
  </w:style>
  <w:style w:type="character" w:customStyle="1" w:styleId="Hervorhebungfett">
    <w:name w:val="Hervorhebung_fett"/>
    <w:basedOn w:val="DefaultParagraphFont"/>
    <w:rsid w:val="0048310F"/>
    <w:rPr>
      <w:rFonts w:ascii="Calibri" w:hAnsi="Calibri"/>
      <w:b/>
      <w:sz w:val="24"/>
    </w:rPr>
  </w:style>
  <w:style w:type="character" w:customStyle="1" w:styleId="Listing">
    <w:name w:val="Listing"/>
    <w:basedOn w:val="DefaultParagraphFont"/>
    <w:rsid w:val="009C5A97"/>
    <w:rPr>
      <w:rFonts w:ascii="Calibri" w:hAnsi="Calibri"/>
      <w:sz w:val="24"/>
    </w:rPr>
  </w:style>
  <w:style w:type="paragraph" w:styleId="Title">
    <w:name w:val="Title"/>
    <w:basedOn w:val="Normal"/>
    <w:next w:val="Normal"/>
    <w:link w:val="TitleChar"/>
    <w:qFormat/>
    <w:rsid w:val="009C5A97"/>
    <w:pPr>
      <w:jc w:val="center"/>
    </w:pPr>
    <w:rPr>
      <w:rFonts w:eastAsiaTheme="majorEastAsia" w:cstheme="majorBidi"/>
      <w:b/>
      <w:spacing w:val="5"/>
      <w:kern w:val="28"/>
      <w:sz w:val="48"/>
      <w:szCs w:val="52"/>
    </w:rPr>
  </w:style>
  <w:style w:type="character" w:customStyle="1" w:styleId="TitleChar">
    <w:name w:val="Title Char"/>
    <w:basedOn w:val="DefaultParagraphFont"/>
    <w:link w:val="Title"/>
    <w:rsid w:val="009C5A97"/>
    <w:rPr>
      <w:rFonts w:ascii="Calibri" w:eastAsiaTheme="majorEastAsia" w:hAnsi="Calibri" w:cstheme="majorBidi"/>
      <w:b/>
      <w:spacing w:val="5"/>
      <w:kern w:val="28"/>
      <w:sz w:val="48"/>
      <w:szCs w:val="52"/>
    </w:rPr>
  </w:style>
  <w:style w:type="paragraph" w:customStyle="1" w:styleId="Titelunder">
    <w:name w:val="Titel_under"/>
    <w:basedOn w:val="Normal"/>
    <w:link w:val="TitelunderZchn"/>
    <w:qFormat/>
    <w:rsid w:val="009C5A97"/>
    <w:pPr>
      <w:jc w:val="center"/>
    </w:pPr>
    <w:rPr>
      <w:sz w:val="28"/>
      <w:szCs w:val="28"/>
    </w:rPr>
  </w:style>
  <w:style w:type="character" w:customStyle="1" w:styleId="TitelunderZchn">
    <w:name w:val="Titel_under Zchn"/>
    <w:basedOn w:val="DefaultParagraphFont"/>
    <w:link w:val="Titelunder"/>
    <w:rsid w:val="009C5A97"/>
    <w:rPr>
      <w:rFonts w:ascii="Calibri" w:hAnsi="Calibri"/>
      <w:sz w:val="28"/>
      <w:szCs w:val="28"/>
    </w:rPr>
  </w:style>
  <w:style w:type="character" w:styleId="Hyperlink">
    <w:name w:val="Hyperlink"/>
    <w:basedOn w:val="DefaultParagraphFont"/>
    <w:uiPriority w:val="99"/>
    <w:unhideWhenUsed/>
    <w:rsid w:val="009C5A97"/>
    <w:rPr>
      <w:rFonts w:ascii="Calibri" w:hAnsi="Calibri"/>
      <w:color w:val="0000FF" w:themeColor="hyperlink"/>
      <w:sz w:val="24"/>
      <w:u w:val="single"/>
    </w:rPr>
  </w:style>
  <w:style w:type="paragraph" w:customStyle="1" w:styleId="StandardTabs">
    <w:name w:val="Standard_Tabs"/>
    <w:basedOn w:val="Normal"/>
    <w:link w:val="StandardTabsZchn"/>
    <w:qFormat/>
    <w:rsid w:val="009C5A97"/>
    <w:pPr>
      <w:tabs>
        <w:tab w:val="left" w:pos="284"/>
        <w:tab w:val="left" w:pos="567"/>
        <w:tab w:val="left" w:pos="1134"/>
        <w:tab w:val="left" w:pos="2268"/>
        <w:tab w:val="left" w:pos="3402"/>
        <w:tab w:val="left" w:pos="4536"/>
        <w:tab w:val="left" w:pos="5670"/>
        <w:tab w:val="right" w:pos="9072"/>
      </w:tabs>
      <w:jc w:val="left"/>
    </w:pPr>
    <w:rPr>
      <w:lang w:val="en-US"/>
    </w:rPr>
  </w:style>
  <w:style w:type="character" w:customStyle="1" w:styleId="StandardTabsZchn">
    <w:name w:val="Standard_Tabs Zchn"/>
    <w:basedOn w:val="DefaultParagraphFont"/>
    <w:link w:val="StandardTabs"/>
    <w:rsid w:val="009C5A97"/>
    <w:rPr>
      <w:rFonts w:ascii="Calibri" w:hAnsi="Calibri"/>
      <w:sz w:val="24"/>
      <w:szCs w:val="24"/>
      <w:lang w:val="en-US"/>
    </w:rPr>
  </w:style>
  <w:style w:type="table" w:customStyle="1" w:styleId="TabelleStandard">
    <w:name w:val="Tabelle Standard"/>
    <w:basedOn w:val="TableNormal"/>
    <w:uiPriority w:val="99"/>
    <w:rsid w:val="009C5A97"/>
    <w:rPr>
      <w:rFonts w:ascii="Arial" w:hAnsi="Arial"/>
    </w:rPr>
    <w:tblPr>
      <w:jc w:val="right"/>
      <w:tblCellSpacing w:w="11" w:type="dxa"/>
      <w:tblBorders>
        <w:top w:val="single" w:sz="8" w:space="0" w:color="auto"/>
        <w:bottom w:val="single" w:sz="8" w:space="0" w:color="auto"/>
      </w:tblBorders>
      <w:tblCellMar>
        <w:top w:w="28" w:type="dxa"/>
        <w:bottom w:w="28" w:type="dxa"/>
      </w:tblCellMar>
    </w:tblPr>
    <w:trPr>
      <w:tblCellSpacing w:w="11" w:type="dxa"/>
      <w:jc w:val="right"/>
    </w:trPr>
    <w:tblStylePr w:type="firstRow">
      <w:rPr>
        <w:b/>
      </w:rPr>
      <w:tblPr/>
      <w:tcPr>
        <w:tcBorders>
          <w:top w:val="nil"/>
          <w:left w:val="nil"/>
          <w:bottom w:val="single" w:sz="4" w:space="0" w:color="auto"/>
          <w:right w:val="nil"/>
          <w:insideH w:val="nil"/>
          <w:insideV w:val="nil"/>
          <w:tl2br w:val="nil"/>
          <w:tr2bl w:val="nil"/>
        </w:tcBorders>
      </w:tcPr>
    </w:tblStylePr>
    <w:tblStylePr w:type="firstCol">
      <w:rPr>
        <w:b/>
        <w:i w:val="0"/>
      </w:rPr>
    </w:tblStylePr>
  </w:style>
  <w:style w:type="table" w:styleId="TableGrid">
    <w:name w:val="Table Grid"/>
    <w:basedOn w:val="TableNormal"/>
    <w:rsid w:val="009C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5A97"/>
    <w:rPr>
      <w:rFonts w:ascii="Calibri" w:hAnsi="Calibri"/>
      <w:color w:val="808080"/>
      <w:sz w:val="24"/>
    </w:rPr>
  </w:style>
  <w:style w:type="paragraph" w:customStyle="1" w:styleId="HeadPramble1">
    <w:name w:val="Head Präamble 1"/>
    <w:basedOn w:val="Normal"/>
    <w:qFormat/>
    <w:rsid w:val="0076542B"/>
    <w:rPr>
      <w:b/>
      <w:sz w:val="28"/>
    </w:rPr>
  </w:style>
  <w:style w:type="paragraph" w:customStyle="1" w:styleId="Literaturkursiv">
    <w:name w:val="Literatur_kursiv"/>
    <w:basedOn w:val="Stichwort"/>
    <w:link w:val="LiteraturkursivZchn"/>
    <w:qFormat/>
    <w:rsid w:val="009C5A97"/>
    <w:rPr>
      <w:i/>
    </w:rPr>
  </w:style>
  <w:style w:type="character" w:customStyle="1" w:styleId="LiteraturkursivZchn">
    <w:name w:val="Literatur_kursiv Zchn"/>
    <w:basedOn w:val="StichwortZchn"/>
    <w:link w:val="Literaturkursiv"/>
    <w:rsid w:val="009C5A97"/>
    <w:rPr>
      <w:rFonts w:ascii="Calibri" w:hAnsi="Calibri"/>
      <w:i/>
      <w:sz w:val="24"/>
      <w:szCs w:val="24"/>
    </w:rPr>
  </w:style>
  <w:style w:type="paragraph" w:customStyle="1" w:styleId="HeadnoNumber">
    <w:name w:val="Head_no_Number"/>
    <w:basedOn w:val="Normal"/>
    <w:qFormat/>
    <w:rsid w:val="009C5A97"/>
    <w:pPr>
      <w:spacing w:before="120"/>
      <w:jc w:val="left"/>
    </w:pPr>
    <w:rPr>
      <w:b/>
      <w:lang w:val="en-US"/>
    </w:rPr>
  </w:style>
  <w:style w:type="paragraph" w:customStyle="1" w:styleId="TableTitle">
    <w:name w:val="Table Title"/>
    <w:basedOn w:val="Caption"/>
    <w:qFormat/>
    <w:rsid w:val="00F87596"/>
    <w:pPr>
      <w:spacing w:before="240"/>
    </w:pPr>
  </w:style>
  <w:style w:type="table" w:customStyle="1" w:styleId="FormelTabelle">
    <w:name w:val="Formel_Tabelle"/>
    <w:basedOn w:val="TableNormal"/>
    <w:uiPriority w:val="99"/>
    <w:rsid w:val="009C5A97"/>
    <w:pPr>
      <w:jc w:val="center"/>
    </w:pPr>
    <w:rPr>
      <w:rFonts w:ascii="Cambria Math" w:hAnsi="Cambria Math"/>
    </w:rPr>
    <w:tblPr/>
    <w:tcPr>
      <w:vAlign w:val="center"/>
    </w:tcPr>
    <w:tblStylePr w:type="firstCol">
      <w:pPr>
        <w:wordWrap/>
        <w:jc w:val="center"/>
      </w:pPr>
    </w:tblStylePr>
  </w:style>
  <w:style w:type="paragraph" w:customStyle="1" w:styleId="AnschriftundTelefonnummer">
    <w:name w:val="Anschrift und Telefonnummer"/>
    <w:aliases w:val="Vorsitzender"/>
    <w:basedOn w:val="Normal"/>
    <w:rsid w:val="009C5A97"/>
    <w:pPr>
      <w:jc w:val="left"/>
    </w:pPr>
  </w:style>
  <w:style w:type="paragraph" w:customStyle="1" w:styleId="BoldStandard">
    <w:name w:val="Bold_Standard"/>
    <w:basedOn w:val="Normal"/>
    <w:next w:val="Normal"/>
    <w:qFormat/>
    <w:rsid w:val="009C5A97"/>
    <w:rPr>
      <w:b/>
    </w:rPr>
  </w:style>
  <w:style w:type="paragraph" w:styleId="BlockText">
    <w:name w:val="Block Text"/>
    <w:basedOn w:val="Normal"/>
    <w:rsid w:val="009C5A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rPr>
  </w:style>
  <w:style w:type="paragraph" w:customStyle="1" w:styleId="Buchstabe">
    <w:name w:val="Buchstabe"/>
    <w:basedOn w:val="Normal"/>
    <w:rsid w:val="009C5A97"/>
    <w:pPr>
      <w:numPr>
        <w:numId w:val="4"/>
      </w:numPr>
      <w:tabs>
        <w:tab w:val="left" w:pos="794"/>
        <w:tab w:val="left" w:pos="4536"/>
      </w:tabs>
      <w:spacing w:after="120"/>
    </w:pPr>
    <w:rPr>
      <w:szCs w:val="20"/>
    </w:rPr>
  </w:style>
  <w:style w:type="character" w:styleId="BookTitle">
    <w:name w:val="Book Title"/>
    <w:basedOn w:val="DefaultParagraphFont"/>
    <w:uiPriority w:val="33"/>
    <w:rsid w:val="009C5A97"/>
    <w:rPr>
      <w:rFonts w:ascii="Calibri" w:hAnsi="Calibri"/>
      <w:b/>
      <w:bCs/>
      <w:smallCaps/>
      <w:spacing w:val="5"/>
      <w:sz w:val="24"/>
    </w:rPr>
  </w:style>
  <w:style w:type="paragraph" w:styleId="Date">
    <w:name w:val="Date"/>
    <w:basedOn w:val="Normal"/>
    <w:next w:val="Normal"/>
    <w:link w:val="DateChar"/>
    <w:rsid w:val="009C5A97"/>
  </w:style>
  <w:style w:type="character" w:customStyle="1" w:styleId="DateChar">
    <w:name w:val="Date Char"/>
    <w:basedOn w:val="DefaultParagraphFont"/>
    <w:link w:val="Date"/>
    <w:rsid w:val="009C5A97"/>
    <w:rPr>
      <w:rFonts w:ascii="Calibri" w:hAnsi="Calibri"/>
      <w:sz w:val="24"/>
      <w:szCs w:val="24"/>
    </w:rPr>
  </w:style>
  <w:style w:type="paragraph" w:customStyle="1" w:styleId="DatumundOrt">
    <w:name w:val="Datum und Ort"/>
    <w:basedOn w:val="Normal"/>
    <w:rsid w:val="009C5A97"/>
    <w:pPr>
      <w:framePr w:w="2414" w:h="2977" w:hSpace="142" w:vSpace="142" w:wrap="notBeside" w:vAnchor="page" w:hAnchor="page" w:x="9345" w:y="2666"/>
    </w:pPr>
    <w:rPr>
      <w:sz w:val="20"/>
    </w:rPr>
  </w:style>
  <w:style w:type="paragraph" w:styleId="DocumentMap">
    <w:name w:val="Document Map"/>
    <w:basedOn w:val="Normal"/>
    <w:link w:val="DocumentMapChar"/>
    <w:rsid w:val="009C5A97"/>
    <w:rPr>
      <w:rFonts w:cs="Tahoma"/>
      <w:sz w:val="20"/>
      <w:szCs w:val="16"/>
    </w:rPr>
  </w:style>
  <w:style w:type="character" w:customStyle="1" w:styleId="DocumentMapChar">
    <w:name w:val="Document Map Char"/>
    <w:basedOn w:val="DefaultParagraphFont"/>
    <w:link w:val="DocumentMap"/>
    <w:rsid w:val="009C5A97"/>
    <w:rPr>
      <w:rFonts w:ascii="Calibri" w:hAnsi="Calibri" w:cs="Tahoma"/>
      <w:szCs w:val="16"/>
    </w:rPr>
  </w:style>
  <w:style w:type="paragraph" w:styleId="EmailSignature">
    <w:name w:val="E-mail Signature"/>
    <w:basedOn w:val="Normal"/>
    <w:link w:val="EmailSignatureChar"/>
    <w:rsid w:val="009C5A97"/>
  </w:style>
  <w:style w:type="character" w:customStyle="1" w:styleId="EmailSignatureChar">
    <w:name w:val="Email Signature Char"/>
    <w:basedOn w:val="DefaultParagraphFont"/>
    <w:link w:val="EmailSignature"/>
    <w:rsid w:val="009C5A97"/>
    <w:rPr>
      <w:rFonts w:ascii="Calibri" w:hAnsi="Calibri"/>
      <w:sz w:val="24"/>
      <w:szCs w:val="24"/>
    </w:rPr>
  </w:style>
  <w:style w:type="paragraph" w:customStyle="1" w:styleId="Empfngeradresse">
    <w:name w:val="Empfängeradresse"/>
    <w:basedOn w:val="Normal"/>
    <w:rsid w:val="009C5A97"/>
    <w:pPr>
      <w:ind w:right="-197"/>
      <w:jc w:val="left"/>
    </w:pPr>
    <w:rPr>
      <w:sz w:val="22"/>
      <w:szCs w:val="20"/>
    </w:rPr>
  </w:style>
  <w:style w:type="paragraph" w:styleId="EndnoteText">
    <w:name w:val="endnote text"/>
    <w:basedOn w:val="Normal"/>
    <w:link w:val="EndnoteTextChar"/>
    <w:rsid w:val="009C5A97"/>
    <w:rPr>
      <w:sz w:val="20"/>
      <w:szCs w:val="20"/>
    </w:rPr>
  </w:style>
  <w:style w:type="character" w:customStyle="1" w:styleId="EndnoteTextChar">
    <w:name w:val="Endnote Text Char"/>
    <w:basedOn w:val="DefaultParagraphFont"/>
    <w:link w:val="EndnoteText"/>
    <w:rsid w:val="009C5A97"/>
    <w:rPr>
      <w:rFonts w:ascii="Calibri" w:hAnsi="Calibri"/>
    </w:rPr>
  </w:style>
  <w:style w:type="character" w:styleId="EndnoteReference">
    <w:name w:val="endnote reference"/>
    <w:basedOn w:val="DefaultParagraphFont"/>
    <w:rsid w:val="009C5A97"/>
    <w:rPr>
      <w:rFonts w:ascii="Calibri" w:hAnsi="Calibri"/>
      <w:sz w:val="20"/>
      <w:vertAlign w:val="superscript"/>
    </w:rPr>
  </w:style>
  <w:style w:type="character" w:styleId="Strong">
    <w:name w:val="Strong"/>
    <w:aliases w:val="Titelseite"/>
    <w:basedOn w:val="DefaultParagraphFont"/>
    <w:uiPriority w:val="22"/>
    <w:qFormat/>
    <w:rsid w:val="009C5A97"/>
    <w:rPr>
      <w:rFonts w:ascii="Calibri" w:hAnsi="Calibri"/>
      <w:b/>
      <w:bCs/>
    </w:rPr>
  </w:style>
  <w:style w:type="paragraph" w:styleId="NoteHeading">
    <w:name w:val="Note Heading"/>
    <w:basedOn w:val="Normal"/>
    <w:next w:val="Normal"/>
    <w:link w:val="NoteHeadingChar"/>
    <w:rsid w:val="009C5A97"/>
  </w:style>
  <w:style w:type="character" w:customStyle="1" w:styleId="NoteHeadingChar">
    <w:name w:val="Note Heading Char"/>
    <w:basedOn w:val="DefaultParagraphFont"/>
    <w:link w:val="NoteHeading"/>
    <w:rsid w:val="009C5A97"/>
    <w:rPr>
      <w:rFonts w:ascii="Calibri" w:hAnsi="Calibri"/>
      <w:sz w:val="24"/>
      <w:szCs w:val="24"/>
    </w:rPr>
  </w:style>
  <w:style w:type="paragraph" w:styleId="FootnoteText">
    <w:name w:val="footnote text"/>
    <w:basedOn w:val="Normal"/>
    <w:link w:val="FootnoteTextChar"/>
    <w:rsid w:val="009C5A97"/>
    <w:rPr>
      <w:sz w:val="20"/>
      <w:szCs w:val="20"/>
    </w:rPr>
  </w:style>
  <w:style w:type="character" w:customStyle="1" w:styleId="FootnoteTextChar">
    <w:name w:val="Footnote Text Char"/>
    <w:basedOn w:val="DefaultParagraphFont"/>
    <w:link w:val="FootnoteText"/>
    <w:rsid w:val="009C5A97"/>
    <w:rPr>
      <w:rFonts w:ascii="Calibri" w:hAnsi="Calibri"/>
    </w:rPr>
  </w:style>
  <w:style w:type="character" w:styleId="FootnoteReference">
    <w:name w:val="footnote reference"/>
    <w:basedOn w:val="DefaultParagraphFont"/>
    <w:rsid w:val="009C5A97"/>
    <w:rPr>
      <w:rFonts w:ascii="Calibri" w:hAnsi="Calibri"/>
      <w:sz w:val="22"/>
      <w:vertAlign w:val="superscript"/>
    </w:rPr>
  </w:style>
  <w:style w:type="paragraph" w:styleId="Closing">
    <w:name w:val="Closing"/>
    <w:basedOn w:val="Normal"/>
    <w:link w:val="ClosingChar"/>
    <w:rsid w:val="009C5A97"/>
    <w:pPr>
      <w:ind w:left="4252"/>
    </w:pPr>
  </w:style>
  <w:style w:type="character" w:customStyle="1" w:styleId="ClosingChar">
    <w:name w:val="Closing Char"/>
    <w:basedOn w:val="DefaultParagraphFont"/>
    <w:link w:val="Closing"/>
    <w:rsid w:val="009C5A97"/>
    <w:rPr>
      <w:rFonts w:ascii="Calibri" w:hAnsi="Calibri"/>
      <w:sz w:val="24"/>
      <w:szCs w:val="24"/>
    </w:rPr>
  </w:style>
  <w:style w:type="paragraph" w:styleId="HTMLAddress">
    <w:name w:val="HTML Address"/>
    <w:basedOn w:val="Normal"/>
    <w:link w:val="HTMLAddressChar"/>
    <w:rsid w:val="009C5A97"/>
    <w:rPr>
      <w:i/>
      <w:iCs/>
    </w:rPr>
  </w:style>
  <w:style w:type="character" w:customStyle="1" w:styleId="HTMLAddressChar">
    <w:name w:val="HTML Address Char"/>
    <w:basedOn w:val="DefaultParagraphFont"/>
    <w:link w:val="HTMLAddress"/>
    <w:rsid w:val="009C5A97"/>
    <w:rPr>
      <w:rFonts w:ascii="Calibri" w:hAnsi="Calibri"/>
      <w:i/>
      <w:iCs/>
      <w:sz w:val="24"/>
      <w:szCs w:val="24"/>
    </w:rPr>
  </w:style>
  <w:style w:type="character" w:styleId="HTMLAcronym">
    <w:name w:val="HTML Acronym"/>
    <w:basedOn w:val="DefaultParagraphFont"/>
    <w:rsid w:val="009C5A97"/>
  </w:style>
  <w:style w:type="paragraph" w:customStyle="1" w:styleId="ifakBriefkopf">
    <w:name w:val="ifak Briefkopf"/>
    <w:basedOn w:val="Normal"/>
    <w:rsid w:val="009C5A97"/>
    <w:pPr>
      <w:tabs>
        <w:tab w:val="left" w:pos="425"/>
      </w:tabs>
      <w:ind w:right="-198"/>
      <w:jc w:val="left"/>
    </w:pPr>
    <w:rPr>
      <w:sz w:val="16"/>
      <w:szCs w:val="20"/>
    </w:rPr>
  </w:style>
  <w:style w:type="character" w:customStyle="1" w:styleId="ifakvollstndigerNamerechts">
    <w:name w:val="ifak vollständiger Name rechts"/>
    <w:basedOn w:val="DefaultParagraphFont"/>
    <w:rsid w:val="009C5A97"/>
    <w:rPr>
      <w:rFonts w:ascii="Calibri" w:hAnsi="Calibri"/>
      <w:b/>
      <w:sz w:val="20"/>
    </w:rPr>
  </w:style>
  <w:style w:type="paragraph" w:styleId="Index1">
    <w:name w:val="index 1"/>
    <w:basedOn w:val="Normal"/>
    <w:next w:val="Normal"/>
    <w:autoRedefine/>
    <w:rsid w:val="009C5A97"/>
    <w:pPr>
      <w:ind w:left="240" w:hanging="240"/>
    </w:pPr>
  </w:style>
  <w:style w:type="paragraph" w:styleId="IndexHeading">
    <w:name w:val="index heading"/>
    <w:basedOn w:val="Normal"/>
    <w:next w:val="Index1"/>
    <w:rsid w:val="009C5A97"/>
    <w:rPr>
      <w:rFonts w:eastAsiaTheme="majorEastAsia" w:cstheme="majorBidi"/>
      <w:b/>
      <w:bCs/>
    </w:rPr>
  </w:style>
  <w:style w:type="paragraph" w:styleId="TOCHeading">
    <w:name w:val="TOC Heading"/>
    <w:basedOn w:val="Heading1"/>
    <w:next w:val="Normal"/>
    <w:uiPriority w:val="39"/>
    <w:semiHidden/>
    <w:unhideWhenUsed/>
    <w:qFormat/>
    <w:rsid w:val="009C5A97"/>
    <w:pPr>
      <w:keepLines/>
      <w:spacing w:before="480"/>
      <w:outlineLvl w:val="9"/>
    </w:pPr>
    <w:rPr>
      <w:rFonts w:eastAsiaTheme="majorEastAsia" w:cstheme="majorBidi"/>
      <w:b w:val="0"/>
      <w:bCs w:val="0"/>
      <w:szCs w:val="28"/>
    </w:rPr>
  </w:style>
  <w:style w:type="character" w:styleId="IntenseEmphasis">
    <w:name w:val="Intense Emphasis"/>
    <w:basedOn w:val="DefaultParagraphFont"/>
    <w:uiPriority w:val="21"/>
    <w:rsid w:val="009C5A97"/>
    <w:rPr>
      <w:rFonts w:ascii="Calibri" w:hAnsi="Calibri"/>
      <w:b/>
      <w:bCs/>
      <w:i/>
      <w:iCs/>
      <w:color w:val="auto"/>
    </w:rPr>
  </w:style>
  <w:style w:type="paragraph" w:styleId="NoSpacing">
    <w:name w:val="No Spacing"/>
    <w:uiPriority w:val="1"/>
    <w:rsid w:val="009C5A97"/>
    <w:pPr>
      <w:jc w:val="both"/>
    </w:pPr>
    <w:rPr>
      <w:rFonts w:ascii="Calibri" w:hAnsi="Calibri"/>
      <w:sz w:val="24"/>
      <w:szCs w:val="24"/>
    </w:rPr>
  </w:style>
  <w:style w:type="paragraph" w:styleId="CommentText">
    <w:name w:val="annotation text"/>
    <w:basedOn w:val="Normal"/>
    <w:link w:val="CommentTextChar"/>
    <w:rsid w:val="009C5A97"/>
    <w:rPr>
      <w:sz w:val="20"/>
      <w:szCs w:val="20"/>
    </w:rPr>
  </w:style>
  <w:style w:type="character" w:customStyle="1" w:styleId="CommentTextChar">
    <w:name w:val="Comment Text Char"/>
    <w:basedOn w:val="DefaultParagraphFont"/>
    <w:link w:val="CommentText"/>
    <w:rsid w:val="009C5A97"/>
    <w:rPr>
      <w:rFonts w:ascii="Calibri" w:hAnsi="Calibri"/>
    </w:rPr>
  </w:style>
  <w:style w:type="paragraph" w:customStyle="1" w:styleId="LinkerRand">
    <w:name w:val="Linker Rand"/>
    <w:basedOn w:val="Normal"/>
    <w:rsid w:val="009C5A97"/>
    <w:pPr>
      <w:framePr w:w="950" w:h="2977" w:hSpace="142" w:vSpace="142" w:wrap="notBeside" w:vAnchor="page" w:hAnchor="page" w:x="158" w:y="5204"/>
      <w:tabs>
        <w:tab w:val="left" w:pos="340"/>
        <w:tab w:val="left" w:pos="851"/>
        <w:tab w:val="left" w:pos="1077"/>
        <w:tab w:val="left" w:pos="1276"/>
        <w:tab w:val="left" w:pos="4536"/>
      </w:tabs>
      <w:jc w:val="left"/>
    </w:pPr>
    <w:rPr>
      <w:sz w:val="14"/>
      <w:szCs w:val="20"/>
    </w:rPr>
  </w:style>
  <w:style w:type="paragraph" w:styleId="List">
    <w:name w:val="List"/>
    <w:basedOn w:val="Stichwort"/>
    <w:rsid w:val="009C5A97"/>
    <w:rPr>
      <w:lang w:val="en-US"/>
    </w:rPr>
  </w:style>
  <w:style w:type="paragraph" w:styleId="ListNumber">
    <w:name w:val="List Number"/>
    <w:basedOn w:val="List"/>
    <w:rsid w:val="009C5A97"/>
  </w:style>
  <w:style w:type="paragraph" w:styleId="MessageHeader">
    <w:name w:val="Message Header"/>
    <w:basedOn w:val="Normal"/>
    <w:link w:val="MessageHeaderChar"/>
    <w:rsid w:val="009C5A9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rsid w:val="009C5A97"/>
    <w:rPr>
      <w:rFonts w:ascii="Calibri" w:eastAsiaTheme="majorEastAsia" w:hAnsi="Calibri" w:cstheme="majorBidi"/>
      <w:sz w:val="24"/>
      <w:szCs w:val="24"/>
      <w:shd w:val="pct20" w:color="auto" w:fill="auto"/>
    </w:rPr>
  </w:style>
  <w:style w:type="paragraph" w:styleId="PlainText">
    <w:name w:val="Plain Text"/>
    <w:basedOn w:val="Normal"/>
    <w:link w:val="PlainTextChar"/>
    <w:rsid w:val="009C5A97"/>
    <w:rPr>
      <w:rFonts w:cs="Consolas"/>
      <w:sz w:val="21"/>
      <w:szCs w:val="21"/>
    </w:rPr>
  </w:style>
  <w:style w:type="character" w:customStyle="1" w:styleId="PlainTextChar">
    <w:name w:val="Plain Text Char"/>
    <w:basedOn w:val="DefaultParagraphFont"/>
    <w:link w:val="PlainText"/>
    <w:rsid w:val="009C5A97"/>
    <w:rPr>
      <w:rFonts w:ascii="Calibri" w:hAnsi="Calibri" w:cs="Consolas"/>
      <w:sz w:val="21"/>
      <w:szCs w:val="21"/>
    </w:rPr>
  </w:style>
  <w:style w:type="paragraph" w:customStyle="1" w:styleId="Prechts">
    <w:name w:val="P_rechts"/>
    <w:basedOn w:val="Normal"/>
    <w:rsid w:val="009C5A97"/>
    <w:pPr>
      <w:framePr w:w="2414" w:h="2977" w:hSpace="142" w:vSpace="142" w:wrap="notBeside" w:vAnchor="page" w:hAnchor="page" w:x="9345" w:y="2666"/>
      <w:tabs>
        <w:tab w:val="left" w:pos="340"/>
        <w:tab w:val="left" w:pos="851"/>
        <w:tab w:val="left" w:pos="1077"/>
        <w:tab w:val="left" w:pos="1276"/>
        <w:tab w:val="left" w:pos="4536"/>
      </w:tabs>
    </w:pPr>
    <w:rPr>
      <w:sz w:val="16"/>
      <w:szCs w:val="20"/>
    </w:rPr>
  </w:style>
  <w:style w:type="paragraph" w:customStyle="1" w:styleId="personFuzeile">
    <w:name w:val="person. Fußzeile"/>
    <w:basedOn w:val="Footer"/>
    <w:rsid w:val="009C5A97"/>
    <w:pPr>
      <w:tabs>
        <w:tab w:val="clear" w:pos="4536"/>
        <w:tab w:val="right" w:pos="8222"/>
        <w:tab w:val="right" w:pos="9072"/>
      </w:tabs>
      <w:spacing w:after="0"/>
      <w:jc w:val="right"/>
    </w:pPr>
    <w:rPr>
      <w:sz w:val="14"/>
    </w:rPr>
  </w:style>
  <w:style w:type="paragraph" w:styleId="TOAHeading">
    <w:name w:val="toa heading"/>
    <w:basedOn w:val="Normal"/>
    <w:next w:val="Normal"/>
    <w:rsid w:val="009C5A97"/>
    <w:pPr>
      <w:spacing w:before="120"/>
    </w:pPr>
    <w:rPr>
      <w:rFonts w:eastAsiaTheme="majorEastAsia" w:cstheme="majorBidi"/>
      <w:b/>
      <w:bCs/>
    </w:rPr>
  </w:style>
  <w:style w:type="character" w:styleId="SubtleEmphasis">
    <w:name w:val="Subtle Emphasis"/>
    <w:uiPriority w:val="19"/>
    <w:rsid w:val="009C5A97"/>
    <w:rPr>
      <w:rFonts w:ascii="Calibri" w:hAnsi="Calibri"/>
    </w:rPr>
  </w:style>
  <w:style w:type="character" w:styleId="PageNumber">
    <w:name w:val="page number"/>
    <w:basedOn w:val="DefaultParagraphFont"/>
    <w:rsid w:val="009C5A97"/>
    <w:rPr>
      <w:rFonts w:ascii="Calibri" w:hAnsi="Calibri"/>
      <w:sz w:val="22"/>
    </w:rPr>
  </w:style>
  <w:style w:type="paragraph" w:styleId="NormalWeb">
    <w:name w:val="Normal (Web)"/>
    <w:basedOn w:val="Normal"/>
    <w:uiPriority w:val="99"/>
    <w:rsid w:val="009C5A97"/>
  </w:style>
  <w:style w:type="paragraph" w:styleId="BodyText">
    <w:name w:val="Body Text"/>
    <w:basedOn w:val="Stichwort"/>
    <w:link w:val="BodyTextChar"/>
    <w:rsid w:val="009C5A97"/>
  </w:style>
  <w:style w:type="character" w:customStyle="1" w:styleId="BodyTextChar">
    <w:name w:val="Body Text Char"/>
    <w:basedOn w:val="DefaultParagraphFont"/>
    <w:link w:val="BodyText"/>
    <w:rsid w:val="009C5A97"/>
    <w:rPr>
      <w:rFonts w:ascii="Calibri" w:hAnsi="Calibri"/>
      <w:sz w:val="24"/>
      <w:szCs w:val="24"/>
    </w:rPr>
  </w:style>
  <w:style w:type="paragraph" w:styleId="EnvelopeReturn">
    <w:name w:val="envelope return"/>
    <w:basedOn w:val="Normal"/>
    <w:rsid w:val="009C5A97"/>
    <w:pPr>
      <w:spacing w:after="0"/>
    </w:pPr>
    <w:rPr>
      <w:rFonts w:eastAsiaTheme="majorEastAsia" w:cstheme="majorBidi"/>
      <w:sz w:val="22"/>
      <w:szCs w:val="20"/>
    </w:rPr>
  </w:style>
  <w:style w:type="paragraph" w:styleId="EnvelopeAddress">
    <w:name w:val="envelope address"/>
    <w:basedOn w:val="Normal"/>
    <w:rsid w:val="009C5A97"/>
    <w:pPr>
      <w:framePr w:w="4320" w:h="2160" w:hRule="exact" w:hSpace="141" w:wrap="auto" w:hAnchor="page" w:xAlign="center" w:yAlign="bottom"/>
      <w:spacing w:after="0"/>
      <w:ind w:left="1"/>
    </w:pPr>
    <w:rPr>
      <w:rFonts w:eastAsiaTheme="majorEastAsia" w:cstheme="majorBidi"/>
      <w:sz w:val="22"/>
    </w:rPr>
  </w:style>
  <w:style w:type="paragraph" w:styleId="Subtitle">
    <w:name w:val="Subtitle"/>
    <w:basedOn w:val="Normal"/>
    <w:next w:val="Normal"/>
    <w:link w:val="SubtitleChar"/>
    <w:rsid w:val="009C5A97"/>
    <w:pPr>
      <w:numPr>
        <w:ilvl w:val="1"/>
      </w:numPr>
    </w:pPr>
    <w:rPr>
      <w:rFonts w:eastAsiaTheme="majorEastAsia" w:cstheme="majorBidi"/>
      <w:i/>
      <w:iCs/>
      <w:spacing w:val="15"/>
      <w:sz w:val="22"/>
    </w:rPr>
  </w:style>
  <w:style w:type="character" w:customStyle="1" w:styleId="SubtitleChar">
    <w:name w:val="Subtitle Char"/>
    <w:basedOn w:val="DefaultParagraphFont"/>
    <w:link w:val="Subtitle"/>
    <w:rsid w:val="009C5A97"/>
    <w:rPr>
      <w:rFonts w:ascii="Calibri" w:eastAsiaTheme="majorEastAsia" w:hAnsi="Calibri" w:cstheme="majorBidi"/>
      <w:i/>
      <w:iCs/>
      <w:spacing w:val="15"/>
      <w:sz w:val="22"/>
      <w:szCs w:val="24"/>
    </w:rPr>
  </w:style>
  <w:style w:type="character" w:styleId="LineNumber">
    <w:name w:val="line number"/>
    <w:basedOn w:val="DefaultParagraphFont"/>
    <w:rsid w:val="009C5A97"/>
    <w:rPr>
      <w:rFonts w:ascii="Calibri" w:hAnsi="Calibri"/>
    </w:rPr>
  </w:style>
  <w:style w:type="character" w:styleId="FollowedHyperlink">
    <w:name w:val="FollowedHyperlink"/>
    <w:basedOn w:val="DefaultParagraphFont"/>
    <w:rsid w:val="009C5A97"/>
    <w:rPr>
      <w:rFonts w:ascii="Calibri" w:hAnsi="Calibri"/>
      <w:color w:val="800080" w:themeColor="followedHyperlink"/>
      <w:sz w:val="24"/>
      <w:u w:val="single"/>
    </w:rPr>
  </w:style>
  <w:style w:type="paragraph" w:customStyle="1" w:styleId="FormatvorlagePrechtsFuturaDemiLinks">
    <w:name w:val="Formatvorlage P_rechts + Futura Demi Links"/>
    <w:basedOn w:val="Prechts"/>
    <w:rsid w:val="004946AE"/>
    <w:pPr>
      <w:framePr w:wrap="notBeside"/>
      <w:jc w:val="left"/>
    </w:pPr>
  </w:style>
  <w:style w:type="character" w:customStyle="1" w:styleId="FooterChar">
    <w:name w:val="Footer Char"/>
    <w:basedOn w:val="DefaultParagraphFont"/>
    <w:link w:val="Footer"/>
    <w:rsid w:val="004946AE"/>
    <w:rPr>
      <w:rFonts w:ascii="Calibri" w:hAnsi="Calibri"/>
      <w:sz w:val="24"/>
      <w:szCs w:val="24"/>
    </w:rPr>
  </w:style>
  <w:style w:type="paragraph" w:customStyle="1" w:styleId="Tabellentext">
    <w:name w:val="Tabellentext"/>
    <w:basedOn w:val="Normal"/>
    <w:rsid w:val="004946AE"/>
    <w:pPr>
      <w:tabs>
        <w:tab w:val="left" w:pos="284"/>
        <w:tab w:val="left" w:pos="567"/>
        <w:tab w:val="left" w:pos="851"/>
      </w:tabs>
      <w:spacing w:before="40" w:after="40"/>
      <w:jc w:val="left"/>
    </w:pPr>
  </w:style>
  <w:style w:type="paragraph" w:customStyle="1" w:styleId="TelefonundAdresse">
    <w:name w:val="Telefon und Adresse"/>
    <w:basedOn w:val="Prechts"/>
    <w:rsid w:val="004946AE"/>
    <w:pPr>
      <w:framePr w:wrap="notBeside"/>
      <w:jc w:val="left"/>
    </w:pPr>
    <w:rPr>
      <w:sz w:val="14"/>
    </w:rPr>
  </w:style>
  <w:style w:type="character" w:customStyle="1" w:styleId="Heading7Char">
    <w:name w:val="Heading 7 Char"/>
    <w:aliases w:val="Head 7 Char"/>
    <w:basedOn w:val="DefaultParagraphFont"/>
    <w:link w:val="Heading7"/>
    <w:rsid w:val="004946AE"/>
    <w:rPr>
      <w:rFonts w:asciiTheme="minorHAnsi" w:hAnsiTheme="minorHAnsi"/>
      <w:b/>
      <w:bCs/>
      <w:sz w:val="24"/>
      <w:szCs w:val="24"/>
    </w:rPr>
  </w:style>
  <w:style w:type="character" w:customStyle="1" w:styleId="Heading8Char">
    <w:name w:val="Heading 8 Char"/>
    <w:aliases w:val="Head 8 Char"/>
    <w:basedOn w:val="DefaultParagraphFont"/>
    <w:link w:val="Heading8"/>
    <w:rsid w:val="004946AE"/>
    <w:rPr>
      <w:rFonts w:asciiTheme="minorHAnsi" w:hAnsiTheme="minorHAnsi"/>
      <w:b/>
      <w:bCs/>
      <w:sz w:val="24"/>
      <w:szCs w:val="24"/>
    </w:rPr>
  </w:style>
  <w:style w:type="character" w:customStyle="1" w:styleId="HeaderChar">
    <w:name w:val="Header Char"/>
    <w:basedOn w:val="DefaultParagraphFont"/>
    <w:link w:val="Header"/>
    <w:uiPriority w:val="99"/>
    <w:rsid w:val="009C5A97"/>
    <w:rPr>
      <w:rFonts w:ascii="Calibri" w:hAnsi="Calibri"/>
      <w:smallCaps/>
      <w:szCs w:val="24"/>
    </w:rPr>
  </w:style>
  <w:style w:type="paragraph" w:styleId="ListParagraph">
    <w:name w:val="List Paragraph"/>
    <w:basedOn w:val="Normal"/>
    <w:uiPriority w:val="34"/>
    <w:rsid w:val="00875FC0"/>
    <w:pPr>
      <w:ind w:left="720"/>
      <w:contextualSpacing/>
    </w:pPr>
  </w:style>
  <w:style w:type="paragraph" w:customStyle="1" w:styleId="TableBody">
    <w:name w:val="Table_Body"/>
    <w:basedOn w:val="TableTitle"/>
    <w:qFormat/>
    <w:rsid w:val="00F87596"/>
    <w:pPr>
      <w:spacing w:before="120" w:after="0"/>
    </w:pPr>
    <w:rPr>
      <w:b w:val="0"/>
    </w:rPr>
  </w:style>
  <w:style w:type="paragraph" w:customStyle="1" w:styleId="TableHead">
    <w:name w:val="Table_Head"/>
    <w:basedOn w:val="TableBody"/>
    <w:qFormat/>
    <w:rsid w:val="00F87596"/>
    <w:rPr>
      <w:b/>
      <w:color w:val="D9D9D9" w:themeColor="background1" w:themeShade="D9"/>
      <w:lang w:val="en-GB"/>
    </w:rPr>
  </w:style>
  <w:style w:type="character" w:styleId="CommentReference">
    <w:name w:val="annotation reference"/>
    <w:basedOn w:val="DefaultParagraphFont"/>
    <w:rsid w:val="00EA2291"/>
    <w:rPr>
      <w:sz w:val="16"/>
      <w:szCs w:val="16"/>
    </w:rPr>
  </w:style>
  <w:style w:type="paragraph" w:styleId="CommentSubject">
    <w:name w:val="annotation subject"/>
    <w:basedOn w:val="CommentText"/>
    <w:next w:val="CommentText"/>
    <w:link w:val="CommentSubjectChar"/>
    <w:rsid w:val="00EA2291"/>
    <w:rPr>
      <w:b/>
      <w:bCs/>
    </w:rPr>
  </w:style>
  <w:style w:type="character" w:customStyle="1" w:styleId="CommentSubjectChar">
    <w:name w:val="Comment Subject Char"/>
    <w:basedOn w:val="CommentTextChar"/>
    <w:link w:val="CommentSubject"/>
    <w:rsid w:val="00EA2291"/>
    <w:rPr>
      <w:rFonts w:ascii="Calibri" w:hAnsi="Calibri"/>
      <w:b/>
      <w:bCs/>
    </w:rPr>
  </w:style>
  <w:style w:type="paragraph" w:customStyle="1" w:styleId="Code">
    <w:name w:val="Code"/>
    <w:basedOn w:val="Normal"/>
    <w:qFormat/>
    <w:rsid w:val="00015C8B"/>
    <w:pPr>
      <w:pBdr>
        <w:top w:val="single" w:sz="4" w:space="1" w:color="auto" w:shadow="1"/>
        <w:left w:val="single" w:sz="4" w:space="4" w:color="auto" w:shadow="1"/>
        <w:bottom w:val="single" w:sz="4" w:space="1" w:color="auto" w:shadow="1"/>
        <w:right w:val="single" w:sz="4" w:space="4" w:color="auto" w:shadow="1"/>
      </w:pBdr>
      <w:spacing w:after="0"/>
      <w:ind w:left="397"/>
      <w:jc w:val="left"/>
    </w:pPr>
    <w:rPr>
      <w:rFonts w:ascii="DejaVu Sans Mono" w:hAnsi="DejaVu Sans Mono"/>
      <w:color w:val="31849B" w:themeColor="accent5" w:themeShade="BF"/>
      <w:sz w:val="14"/>
    </w:rPr>
  </w:style>
  <w:style w:type="character" w:styleId="UnresolvedMention">
    <w:name w:val="Unresolved Mention"/>
    <w:basedOn w:val="DefaultParagraphFont"/>
    <w:uiPriority w:val="99"/>
    <w:semiHidden/>
    <w:unhideWhenUsed/>
    <w:rsid w:val="00DA1961"/>
    <w:rPr>
      <w:color w:val="605E5C"/>
      <w:shd w:val="clear" w:color="auto" w:fill="E1DFDD"/>
    </w:rPr>
  </w:style>
  <w:style w:type="character" w:customStyle="1" w:styleId="Heading3Char">
    <w:name w:val="Heading 3 Char"/>
    <w:aliases w:val="Head 3 Char"/>
    <w:basedOn w:val="DefaultParagraphFont"/>
    <w:link w:val="Heading3"/>
    <w:uiPriority w:val="9"/>
    <w:rsid w:val="00AB48D1"/>
    <w:rPr>
      <w:rFonts w:ascii="Calibri" w:hAnsi="Calibri" w:cs="Arial"/>
      <w:b/>
      <w:bCs/>
      <w:sz w:val="24"/>
      <w:szCs w:val="26"/>
    </w:rPr>
  </w:style>
  <w:style w:type="character" w:styleId="Emphasis">
    <w:name w:val="Emphasis"/>
    <w:basedOn w:val="DefaultParagraphFont"/>
    <w:uiPriority w:val="20"/>
    <w:qFormat/>
    <w:rsid w:val="00C32EE3"/>
    <w:rPr>
      <w:i/>
      <w:iCs/>
    </w:rPr>
  </w:style>
  <w:style w:type="paragraph" w:styleId="Revision">
    <w:name w:val="Revision"/>
    <w:hidden/>
    <w:uiPriority w:val="99"/>
    <w:semiHidden/>
    <w:rsid w:val="00A9027F"/>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5485">
      <w:bodyDiv w:val="1"/>
      <w:marLeft w:val="0"/>
      <w:marRight w:val="0"/>
      <w:marTop w:val="0"/>
      <w:marBottom w:val="0"/>
      <w:divBdr>
        <w:top w:val="none" w:sz="0" w:space="0" w:color="auto"/>
        <w:left w:val="none" w:sz="0" w:space="0" w:color="auto"/>
        <w:bottom w:val="none" w:sz="0" w:space="0" w:color="auto"/>
        <w:right w:val="none" w:sz="0" w:space="0" w:color="auto"/>
      </w:divBdr>
    </w:div>
    <w:div w:id="222258077">
      <w:bodyDiv w:val="1"/>
      <w:marLeft w:val="0"/>
      <w:marRight w:val="0"/>
      <w:marTop w:val="0"/>
      <w:marBottom w:val="0"/>
      <w:divBdr>
        <w:top w:val="none" w:sz="0" w:space="0" w:color="auto"/>
        <w:left w:val="none" w:sz="0" w:space="0" w:color="auto"/>
        <w:bottom w:val="none" w:sz="0" w:space="0" w:color="auto"/>
        <w:right w:val="none" w:sz="0" w:space="0" w:color="auto"/>
      </w:divBdr>
    </w:div>
    <w:div w:id="273485196">
      <w:bodyDiv w:val="1"/>
      <w:marLeft w:val="0"/>
      <w:marRight w:val="0"/>
      <w:marTop w:val="0"/>
      <w:marBottom w:val="0"/>
      <w:divBdr>
        <w:top w:val="none" w:sz="0" w:space="0" w:color="auto"/>
        <w:left w:val="none" w:sz="0" w:space="0" w:color="auto"/>
        <w:bottom w:val="none" w:sz="0" w:space="0" w:color="auto"/>
        <w:right w:val="none" w:sz="0" w:space="0" w:color="auto"/>
      </w:divBdr>
    </w:div>
    <w:div w:id="316539528">
      <w:bodyDiv w:val="1"/>
      <w:marLeft w:val="0"/>
      <w:marRight w:val="0"/>
      <w:marTop w:val="0"/>
      <w:marBottom w:val="0"/>
      <w:divBdr>
        <w:top w:val="none" w:sz="0" w:space="0" w:color="auto"/>
        <w:left w:val="none" w:sz="0" w:space="0" w:color="auto"/>
        <w:bottom w:val="none" w:sz="0" w:space="0" w:color="auto"/>
        <w:right w:val="none" w:sz="0" w:space="0" w:color="auto"/>
      </w:divBdr>
      <w:divsChild>
        <w:div w:id="1578318412">
          <w:marLeft w:val="0"/>
          <w:marRight w:val="0"/>
          <w:marTop w:val="0"/>
          <w:marBottom w:val="0"/>
          <w:divBdr>
            <w:top w:val="none" w:sz="0" w:space="0" w:color="auto"/>
            <w:left w:val="none" w:sz="0" w:space="0" w:color="auto"/>
            <w:bottom w:val="none" w:sz="0" w:space="0" w:color="auto"/>
            <w:right w:val="none" w:sz="0" w:space="0" w:color="auto"/>
          </w:divBdr>
          <w:divsChild>
            <w:div w:id="10177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4703">
      <w:bodyDiv w:val="1"/>
      <w:marLeft w:val="0"/>
      <w:marRight w:val="0"/>
      <w:marTop w:val="0"/>
      <w:marBottom w:val="0"/>
      <w:divBdr>
        <w:top w:val="none" w:sz="0" w:space="0" w:color="auto"/>
        <w:left w:val="none" w:sz="0" w:space="0" w:color="auto"/>
        <w:bottom w:val="none" w:sz="0" w:space="0" w:color="auto"/>
        <w:right w:val="none" w:sz="0" w:space="0" w:color="auto"/>
      </w:divBdr>
    </w:div>
    <w:div w:id="473376764">
      <w:bodyDiv w:val="1"/>
      <w:marLeft w:val="0"/>
      <w:marRight w:val="0"/>
      <w:marTop w:val="0"/>
      <w:marBottom w:val="0"/>
      <w:divBdr>
        <w:top w:val="none" w:sz="0" w:space="0" w:color="auto"/>
        <w:left w:val="none" w:sz="0" w:space="0" w:color="auto"/>
        <w:bottom w:val="none" w:sz="0" w:space="0" w:color="auto"/>
        <w:right w:val="none" w:sz="0" w:space="0" w:color="auto"/>
      </w:divBdr>
      <w:divsChild>
        <w:div w:id="1433554390">
          <w:marLeft w:val="0"/>
          <w:marRight w:val="0"/>
          <w:marTop w:val="0"/>
          <w:marBottom w:val="0"/>
          <w:divBdr>
            <w:top w:val="none" w:sz="0" w:space="0" w:color="auto"/>
            <w:left w:val="none" w:sz="0" w:space="0" w:color="auto"/>
            <w:bottom w:val="none" w:sz="0" w:space="0" w:color="auto"/>
            <w:right w:val="none" w:sz="0" w:space="0" w:color="auto"/>
          </w:divBdr>
          <w:divsChild>
            <w:div w:id="1273124992">
              <w:marLeft w:val="0"/>
              <w:marRight w:val="0"/>
              <w:marTop w:val="0"/>
              <w:marBottom w:val="0"/>
              <w:divBdr>
                <w:top w:val="none" w:sz="0" w:space="0" w:color="auto"/>
                <w:left w:val="none" w:sz="0" w:space="0" w:color="auto"/>
                <w:bottom w:val="none" w:sz="0" w:space="0" w:color="auto"/>
                <w:right w:val="none" w:sz="0" w:space="0" w:color="auto"/>
              </w:divBdr>
            </w:div>
            <w:div w:id="923801689">
              <w:marLeft w:val="0"/>
              <w:marRight w:val="0"/>
              <w:marTop w:val="0"/>
              <w:marBottom w:val="0"/>
              <w:divBdr>
                <w:top w:val="none" w:sz="0" w:space="0" w:color="auto"/>
                <w:left w:val="none" w:sz="0" w:space="0" w:color="auto"/>
                <w:bottom w:val="none" w:sz="0" w:space="0" w:color="auto"/>
                <w:right w:val="none" w:sz="0" w:space="0" w:color="auto"/>
              </w:divBdr>
            </w:div>
            <w:div w:id="294458254">
              <w:marLeft w:val="0"/>
              <w:marRight w:val="0"/>
              <w:marTop w:val="0"/>
              <w:marBottom w:val="0"/>
              <w:divBdr>
                <w:top w:val="none" w:sz="0" w:space="0" w:color="auto"/>
                <w:left w:val="none" w:sz="0" w:space="0" w:color="auto"/>
                <w:bottom w:val="none" w:sz="0" w:space="0" w:color="auto"/>
                <w:right w:val="none" w:sz="0" w:space="0" w:color="auto"/>
              </w:divBdr>
            </w:div>
            <w:div w:id="918759455">
              <w:marLeft w:val="0"/>
              <w:marRight w:val="0"/>
              <w:marTop w:val="0"/>
              <w:marBottom w:val="0"/>
              <w:divBdr>
                <w:top w:val="none" w:sz="0" w:space="0" w:color="auto"/>
                <w:left w:val="none" w:sz="0" w:space="0" w:color="auto"/>
                <w:bottom w:val="none" w:sz="0" w:space="0" w:color="auto"/>
                <w:right w:val="none" w:sz="0" w:space="0" w:color="auto"/>
              </w:divBdr>
            </w:div>
            <w:div w:id="847906147">
              <w:marLeft w:val="0"/>
              <w:marRight w:val="0"/>
              <w:marTop w:val="0"/>
              <w:marBottom w:val="0"/>
              <w:divBdr>
                <w:top w:val="none" w:sz="0" w:space="0" w:color="auto"/>
                <w:left w:val="none" w:sz="0" w:space="0" w:color="auto"/>
                <w:bottom w:val="none" w:sz="0" w:space="0" w:color="auto"/>
                <w:right w:val="none" w:sz="0" w:space="0" w:color="auto"/>
              </w:divBdr>
            </w:div>
            <w:div w:id="780494038">
              <w:marLeft w:val="0"/>
              <w:marRight w:val="0"/>
              <w:marTop w:val="0"/>
              <w:marBottom w:val="0"/>
              <w:divBdr>
                <w:top w:val="none" w:sz="0" w:space="0" w:color="auto"/>
                <w:left w:val="none" w:sz="0" w:space="0" w:color="auto"/>
                <w:bottom w:val="none" w:sz="0" w:space="0" w:color="auto"/>
                <w:right w:val="none" w:sz="0" w:space="0" w:color="auto"/>
              </w:divBdr>
            </w:div>
            <w:div w:id="90325843">
              <w:marLeft w:val="0"/>
              <w:marRight w:val="0"/>
              <w:marTop w:val="0"/>
              <w:marBottom w:val="0"/>
              <w:divBdr>
                <w:top w:val="none" w:sz="0" w:space="0" w:color="auto"/>
                <w:left w:val="none" w:sz="0" w:space="0" w:color="auto"/>
                <w:bottom w:val="none" w:sz="0" w:space="0" w:color="auto"/>
                <w:right w:val="none" w:sz="0" w:space="0" w:color="auto"/>
              </w:divBdr>
            </w:div>
            <w:div w:id="1829975260">
              <w:marLeft w:val="0"/>
              <w:marRight w:val="0"/>
              <w:marTop w:val="0"/>
              <w:marBottom w:val="0"/>
              <w:divBdr>
                <w:top w:val="none" w:sz="0" w:space="0" w:color="auto"/>
                <w:left w:val="none" w:sz="0" w:space="0" w:color="auto"/>
                <w:bottom w:val="none" w:sz="0" w:space="0" w:color="auto"/>
                <w:right w:val="none" w:sz="0" w:space="0" w:color="auto"/>
              </w:divBdr>
            </w:div>
            <w:div w:id="1753043728">
              <w:marLeft w:val="0"/>
              <w:marRight w:val="0"/>
              <w:marTop w:val="0"/>
              <w:marBottom w:val="0"/>
              <w:divBdr>
                <w:top w:val="none" w:sz="0" w:space="0" w:color="auto"/>
                <w:left w:val="none" w:sz="0" w:space="0" w:color="auto"/>
                <w:bottom w:val="none" w:sz="0" w:space="0" w:color="auto"/>
                <w:right w:val="none" w:sz="0" w:space="0" w:color="auto"/>
              </w:divBdr>
            </w:div>
            <w:div w:id="821234542">
              <w:marLeft w:val="0"/>
              <w:marRight w:val="0"/>
              <w:marTop w:val="0"/>
              <w:marBottom w:val="0"/>
              <w:divBdr>
                <w:top w:val="none" w:sz="0" w:space="0" w:color="auto"/>
                <w:left w:val="none" w:sz="0" w:space="0" w:color="auto"/>
                <w:bottom w:val="none" w:sz="0" w:space="0" w:color="auto"/>
                <w:right w:val="none" w:sz="0" w:space="0" w:color="auto"/>
              </w:divBdr>
            </w:div>
            <w:div w:id="178398027">
              <w:marLeft w:val="0"/>
              <w:marRight w:val="0"/>
              <w:marTop w:val="0"/>
              <w:marBottom w:val="0"/>
              <w:divBdr>
                <w:top w:val="none" w:sz="0" w:space="0" w:color="auto"/>
                <w:left w:val="none" w:sz="0" w:space="0" w:color="auto"/>
                <w:bottom w:val="none" w:sz="0" w:space="0" w:color="auto"/>
                <w:right w:val="none" w:sz="0" w:space="0" w:color="auto"/>
              </w:divBdr>
            </w:div>
            <w:div w:id="2098359954">
              <w:marLeft w:val="0"/>
              <w:marRight w:val="0"/>
              <w:marTop w:val="0"/>
              <w:marBottom w:val="0"/>
              <w:divBdr>
                <w:top w:val="none" w:sz="0" w:space="0" w:color="auto"/>
                <w:left w:val="none" w:sz="0" w:space="0" w:color="auto"/>
                <w:bottom w:val="none" w:sz="0" w:space="0" w:color="auto"/>
                <w:right w:val="none" w:sz="0" w:space="0" w:color="auto"/>
              </w:divBdr>
            </w:div>
            <w:div w:id="306132150">
              <w:marLeft w:val="0"/>
              <w:marRight w:val="0"/>
              <w:marTop w:val="0"/>
              <w:marBottom w:val="0"/>
              <w:divBdr>
                <w:top w:val="none" w:sz="0" w:space="0" w:color="auto"/>
                <w:left w:val="none" w:sz="0" w:space="0" w:color="auto"/>
                <w:bottom w:val="none" w:sz="0" w:space="0" w:color="auto"/>
                <w:right w:val="none" w:sz="0" w:space="0" w:color="auto"/>
              </w:divBdr>
            </w:div>
            <w:div w:id="1054352927">
              <w:marLeft w:val="0"/>
              <w:marRight w:val="0"/>
              <w:marTop w:val="0"/>
              <w:marBottom w:val="0"/>
              <w:divBdr>
                <w:top w:val="none" w:sz="0" w:space="0" w:color="auto"/>
                <w:left w:val="none" w:sz="0" w:space="0" w:color="auto"/>
                <w:bottom w:val="none" w:sz="0" w:space="0" w:color="auto"/>
                <w:right w:val="none" w:sz="0" w:space="0" w:color="auto"/>
              </w:divBdr>
            </w:div>
            <w:div w:id="1993410986">
              <w:marLeft w:val="0"/>
              <w:marRight w:val="0"/>
              <w:marTop w:val="0"/>
              <w:marBottom w:val="0"/>
              <w:divBdr>
                <w:top w:val="none" w:sz="0" w:space="0" w:color="auto"/>
                <w:left w:val="none" w:sz="0" w:space="0" w:color="auto"/>
                <w:bottom w:val="none" w:sz="0" w:space="0" w:color="auto"/>
                <w:right w:val="none" w:sz="0" w:space="0" w:color="auto"/>
              </w:divBdr>
            </w:div>
            <w:div w:id="1203858226">
              <w:marLeft w:val="0"/>
              <w:marRight w:val="0"/>
              <w:marTop w:val="0"/>
              <w:marBottom w:val="0"/>
              <w:divBdr>
                <w:top w:val="none" w:sz="0" w:space="0" w:color="auto"/>
                <w:left w:val="none" w:sz="0" w:space="0" w:color="auto"/>
                <w:bottom w:val="none" w:sz="0" w:space="0" w:color="auto"/>
                <w:right w:val="none" w:sz="0" w:space="0" w:color="auto"/>
              </w:divBdr>
            </w:div>
            <w:div w:id="214973159">
              <w:marLeft w:val="0"/>
              <w:marRight w:val="0"/>
              <w:marTop w:val="0"/>
              <w:marBottom w:val="0"/>
              <w:divBdr>
                <w:top w:val="none" w:sz="0" w:space="0" w:color="auto"/>
                <w:left w:val="none" w:sz="0" w:space="0" w:color="auto"/>
                <w:bottom w:val="none" w:sz="0" w:space="0" w:color="auto"/>
                <w:right w:val="none" w:sz="0" w:space="0" w:color="auto"/>
              </w:divBdr>
            </w:div>
            <w:div w:id="998460178">
              <w:marLeft w:val="0"/>
              <w:marRight w:val="0"/>
              <w:marTop w:val="0"/>
              <w:marBottom w:val="0"/>
              <w:divBdr>
                <w:top w:val="none" w:sz="0" w:space="0" w:color="auto"/>
                <w:left w:val="none" w:sz="0" w:space="0" w:color="auto"/>
                <w:bottom w:val="none" w:sz="0" w:space="0" w:color="auto"/>
                <w:right w:val="none" w:sz="0" w:space="0" w:color="auto"/>
              </w:divBdr>
            </w:div>
            <w:div w:id="428241334">
              <w:marLeft w:val="0"/>
              <w:marRight w:val="0"/>
              <w:marTop w:val="0"/>
              <w:marBottom w:val="0"/>
              <w:divBdr>
                <w:top w:val="none" w:sz="0" w:space="0" w:color="auto"/>
                <w:left w:val="none" w:sz="0" w:space="0" w:color="auto"/>
                <w:bottom w:val="none" w:sz="0" w:space="0" w:color="auto"/>
                <w:right w:val="none" w:sz="0" w:space="0" w:color="auto"/>
              </w:divBdr>
            </w:div>
            <w:div w:id="1812015241">
              <w:marLeft w:val="0"/>
              <w:marRight w:val="0"/>
              <w:marTop w:val="0"/>
              <w:marBottom w:val="0"/>
              <w:divBdr>
                <w:top w:val="none" w:sz="0" w:space="0" w:color="auto"/>
                <w:left w:val="none" w:sz="0" w:space="0" w:color="auto"/>
                <w:bottom w:val="none" w:sz="0" w:space="0" w:color="auto"/>
                <w:right w:val="none" w:sz="0" w:space="0" w:color="auto"/>
              </w:divBdr>
            </w:div>
            <w:div w:id="557013668">
              <w:marLeft w:val="0"/>
              <w:marRight w:val="0"/>
              <w:marTop w:val="0"/>
              <w:marBottom w:val="0"/>
              <w:divBdr>
                <w:top w:val="none" w:sz="0" w:space="0" w:color="auto"/>
                <w:left w:val="none" w:sz="0" w:space="0" w:color="auto"/>
                <w:bottom w:val="none" w:sz="0" w:space="0" w:color="auto"/>
                <w:right w:val="none" w:sz="0" w:space="0" w:color="auto"/>
              </w:divBdr>
            </w:div>
            <w:div w:id="1548226918">
              <w:marLeft w:val="0"/>
              <w:marRight w:val="0"/>
              <w:marTop w:val="0"/>
              <w:marBottom w:val="0"/>
              <w:divBdr>
                <w:top w:val="none" w:sz="0" w:space="0" w:color="auto"/>
                <w:left w:val="none" w:sz="0" w:space="0" w:color="auto"/>
                <w:bottom w:val="none" w:sz="0" w:space="0" w:color="auto"/>
                <w:right w:val="none" w:sz="0" w:space="0" w:color="auto"/>
              </w:divBdr>
            </w:div>
            <w:div w:id="291903625">
              <w:marLeft w:val="0"/>
              <w:marRight w:val="0"/>
              <w:marTop w:val="0"/>
              <w:marBottom w:val="0"/>
              <w:divBdr>
                <w:top w:val="none" w:sz="0" w:space="0" w:color="auto"/>
                <w:left w:val="none" w:sz="0" w:space="0" w:color="auto"/>
                <w:bottom w:val="none" w:sz="0" w:space="0" w:color="auto"/>
                <w:right w:val="none" w:sz="0" w:space="0" w:color="auto"/>
              </w:divBdr>
            </w:div>
            <w:div w:id="1413619071">
              <w:marLeft w:val="0"/>
              <w:marRight w:val="0"/>
              <w:marTop w:val="0"/>
              <w:marBottom w:val="0"/>
              <w:divBdr>
                <w:top w:val="none" w:sz="0" w:space="0" w:color="auto"/>
                <w:left w:val="none" w:sz="0" w:space="0" w:color="auto"/>
                <w:bottom w:val="none" w:sz="0" w:space="0" w:color="auto"/>
                <w:right w:val="none" w:sz="0" w:space="0" w:color="auto"/>
              </w:divBdr>
            </w:div>
            <w:div w:id="641039696">
              <w:marLeft w:val="0"/>
              <w:marRight w:val="0"/>
              <w:marTop w:val="0"/>
              <w:marBottom w:val="0"/>
              <w:divBdr>
                <w:top w:val="none" w:sz="0" w:space="0" w:color="auto"/>
                <w:left w:val="none" w:sz="0" w:space="0" w:color="auto"/>
                <w:bottom w:val="none" w:sz="0" w:space="0" w:color="auto"/>
                <w:right w:val="none" w:sz="0" w:space="0" w:color="auto"/>
              </w:divBdr>
            </w:div>
            <w:div w:id="42290957">
              <w:marLeft w:val="0"/>
              <w:marRight w:val="0"/>
              <w:marTop w:val="0"/>
              <w:marBottom w:val="0"/>
              <w:divBdr>
                <w:top w:val="none" w:sz="0" w:space="0" w:color="auto"/>
                <w:left w:val="none" w:sz="0" w:space="0" w:color="auto"/>
                <w:bottom w:val="none" w:sz="0" w:space="0" w:color="auto"/>
                <w:right w:val="none" w:sz="0" w:space="0" w:color="auto"/>
              </w:divBdr>
            </w:div>
            <w:div w:id="1073312468">
              <w:marLeft w:val="0"/>
              <w:marRight w:val="0"/>
              <w:marTop w:val="0"/>
              <w:marBottom w:val="0"/>
              <w:divBdr>
                <w:top w:val="none" w:sz="0" w:space="0" w:color="auto"/>
                <w:left w:val="none" w:sz="0" w:space="0" w:color="auto"/>
                <w:bottom w:val="none" w:sz="0" w:space="0" w:color="auto"/>
                <w:right w:val="none" w:sz="0" w:space="0" w:color="auto"/>
              </w:divBdr>
            </w:div>
            <w:div w:id="1418090667">
              <w:marLeft w:val="0"/>
              <w:marRight w:val="0"/>
              <w:marTop w:val="0"/>
              <w:marBottom w:val="0"/>
              <w:divBdr>
                <w:top w:val="none" w:sz="0" w:space="0" w:color="auto"/>
                <w:left w:val="none" w:sz="0" w:space="0" w:color="auto"/>
                <w:bottom w:val="none" w:sz="0" w:space="0" w:color="auto"/>
                <w:right w:val="none" w:sz="0" w:space="0" w:color="auto"/>
              </w:divBdr>
            </w:div>
            <w:div w:id="673071743">
              <w:marLeft w:val="0"/>
              <w:marRight w:val="0"/>
              <w:marTop w:val="0"/>
              <w:marBottom w:val="0"/>
              <w:divBdr>
                <w:top w:val="none" w:sz="0" w:space="0" w:color="auto"/>
                <w:left w:val="none" w:sz="0" w:space="0" w:color="auto"/>
                <w:bottom w:val="none" w:sz="0" w:space="0" w:color="auto"/>
                <w:right w:val="none" w:sz="0" w:space="0" w:color="auto"/>
              </w:divBdr>
            </w:div>
            <w:div w:id="547766359">
              <w:marLeft w:val="0"/>
              <w:marRight w:val="0"/>
              <w:marTop w:val="0"/>
              <w:marBottom w:val="0"/>
              <w:divBdr>
                <w:top w:val="none" w:sz="0" w:space="0" w:color="auto"/>
                <w:left w:val="none" w:sz="0" w:space="0" w:color="auto"/>
                <w:bottom w:val="none" w:sz="0" w:space="0" w:color="auto"/>
                <w:right w:val="none" w:sz="0" w:space="0" w:color="auto"/>
              </w:divBdr>
            </w:div>
            <w:div w:id="1587035758">
              <w:marLeft w:val="0"/>
              <w:marRight w:val="0"/>
              <w:marTop w:val="0"/>
              <w:marBottom w:val="0"/>
              <w:divBdr>
                <w:top w:val="none" w:sz="0" w:space="0" w:color="auto"/>
                <w:left w:val="none" w:sz="0" w:space="0" w:color="auto"/>
                <w:bottom w:val="none" w:sz="0" w:space="0" w:color="auto"/>
                <w:right w:val="none" w:sz="0" w:space="0" w:color="auto"/>
              </w:divBdr>
            </w:div>
            <w:div w:id="355354793">
              <w:marLeft w:val="0"/>
              <w:marRight w:val="0"/>
              <w:marTop w:val="0"/>
              <w:marBottom w:val="0"/>
              <w:divBdr>
                <w:top w:val="none" w:sz="0" w:space="0" w:color="auto"/>
                <w:left w:val="none" w:sz="0" w:space="0" w:color="auto"/>
                <w:bottom w:val="none" w:sz="0" w:space="0" w:color="auto"/>
                <w:right w:val="none" w:sz="0" w:space="0" w:color="auto"/>
              </w:divBdr>
            </w:div>
            <w:div w:id="417335394">
              <w:marLeft w:val="0"/>
              <w:marRight w:val="0"/>
              <w:marTop w:val="0"/>
              <w:marBottom w:val="0"/>
              <w:divBdr>
                <w:top w:val="none" w:sz="0" w:space="0" w:color="auto"/>
                <w:left w:val="none" w:sz="0" w:space="0" w:color="auto"/>
                <w:bottom w:val="none" w:sz="0" w:space="0" w:color="auto"/>
                <w:right w:val="none" w:sz="0" w:space="0" w:color="auto"/>
              </w:divBdr>
            </w:div>
            <w:div w:id="721752972">
              <w:marLeft w:val="0"/>
              <w:marRight w:val="0"/>
              <w:marTop w:val="0"/>
              <w:marBottom w:val="0"/>
              <w:divBdr>
                <w:top w:val="none" w:sz="0" w:space="0" w:color="auto"/>
                <w:left w:val="none" w:sz="0" w:space="0" w:color="auto"/>
                <w:bottom w:val="none" w:sz="0" w:space="0" w:color="auto"/>
                <w:right w:val="none" w:sz="0" w:space="0" w:color="auto"/>
              </w:divBdr>
            </w:div>
            <w:div w:id="1566186935">
              <w:marLeft w:val="0"/>
              <w:marRight w:val="0"/>
              <w:marTop w:val="0"/>
              <w:marBottom w:val="0"/>
              <w:divBdr>
                <w:top w:val="none" w:sz="0" w:space="0" w:color="auto"/>
                <w:left w:val="none" w:sz="0" w:space="0" w:color="auto"/>
                <w:bottom w:val="none" w:sz="0" w:space="0" w:color="auto"/>
                <w:right w:val="none" w:sz="0" w:space="0" w:color="auto"/>
              </w:divBdr>
            </w:div>
            <w:div w:id="316610224">
              <w:marLeft w:val="0"/>
              <w:marRight w:val="0"/>
              <w:marTop w:val="0"/>
              <w:marBottom w:val="0"/>
              <w:divBdr>
                <w:top w:val="none" w:sz="0" w:space="0" w:color="auto"/>
                <w:left w:val="none" w:sz="0" w:space="0" w:color="auto"/>
                <w:bottom w:val="none" w:sz="0" w:space="0" w:color="auto"/>
                <w:right w:val="none" w:sz="0" w:space="0" w:color="auto"/>
              </w:divBdr>
            </w:div>
            <w:div w:id="2073893924">
              <w:marLeft w:val="0"/>
              <w:marRight w:val="0"/>
              <w:marTop w:val="0"/>
              <w:marBottom w:val="0"/>
              <w:divBdr>
                <w:top w:val="none" w:sz="0" w:space="0" w:color="auto"/>
                <w:left w:val="none" w:sz="0" w:space="0" w:color="auto"/>
                <w:bottom w:val="none" w:sz="0" w:space="0" w:color="auto"/>
                <w:right w:val="none" w:sz="0" w:space="0" w:color="auto"/>
              </w:divBdr>
            </w:div>
            <w:div w:id="574507640">
              <w:marLeft w:val="0"/>
              <w:marRight w:val="0"/>
              <w:marTop w:val="0"/>
              <w:marBottom w:val="0"/>
              <w:divBdr>
                <w:top w:val="none" w:sz="0" w:space="0" w:color="auto"/>
                <w:left w:val="none" w:sz="0" w:space="0" w:color="auto"/>
                <w:bottom w:val="none" w:sz="0" w:space="0" w:color="auto"/>
                <w:right w:val="none" w:sz="0" w:space="0" w:color="auto"/>
              </w:divBdr>
            </w:div>
            <w:div w:id="1777479192">
              <w:marLeft w:val="0"/>
              <w:marRight w:val="0"/>
              <w:marTop w:val="0"/>
              <w:marBottom w:val="0"/>
              <w:divBdr>
                <w:top w:val="none" w:sz="0" w:space="0" w:color="auto"/>
                <w:left w:val="none" w:sz="0" w:space="0" w:color="auto"/>
                <w:bottom w:val="none" w:sz="0" w:space="0" w:color="auto"/>
                <w:right w:val="none" w:sz="0" w:space="0" w:color="auto"/>
              </w:divBdr>
            </w:div>
            <w:div w:id="1380516614">
              <w:marLeft w:val="0"/>
              <w:marRight w:val="0"/>
              <w:marTop w:val="0"/>
              <w:marBottom w:val="0"/>
              <w:divBdr>
                <w:top w:val="none" w:sz="0" w:space="0" w:color="auto"/>
                <w:left w:val="none" w:sz="0" w:space="0" w:color="auto"/>
                <w:bottom w:val="none" w:sz="0" w:space="0" w:color="auto"/>
                <w:right w:val="none" w:sz="0" w:space="0" w:color="auto"/>
              </w:divBdr>
            </w:div>
            <w:div w:id="246768487">
              <w:marLeft w:val="0"/>
              <w:marRight w:val="0"/>
              <w:marTop w:val="0"/>
              <w:marBottom w:val="0"/>
              <w:divBdr>
                <w:top w:val="none" w:sz="0" w:space="0" w:color="auto"/>
                <w:left w:val="none" w:sz="0" w:space="0" w:color="auto"/>
                <w:bottom w:val="none" w:sz="0" w:space="0" w:color="auto"/>
                <w:right w:val="none" w:sz="0" w:space="0" w:color="auto"/>
              </w:divBdr>
            </w:div>
            <w:div w:id="26411942">
              <w:marLeft w:val="0"/>
              <w:marRight w:val="0"/>
              <w:marTop w:val="0"/>
              <w:marBottom w:val="0"/>
              <w:divBdr>
                <w:top w:val="none" w:sz="0" w:space="0" w:color="auto"/>
                <w:left w:val="none" w:sz="0" w:space="0" w:color="auto"/>
                <w:bottom w:val="none" w:sz="0" w:space="0" w:color="auto"/>
                <w:right w:val="none" w:sz="0" w:space="0" w:color="auto"/>
              </w:divBdr>
            </w:div>
            <w:div w:id="2099671846">
              <w:marLeft w:val="0"/>
              <w:marRight w:val="0"/>
              <w:marTop w:val="0"/>
              <w:marBottom w:val="0"/>
              <w:divBdr>
                <w:top w:val="none" w:sz="0" w:space="0" w:color="auto"/>
                <w:left w:val="none" w:sz="0" w:space="0" w:color="auto"/>
                <w:bottom w:val="none" w:sz="0" w:space="0" w:color="auto"/>
                <w:right w:val="none" w:sz="0" w:space="0" w:color="auto"/>
              </w:divBdr>
            </w:div>
            <w:div w:id="785999546">
              <w:marLeft w:val="0"/>
              <w:marRight w:val="0"/>
              <w:marTop w:val="0"/>
              <w:marBottom w:val="0"/>
              <w:divBdr>
                <w:top w:val="none" w:sz="0" w:space="0" w:color="auto"/>
                <w:left w:val="none" w:sz="0" w:space="0" w:color="auto"/>
                <w:bottom w:val="none" w:sz="0" w:space="0" w:color="auto"/>
                <w:right w:val="none" w:sz="0" w:space="0" w:color="auto"/>
              </w:divBdr>
            </w:div>
            <w:div w:id="452022977">
              <w:marLeft w:val="0"/>
              <w:marRight w:val="0"/>
              <w:marTop w:val="0"/>
              <w:marBottom w:val="0"/>
              <w:divBdr>
                <w:top w:val="none" w:sz="0" w:space="0" w:color="auto"/>
                <w:left w:val="none" w:sz="0" w:space="0" w:color="auto"/>
                <w:bottom w:val="none" w:sz="0" w:space="0" w:color="auto"/>
                <w:right w:val="none" w:sz="0" w:space="0" w:color="auto"/>
              </w:divBdr>
            </w:div>
            <w:div w:id="1531142299">
              <w:marLeft w:val="0"/>
              <w:marRight w:val="0"/>
              <w:marTop w:val="0"/>
              <w:marBottom w:val="0"/>
              <w:divBdr>
                <w:top w:val="none" w:sz="0" w:space="0" w:color="auto"/>
                <w:left w:val="none" w:sz="0" w:space="0" w:color="auto"/>
                <w:bottom w:val="none" w:sz="0" w:space="0" w:color="auto"/>
                <w:right w:val="none" w:sz="0" w:space="0" w:color="auto"/>
              </w:divBdr>
            </w:div>
            <w:div w:id="927813472">
              <w:marLeft w:val="0"/>
              <w:marRight w:val="0"/>
              <w:marTop w:val="0"/>
              <w:marBottom w:val="0"/>
              <w:divBdr>
                <w:top w:val="none" w:sz="0" w:space="0" w:color="auto"/>
                <w:left w:val="none" w:sz="0" w:space="0" w:color="auto"/>
                <w:bottom w:val="none" w:sz="0" w:space="0" w:color="auto"/>
                <w:right w:val="none" w:sz="0" w:space="0" w:color="auto"/>
              </w:divBdr>
            </w:div>
            <w:div w:id="1166899748">
              <w:marLeft w:val="0"/>
              <w:marRight w:val="0"/>
              <w:marTop w:val="0"/>
              <w:marBottom w:val="0"/>
              <w:divBdr>
                <w:top w:val="none" w:sz="0" w:space="0" w:color="auto"/>
                <w:left w:val="none" w:sz="0" w:space="0" w:color="auto"/>
                <w:bottom w:val="none" w:sz="0" w:space="0" w:color="auto"/>
                <w:right w:val="none" w:sz="0" w:space="0" w:color="auto"/>
              </w:divBdr>
            </w:div>
            <w:div w:id="1354720025">
              <w:marLeft w:val="0"/>
              <w:marRight w:val="0"/>
              <w:marTop w:val="0"/>
              <w:marBottom w:val="0"/>
              <w:divBdr>
                <w:top w:val="none" w:sz="0" w:space="0" w:color="auto"/>
                <w:left w:val="none" w:sz="0" w:space="0" w:color="auto"/>
                <w:bottom w:val="none" w:sz="0" w:space="0" w:color="auto"/>
                <w:right w:val="none" w:sz="0" w:space="0" w:color="auto"/>
              </w:divBdr>
            </w:div>
            <w:div w:id="1284385083">
              <w:marLeft w:val="0"/>
              <w:marRight w:val="0"/>
              <w:marTop w:val="0"/>
              <w:marBottom w:val="0"/>
              <w:divBdr>
                <w:top w:val="none" w:sz="0" w:space="0" w:color="auto"/>
                <w:left w:val="none" w:sz="0" w:space="0" w:color="auto"/>
                <w:bottom w:val="none" w:sz="0" w:space="0" w:color="auto"/>
                <w:right w:val="none" w:sz="0" w:space="0" w:color="auto"/>
              </w:divBdr>
            </w:div>
            <w:div w:id="1266961934">
              <w:marLeft w:val="0"/>
              <w:marRight w:val="0"/>
              <w:marTop w:val="0"/>
              <w:marBottom w:val="0"/>
              <w:divBdr>
                <w:top w:val="none" w:sz="0" w:space="0" w:color="auto"/>
                <w:left w:val="none" w:sz="0" w:space="0" w:color="auto"/>
                <w:bottom w:val="none" w:sz="0" w:space="0" w:color="auto"/>
                <w:right w:val="none" w:sz="0" w:space="0" w:color="auto"/>
              </w:divBdr>
            </w:div>
            <w:div w:id="141508080">
              <w:marLeft w:val="0"/>
              <w:marRight w:val="0"/>
              <w:marTop w:val="0"/>
              <w:marBottom w:val="0"/>
              <w:divBdr>
                <w:top w:val="none" w:sz="0" w:space="0" w:color="auto"/>
                <w:left w:val="none" w:sz="0" w:space="0" w:color="auto"/>
                <w:bottom w:val="none" w:sz="0" w:space="0" w:color="auto"/>
                <w:right w:val="none" w:sz="0" w:space="0" w:color="auto"/>
              </w:divBdr>
            </w:div>
            <w:div w:id="779375853">
              <w:marLeft w:val="0"/>
              <w:marRight w:val="0"/>
              <w:marTop w:val="0"/>
              <w:marBottom w:val="0"/>
              <w:divBdr>
                <w:top w:val="none" w:sz="0" w:space="0" w:color="auto"/>
                <w:left w:val="none" w:sz="0" w:space="0" w:color="auto"/>
                <w:bottom w:val="none" w:sz="0" w:space="0" w:color="auto"/>
                <w:right w:val="none" w:sz="0" w:space="0" w:color="auto"/>
              </w:divBdr>
            </w:div>
            <w:div w:id="1009722277">
              <w:marLeft w:val="0"/>
              <w:marRight w:val="0"/>
              <w:marTop w:val="0"/>
              <w:marBottom w:val="0"/>
              <w:divBdr>
                <w:top w:val="none" w:sz="0" w:space="0" w:color="auto"/>
                <w:left w:val="none" w:sz="0" w:space="0" w:color="auto"/>
                <w:bottom w:val="none" w:sz="0" w:space="0" w:color="auto"/>
                <w:right w:val="none" w:sz="0" w:space="0" w:color="auto"/>
              </w:divBdr>
            </w:div>
            <w:div w:id="2095080098">
              <w:marLeft w:val="0"/>
              <w:marRight w:val="0"/>
              <w:marTop w:val="0"/>
              <w:marBottom w:val="0"/>
              <w:divBdr>
                <w:top w:val="none" w:sz="0" w:space="0" w:color="auto"/>
                <w:left w:val="none" w:sz="0" w:space="0" w:color="auto"/>
                <w:bottom w:val="none" w:sz="0" w:space="0" w:color="auto"/>
                <w:right w:val="none" w:sz="0" w:space="0" w:color="auto"/>
              </w:divBdr>
            </w:div>
            <w:div w:id="54016280">
              <w:marLeft w:val="0"/>
              <w:marRight w:val="0"/>
              <w:marTop w:val="0"/>
              <w:marBottom w:val="0"/>
              <w:divBdr>
                <w:top w:val="none" w:sz="0" w:space="0" w:color="auto"/>
                <w:left w:val="none" w:sz="0" w:space="0" w:color="auto"/>
                <w:bottom w:val="none" w:sz="0" w:space="0" w:color="auto"/>
                <w:right w:val="none" w:sz="0" w:space="0" w:color="auto"/>
              </w:divBdr>
            </w:div>
            <w:div w:id="1604875899">
              <w:marLeft w:val="0"/>
              <w:marRight w:val="0"/>
              <w:marTop w:val="0"/>
              <w:marBottom w:val="0"/>
              <w:divBdr>
                <w:top w:val="none" w:sz="0" w:space="0" w:color="auto"/>
                <w:left w:val="none" w:sz="0" w:space="0" w:color="auto"/>
                <w:bottom w:val="none" w:sz="0" w:space="0" w:color="auto"/>
                <w:right w:val="none" w:sz="0" w:space="0" w:color="auto"/>
              </w:divBdr>
            </w:div>
            <w:div w:id="73750705">
              <w:marLeft w:val="0"/>
              <w:marRight w:val="0"/>
              <w:marTop w:val="0"/>
              <w:marBottom w:val="0"/>
              <w:divBdr>
                <w:top w:val="none" w:sz="0" w:space="0" w:color="auto"/>
                <w:left w:val="none" w:sz="0" w:space="0" w:color="auto"/>
                <w:bottom w:val="none" w:sz="0" w:space="0" w:color="auto"/>
                <w:right w:val="none" w:sz="0" w:space="0" w:color="auto"/>
              </w:divBdr>
            </w:div>
            <w:div w:id="655961892">
              <w:marLeft w:val="0"/>
              <w:marRight w:val="0"/>
              <w:marTop w:val="0"/>
              <w:marBottom w:val="0"/>
              <w:divBdr>
                <w:top w:val="none" w:sz="0" w:space="0" w:color="auto"/>
                <w:left w:val="none" w:sz="0" w:space="0" w:color="auto"/>
                <w:bottom w:val="none" w:sz="0" w:space="0" w:color="auto"/>
                <w:right w:val="none" w:sz="0" w:space="0" w:color="auto"/>
              </w:divBdr>
            </w:div>
            <w:div w:id="44454439">
              <w:marLeft w:val="0"/>
              <w:marRight w:val="0"/>
              <w:marTop w:val="0"/>
              <w:marBottom w:val="0"/>
              <w:divBdr>
                <w:top w:val="none" w:sz="0" w:space="0" w:color="auto"/>
                <w:left w:val="none" w:sz="0" w:space="0" w:color="auto"/>
                <w:bottom w:val="none" w:sz="0" w:space="0" w:color="auto"/>
                <w:right w:val="none" w:sz="0" w:space="0" w:color="auto"/>
              </w:divBdr>
            </w:div>
            <w:div w:id="812480926">
              <w:marLeft w:val="0"/>
              <w:marRight w:val="0"/>
              <w:marTop w:val="0"/>
              <w:marBottom w:val="0"/>
              <w:divBdr>
                <w:top w:val="none" w:sz="0" w:space="0" w:color="auto"/>
                <w:left w:val="none" w:sz="0" w:space="0" w:color="auto"/>
                <w:bottom w:val="none" w:sz="0" w:space="0" w:color="auto"/>
                <w:right w:val="none" w:sz="0" w:space="0" w:color="auto"/>
              </w:divBdr>
            </w:div>
            <w:div w:id="1249078339">
              <w:marLeft w:val="0"/>
              <w:marRight w:val="0"/>
              <w:marTop w:val="0"/>
              <w:marBottom w:val="0"/>
              <w:divBdr>
                <w:top w:val="none" w:sz="0" w:space="0" w:color="auto"/>
                <w:left w:val="none" w:sz="0" w:space="0" w:color="auto"/>
                <w:bottom w:val="none" w:sz="0" w:space="0" w:color="auto"/>
                <w:right w:val="none" w:sz="0" w:space="0" w:color="auto"/>
              </w:divBdr>
            </w:div>
            <w:div w:id="1754012592">
              <w:marLeft w:val="0"/>
              <w:marRight w:val="0"/>
              <w:marTop w:val="0"/>
              <w:marBottom w:val="0"/>
              <w:divBdr>
                <w:top w:val="none" w:sz="0" w:space="0" w:color="auto"/>
                <w:left w:val="none" w:sz="0" w:space="0" w:color="auto"/>
                <w:bottom w:val="none" w:sz="0" w:space="0" w:color="auto"/>
                <w:right w:val="none" w:sz="0" w:space="0" w:color="auto"/>
              </w:divBdr>
            </w:div>
            <w:div w:id="1199855747">
              <w:marLeft w:val="0"/>
              <w:marRight w:val="0"/>
              <w:marTop w:val="0"/>
              <w:marBottom w:val="0"/>
              <w:divBdr>
                <w:top w:val="none" w:sz="0" w:space="0" w:color="auto"/>
                <w:left w:val="none" w:sz="0" w:space="0" w:color="auto"/>
                <w:bottom w:val="none" w:sz="0" w:space="0" w:color="auto"/>
                <w:right w:val="none" w:sz="0" w:space="0" w:color="auto"/>
              </w:divBdr>
            </w:div>
            <w:div w:id="806170417">
              <w:marLeft w:val="0"/>
              <w:marRight w:val="0"/>
              <w:marTop w:val="0"/>
              <w:marBottom w:val="0"/>
              <w:divBdr>
                <w:top w:val="none" w:sz="0" w:space="0" w:color="auto"/>
                <w:left w:val="none" w:sz="0" w:space="0" w:color="auto"/>
                <w:bottom w:val="none" w:sz="0" w:space="0" w:color="auto"/>
                <w:right w:val="none" w:sz="0" w:space="0" w:color="auto"/>
              </w:divBdr>
            </w:div>
            <w:div w:id="2122651476">
              <w:marLeft w:val="0"/>
              <w:marRight w:val="0"/>
              <w:marTop w:val="0"/>
              <w:marBottom w:val="0"/>
              <w:divBdr>
                <w:top w:val="none" w:sz="0" w:space="0" w:color="auto"/>
                <w:left w:val="none" w:sz="0" w:space="0" w:color="auto"/>
                <w:bottom w:val="none" w:sz="0" w:space="0" w:color="auto"/>
                <w:right w:val="none" w:sz="0" w:space="0" w:color="auto"/>
              </w:divBdr>
            </w:div>
            <w:div w:id="1839299000">
              <w:marLeft w:val="0"/>
              <w:marRight w:val="0"/>
              <w:marTop w:val="0"/>
              <w:marBottom w:val="0"/>
              <w:divBdr>
                <w:top w:val="none" w:sz="0" w:space="0" w:color="auto"/>
                <w:left w:val="none" w:sz="0" w:space="0" w:color="auto"/>
                <w:bottom w:val="none" w:sz="0" w:space="0" w:color="auto"/>
                <w:right w:val="none" w:sz="0" w:space="0" w:color="auto"/>
              </w:divBdr>
            </w:div>
            <w:div w:id="954139517">
              <w:marLeft w:val="0"/>
              <w:marRight w:val="0"/>
              <w:marTop w:val="0"/>
              <w:marBottom w:val="0"/>
              <w:divBdr>
                <w:top w:val="none" w:sz="0" w:space="0" w:color="auto"/>
                <w:left w:val="none" w:sz="0" w:space="0" w:color="auto"/>
                <w:bottom w:val="none" w:sz="0" w:space="0" w:color="auto"/>
                <w:right w:val="none" w:sz="0" w:space="0" w:color="auto"/>
              </w:divBdr>
            </w:div>
            <w:div w:id="1823345736">
              <w:marLeft w:val="0"/>
              <w:marRight w:val="0"/>
              <w:marTop w:val="0"/>
              <w:marBottom w:val="0"/>
              <w:divBdr>
                <w:top w:val="none" w:sz="0" w:space="0" w:color="auto"/>
                <w:left w:val="none" w:sz="0" w:space="0" w:color="auto"/>
                <w:bottom w:val="none" w:sz="0" w:space="0" w:color="auto"/>
                <w:right w:val="none" w:sz="0" w:space="0" w:color="auto"/>
              </w:divBdr>
            </w:div>
            <w:div w:id="1033726716">
              <w:marLeft w:val="0"/>
              <w:marRight w:val="0"/>
              <w:marTop w:val="0"/>
              <w:marBottom w:val="0"/>
              <w:divBdr>
                <w:top w:val="none" w:sz="0" w:space="0" w:color="auto"/>
                <w:left w:val="none" w:sz="0" w:space="0" w:color="auto"/>
                <w:bottom w:val="none" w:sz="0" w:space="0" w:color="auto"/>
                <w:right w:val="none" w:sz="0" w:space="0" w:color="auto"/>
              </w:divBdr>
            </w:div>
            <w:div w:id="1841580450">
              <w:marLeft w:val="0"/>
              <w:marRight w:val="0"/>
              <w:marTop w:val="0"/>
              <w:marBottom w:val="0"/>
              <w:divBdr>
                <w:top w:val="none" w:sz="0" w:space="0" w:color="auto"/>
                <w:left w:val="none" w:sz="0" w:space="0" w:color="auto"/>
                <w:bottom w:val="none" w:sz="0" w:space="0" w:color="auto"/>
                <w:right w:val="none" w:sz="0" w:space="0" w:color="auto"/>
              </w:divBdr>
            </w:div>
            <w:div w:id="1621103726">
              <w:marLeft w:val="0"/>
              <w:marRight w:val="0"/>
              <w:marTop w:val="0"/>
              <w:marBottom w:val="0"/>
              <w:divBdr>
                <w:top w:val="none" w:sz="0" w:space="0" w:color="auto"/>
                <w:left w:val="none" w:sz="0" w:space="0" w:color="auto"/>
                <w:bottom w:val="none" w:sz="0" w:space="0" w:color="auto"/>
                <w:right w:val="none" w:sz="0" w:space="0" w:color="auto"/>
              </w:divBdr>
            </w:div>
            <w:div w:id="1450465313">
              <w:marLeft w:val="0"/>
              <w:marRight w:val="0"/>
              <w:marTop w:val="0"/>
              <w:marBottom w:val="0"/>
              <w:divBdr>
                <w:top w:val="none" w:sz="0" w:space="0" w:color="auto"/>
                <w:left w:val="none" w:sz="0" w:space="0" w:color="auto"/>
                <w:bottom w:val="none" w:sz="0" w:space="0" w:color="auto"/>
                <w:right w:val="none" w:sz="0" w:space="0" w:color="auto"/>
              </w:divBdr>
            </w:div>
            <w:div w:id="275984994">
              <w:marLeft w:val="0"/>
              <w:marRight w:val="0"/>
              <w:marTop w:val="0"/>
              <w:marBottom w:val="0"/>
              <w:divBdr>
                <w:top w:val="none" w:sz="0" w:space="0" w:color="auto"/>
                <w:left w:val="none" w:sz="0" w:space="0" w:color="auto"/>
                <w:bottom w:val="none" w:sz="0" w:space="0" w:color="auto"/>
                <w:right w:val="none" w:sz="0" w:space="0" w:color="auto"/>
              </w:divBdr>
            </w:div>
            <w:div w:id="1931770225">
              <w:marLeft w:val="0"/>
              <w:marRight w:val="0"/>
              <w:marTop w:val="0"/>
              <w:marBottom w:val="0"/>
              <w:divBdr>
                <w:top w:val="none" w:sz="0" w:space="0" w:color="auto"/>
                <w:left w:val="none" w:sz="0" w:space="0" w:color="auto"/>
                <w:bottom w:val="none" w:sz="0" w:space="0" w:color="auto"/>
                <w:right w:val="none" w:sz="0" w:space="0" w:color="auto"/>
              </w:divBdr>
            </w:div>
            <w:div w:id="344942581">
              <w:marLeft w:val="0"/>
              <w:marRight w:val="0"/>
              <w:marTop w:val="0"/>
              <w:marBottom w:val="0"/>
              <w:divBdr>
                <w:top w:val="none" w:sz="0" w:space="0" w:color="auto"/>
                <w:left w:val="none" w:sz="0" w:space="0" w:color="auto"/>
                <w:bottom w:val="none" w:sz="0" w:space="0" w:color="auto"/>
                <w:right w:val="none" w:sz="0" w:space="0" w:color="auto"/>
              </w:divBdr>
            </w:div>
            <w:div w:id="1351222531">
              <w:marLeft w:val="0"/>
              <w:marRight w:val="0"/>
              <w:marTop w:val="0"/>
              <w:marBottom w:val="0"/>
              <w:divBdr>
                <w:top w:val="none" w:sz="0" w:space="0" w:color="auto"/>
                <w:left w:val="none" w:sz="0" w:space="0" w:color="auto"/>
                <w:bottom w:val="none" w:sz="0" w:space="0" w:color="auto"/>
                <w:right w:val="none" w:sz="0" w:space="0" w:color="auto"/>
              </w:divBdr>
            </w:div>
            <w:div w:id="1275286182">
              <w:marLeft w:val="0"/>
              <w:marRight w:val="0"/>
              <w:marTop w:val="0"/>
              <w:marBottom w:val="0"/>
              <w:divBdr>
                <w:top w:val="none" w:sz="0" w:space="0" w:color="auto"/>
                <w:left w:val="none" w:sz="0" w:space="0" w:color="auto"/>
                <w:bottom w:val="none" w:sz="0" w:space="0" w:color="auto"/>
                <w:right w:val="none" w:sz="0" w:space="0" w:color="auto"/>
              </w:divBdr>
            </w:div>
            <w:div w:id="1076323365">
              <w:marLeft w:val="0"/>
              <w:marRight w:val="0"/>
              <w:marTop w:val="0"/>
              <w:marBottom w:val="0"/>
              <w:divBdr>
                <w:top w:val="none" w:sz="0" w:space="0" w:color="auto"/>
                <w:left w:val="none" w:sz="0" w:space="0" w:color="auto"/>
                <w:bottom w:val="none" w:sz="0" w:space="0" w:color="auto"/>
                <w:right w:val="none" w:sz="0" w:space="0" w:color="auto"/>
              </w:divBdr>
            </w:div>
            <w:div w:id="2095198669">
              <w:marLeft w:val="0"/>
              <w:marRight w:val="0"/>
              <w:marTop w:val="0"/>
              <w:marBottom w:val="0"/>
              <w:divBdr>
                <w:top w:val="none" w:sz="0" w:space="0" w:color="auto"/>
                <w:left w:val="none" w:sz="0" w:space="0" w:color="auto"/>
                <w:bottom w:val="none" w:sz="0" w:space="0" w:color="auto"/>
                <w:right w:val="none" w:sz="0" w:space="0" w:color="auto"/>
              </w:divBdr>
            </w:div>
            <w:div w:id="333264301">
              <w:marLeft w:val="0"/>
              <w:marRight w:val="0"/>
              <w:marTop w:val="0"/>
              <w:marBottom w:val="0"/>
              <w:divBdr>
                <w:top w:val="none" w:sz="0" w:space="0" w:color="auto"/>
                <w:left w:val="none" w:sz="0" w:space="0" w:color="auto"/>
                <w:bottom w:val="none" w:sz="0" w:space="0" w:color="auto"/>
                <w:right w:val="none" w:sz="0" w:space="0" w:color="auto"/>
              </w:divBdr>
            </w:div>
            <w:div w:id="967931240">
              <w:marLeft w:val="0"/>
              <w:marRight w:val="0"/>
              <w:marTop w:val="0"/>
              <w:marBottom w:val="0"/>
              <w:divBdr>
                <w:top w:val="none" w:sz="0" w:space="0" w:color="auto"/>
                <w:left w:val="none" w:sz="0" w:space="0" w:color="auto"/>
                <w:bottom w:val="none" w:sz="0" w:space="0" w:color="auto"/>
                <w:right w:val="none" w:sz="0" w:space="0" w:color="auto"/>
              </w:divBdr>
            </w:div>
            <w:div w:id="1006861158">
              <w:marLeft w:val="0"/>
              <w:marRight w:val="0"/>
              <w:marTop w:val="0"/>
              <w:marBottom w:val="0"/>
              <w:divBdr>
                <w:top w:val="none" w:sz="0" w:space="0" w:color="auto"/>
                <w:left w:val="none" w:sz="0" w:space="0" w:color="auto"/>
                <w:bottom w:val="none" w:sz="0" w:space="0" w:color="auto"/>
                <w:right w:val="none" w:sz="0" w:space="0" w:color="auto"/>
              </w:divBdr>
            </w:div>
            <w:div w:id="753598807">
              <w:marLeft w:val="0"/>
              <w:marRight w:val="0"/>
              <w:marTop w:val="0"/>
              <w:marBottom w:val="0"/>
              <w:divBdr>
                <w:top w:val="none" w:sz="0" w:space="0" w:color="auto"/>
                <w:left w:val="none" w:sz="0" w:space="0" w:color="auto"/>
                <w:bottom w:val="none" w:sz="0" w:space="0" w:color="auto"/>
                <w:right w:val="none" w:sz="0" w:space="0" w:color="auto"/>
              </w:divBdr>
            </w:div>
            <w:div w:id="1898858111">
              <w:marLeft w:val="0"/>
              <w:marRight w:val="0"/>
              <w:marTop w:val="0"/>
              <w:marBottom w:val="0"/>
              <w:divBdr>
                <w:top w:val="none" w:sz="0" w:space="0" w:color="auto"/>
                <w:left w:val="none" w:sz="0" w:space="0" w:color="auto"/>
                <w:bottom w:val="none" w:sz="0" w:space="0" w:color="auto"/>
                <w:right w:val="none" w:sz="0" w:space="0" w:color="auto"/>
              </w:divBdr>
            </w:div>
            <w:div w:id="538399949">
              <w:marLeft w:val="0"/>
              <w:marRight w:val="0"/>
              <w:marTop w:val="0"/>
              <w:marBottom w:val="0"/>
              <w:divBdr>
                <w:top w:val="none" w:sz="0" w:space="0" w:color="auto"/>
                <w:left w:val="none" w:sz="0" w:space="0" w:color="auto"/>
                <w:bottom w:val="none" w:sz="0" w:space="0" w:color="auto"/>
                <w:right w:val="none" w:sz="0" w:space="0" w:color="auto"/>
              </w:divBdr>
            </w:div>
            <w:div w:id="1254968924">
              <w:marLeft w:val="0"/>
              <w:marRight w:val="0"/>
              <w:marTop w:val="0"/>
              <w:marBottom w:val="0"/>
              <w:divBdr>
                <w:top w:val="none" w:sz="0" w:space="0" w:color="auto"/>
                <w:left w:val="none" w:sz="0" w:space="0" w:color="auto"/>
                <w:bottom w:val="none" w:sz="0" w:space="0" w:color="auto"/>
                <w:right w:val="none" w:sz="0" w:space="0" w:color="auto"/>
              </w:divBdr>
            </w:div>
            <w:div w:id="1181894540">
              <w:marLeft w:val="0"/>
              <w:marRight w:val="0"/>
              <w:marTop w:val="0"/>
              <w:marBottom w:val="0"/>
              <w:divBdr>
                <w:top w:val="none" w:sz="0" w:space="0" w:color="auto"/>
                <w:left w:val="none" w:sz="0" w:space="0" w:color="auto"/>
                <w:bottom w:val="none" w:sz="0" w:space="0" w:color="auto"/>
                <w:right w:val="none" w:sz="0" w:space="0" w:color="auto"/>
              </w:divBdr>
            </w:div>
            <w:div w:id="1361315390">
              <w:marLeft w:val="0"/>
              <w:marRight w:val="0"/>
              <w:marTop w:val="0"/>
              <w:marBottom w:val="0"/>
              <w:divBdr>
                <w:top w:val="none" w:sz="0" w:space="0" w:color="auto"/>
                <w:left w:val="none" w:sz="0" w:space="0" w:color="auto"/>
                <w:bottom w:val="none" w:sz="0" w:space="0" w:color="auto"/>
                <w:right w:val="none" w:sz="0" w:space="0" w:color="auto"/>
              </w:divBdr>
            </w:div>
            <w:div w:id="1881280471">
              <w:marLeft w:val="0"/>
              <w:marRight w:val="0"/>
              <w:marTop w:val="0"/>
              <w:marBottom w:val="0"/>
              <w:divBdr>
                <w:top w:val="none" w:sz="0" w:space="0" w:color="auto"/>
                <w:left w:val="none" w:sz="0" w:space="0" w:color="auto"/>
                <w:bottom w:val="none" w:sz="0" w:space="0" w:color="auto"/>
                <w:right w:val="none" w:sz="0" w:space="0" w:color="auto"/>
              </w:divBdr>
            </w:div>
            <w:div w:id="1221475483">
              <w:marLeft w:val="0"/>
              <w:marRight w:val="0"/>
              <w:marTop w:val="0"/>
              <w:marBottom w:val="0"/>
              <w:divBdr>
                <w:top w:val="none" w:sz="0" w:space="0" w:color="auto"/>
                <w:left w:val="none" w:sz="0" w:space="0" w:color="auto"/>
                <w:bottom w:val="none" w:sz="0" w:space="0" w:color="auto"/>
                <w:right w:val="none" w:sz="0" w:space="0" w:color="auto"/>
              </w:divBdr>
            </w:div>
            <w:div w:id="679282946">
              <w:marLeft w:val="0"/>
              <w:marRight w:val="0"/>
              <w:marTop w:val="0"/>
              <w:marBottom w:val="0"/>
              <w:divBdr>
                <w:top w:val="none" w:sz="0" w:space="0" w:color="auto"/>
                <w:left w:val="none" w:sz="0" w:space="0" w:color="auto"/>
                <w:bottom w:val="none" w:sz="0" w:space="0" w:color="auto"/>
                <w:right w:val="none" w:sz="0" w:space="0" w:color="auto"/>
              </w:divBdr>
            </w:div>
            <w:div w:id="434130133">
              <w:marLeft w:val="0"/>
              <w:marRight w:val="0"/>
              <w:marTop w:val="0"/>
              <w:marBottom w:val="0"/>
              <w:divBdr>
                <w:top w:val="none" w:sz="0" w:space="0" w:color="auto"/>
                <w:left w:val="none" w:sz="0" w:space="0" w:color="auto"/>
                <w:bottom w:val="none" w:sz="0" w:space="0" w:color="auto"/>
                <w:right w:val="none" w:sz="0" w:space="0" w:color="auto"/>
              </w:divBdr>
            </w:div>
            <w:div w:id="378819791">
              <w:marLeft w:val="0"/>
              <w:marRight w:val="0"/>
              <w:marTop w:val="0"/>
              <w:marBottom w:val="0"/>
              <w:divBdr>
                <w:top w:val="none" w:sz="0" w:space="0" w:color="auto"/>
                <w:left w:val="none" w:sz="0" w:space="0" w:color="auto"/>
                <w:bottom w:val="none" w:sz="0" w:space="0" w:color="auto"/>
                <w:right w:val="none" w:sz="0" w:space="0" w:color="auto"/>
              </w:divBdr>
            </w:div>
            <w:div w:id="545802287">
              <w:marLeft w:val="0"/>
              <w:marRight w:val="0"/>
              <w:marTop w:val="0"/>
              <w:marBottom w:val="0"/>
              <w:divBdr>
                <w:top w:val="none" w:sz="0" w:space="0" w:color="auto"/>
                <w:left w:val="none" w:sz="0" w:space="0" w:color="auto"/>
                <w:bottom w:val="none" w:sz="0" w:space="0" w:color="auto"/>
                <w:right w:val="none" w:sz="0" w:space="0" w:color="auto"/>
              </w:divBdr>
            </w:div>
            <w:div w:id="1177573710">
              <w:marLeft w:val="0"/>
              <w:marRight w:val="0"/>
              <w:marTop w:val="0"/>
              <w:marBottom w:val="0"/>
              <w:divBdr>
                <w:top w:val="none" w:sz="0" w:space="0" w:color="auto"/>
                <w:left w:val="none" w:sz="0" w:space="0" w:color="auto"/>
                <w:bottom w:val="none" w:sz="0" w:space="0" w:color="auto"/>
                <w:right w:val="none" w:sz="0" w:space="0" w:color="auto"/>
              </w:divBdr>
            </w:div>
            <w:div w:id="671303365">
              <w:marLeft w:val="0"/>
              <w:marRight w:val="0"/>
              <w:marTop w:val="0"/>
              <w:marBottom w:val="0"/>
              <w:divBdr>
                <w:top w:val="none" w:sz="0" w:space="0" w:color="auto"/>
                <w:left w:val="none" w:sz="0" w:space="0" w:color="auto"/>
                <w:bottom w:val="none" w:sz="0" w:space="0" w:color="auto"/>
                <w:right w:val="none" w:sz="0" w:space="0" w:color="auto"/>
              </w:divBdr>
            </w:div>
            <w:div w:id="105077501">
              <w:marLeft w:val="0"/>
              <w:marRight w:val="0"/>
              <w:marTop w:val="0"/>
              <w:marBottom w:val="0"/>
              <w:divBdr>
                <w:top w:val="none" w:sz="0" w:space="0" w:color="auto"/>
                <w:left w:val="none" w:sz="0" w:space="0" w:color="auto"/>
                <w:bottom w:val="none" w:sz="0" w:space="0" w:color="auto"/>
                <w:right w:val="none" w:sz="0" w:space="0" w:color="auto"/>
              </w:divBdr>
            </w:div>
            <w:div w:id="1195576063">
              <w:marLeft w:val="0"/>
              <w:marRight w:val="0"/>
              <w:marTop w:val="0"/>
              <w:marBottom w:val="0"/>
              <w:divBdr>
                <w:top w:val="none" w:sz="0" w:space="0" w:color="auto"/>
                <w:left w:val="none" w:sz="0" w:space="0" w:color="auto"/>
                <w:bottom w:val="none" w:sz="0" w:space="0" w:color="auto"/>
                <w:right w:val="none" w:sz="0" w:space="0" w:color="auto"/>
              </w:divBdr>
            </w:div>
            <w:div w:id="1836191015">
              <w:marLeft w:val="0"/>
              <w:marRight w:val="0"/>
              <w:marTop w:val="0"/>
              <w:marBottom w:val="0"/>
              <w:divBdr>
                <w:top w:val="none" w:sz="0" w:space="0" w:color="auto"/>
                <w:left w:val="none" w:sz="0" w:space="0" w:color="auto"/>
                <w:bottom w:val="none" w:sz="0" w:space="0" w:color="auto"/>
                <w:right w:val="none" w:sz="0" w:space="0" w:color="auto"/>
              </w:divBdr>
            </w:div>
            <w:div w:id="393089953">
              <w:marLeft w:val="0"/>
              <w:marRight w:val="0"/>
              <w:marTop w:val="0"/>
              <w:marBottom w:val="0"/>
              <w:divBdr>
                <w:top w:val="none" w:sz="0" w:space="0" w:color="auto"/>
                <w:left w:val="none" w:sz="0" w:space="0" w:color="auto"/>
                <w:bottom w:val="none" w:sz="0" w:space="0" w:color="auto"/>
                <w:right w:val="none" w:sz="0" w:space="0" w:color="auto"/>
              </w:divBdr>
            </w:div>
            <w:div w:id="159547303">
              <w:marLeft w:val="0"/>
              <w:marRight w:val="0"/>
              <w:marTop w:val="0"/>
              <w:marBottom w:val="0"/>
              <w:divBdr>
                <w:top w:val="none" w:sz="0" w:space="0" w:color="auto"/>
                <w:left w:val="none" w:sz="0" w:space="0" w:color="auto"/>
                <w:bottom w:val="none" w:sz="0" w:space="0" w:color="auto"/>
                <w:right w:val="none" w:sz="0" w:space="0" w:color="auto"/>
              </w:divBdr>
            </w:div>
            <w:div w:id="1413045367">
              <w:marLeft w:val="0"/>
              <w:marRight w:val="0"/>
              <w:marTop w:val="0"/>
              <w:marBottom w:val="0"/>
              <w:divBdr>
                <w:top w:val="none" w:sz="0" w:space="0" w:color="auto"/>
                <w:left w:val="none" w:sz="0" w:space="0" w:color="auto"/>
                <w:bottom w:val="none" w:sz="0" w:space="0" w:color="auto"/>
                <w:right w:val="none" w:sz="0" w:space="0" w:color="auto"/>
              </w:divBdr>
            </w:div>
            <w:div w:id="1455754559">
              <w:marLeft w:val="0"/>
              <w:marRight w:val="0"/>
              <w:marTop w:val="0"/>
              <w:marBottom w:val="0"/>
              <w:divBdr>
                <w:top w:val="none" w:sz="0" w:space="0" w:color="auto"/>
                <w:left w:val="none" w:sz="0" w:space="0" w:color="auto"/>
                <w:bottom w:val="none" w:sz="0" w:space="0" w:color="auto"/>
                <w:right w:val="none" w:sz="0" w:space="0" w:color="auto"/>
              </w:divBdr>
            </w:div>
            <w:div w:id="1169053484">
              <w:marLeft w:val="0"/>
              <w:marRight w:val="0"/>
              <w:marTop w:val="0"/>
              <w:marBottom w:val="0"/>
              <w:divBdr>
                <w:top w:val="none" w:sz="0" w:space="0" w:color="auto"/>
                <w:left w:val="none" w:sz="0" w:space="0" w:color="auto"/>
                <w:bottom w:val="none" w:sz="0" w:space="0" w:color="auto"/>
                <w:right w:val="none" w:sz="0" w:space="0" w:color="auto"/>
              </w:divBdr>
            </w:div>
            <w:div w:id="1613586167">
              <w:marLeft w:val="0"/>
              <w:marRight w:val="0"/>
              <w:marTop w:val="0"/>
              <w:marBottom w:val="0"/>
              <w:divBdr>
                <w:top w:val="none" w:sz="0" w:space="0" w:color="auto"/>
                <w:left w:val="none" w:sz="0" w:space="0" w:color="auto"/>
                <w:bottom w:val="none" w:sz="0" w:space="0" w:color="auto"/>
                <w:right w:val="none" w:sz="0" w:space="0" w:color="auto"/>
              </w:divBdr>
            </w:div>
            <w:div w:id="1170296503">
              <w:marLeft w:val="0"/>
              <w:marRight w:val="0"/>
              <w:marTop w:val="0"/>
              <w:marBottom w:val="0"/>
              <w:divBdr>
                <w:top w:val="none" w:sz="0" w:space="0" w:color="auto"/>
                <w:left w:val="none" w:sz="0" w:space="0" w:color="auto"/>
                <w:bottom w:val="none" w:sz="0" w:space="0" w:color="auto"/>
                <w:right w:val="none" w:sz="0" w:space="0" w:color="auto"/>
              </w:divBdr>
            </w:div>
            <w:div w:id="1415201319">
              <w:marLeft w:val="0"/>
              <w:marRight w:val="0"/>
              <w:marTop w:val="0"/>
              <w:marBottom w:val="0"/>
              <w:divBdr>
                <w:top w:val="none" w:sz="0" w:space="0" w:color="auto"/>
                <w:left w:val="none" w:sz="0" w:space="0" w:color="auto"/>
                <w:bottom w:val="none" w:sz="0" w:space="0" w:color="auto"/>
                <w:right w:val="none" w:sz="0" w:space="0" w:color="auto"/>
              </w:divBdr>
            </w:div>
            <w:div w:id="1895970363">
              <w:marLeft w:val="0"/>
              <w:marRight w:val="0"/>
              <w:marTop w:val="0"/>
              <w:marBottom w:val="0"/>
              <w:divBdr>
                <w:top w:val="none" w:sz="0" w:space="0" w:color="auto"/>
                <w:left w:val="none" w:sz="0" w:space="0" w:color="auto"/>
                <w:bottom w:val="none" w:sz="0" w:space="0" w:color="auto"/>
                <w:right w:val="none" w:sz="0" w:space="0" w:color="auto"/>
              </w:divBdr>
            </w:div>
            <w:div w:id="487399716">
              <w:marLeft w:val="0"/>
              <w:marRight w:val="0"/>
              <w:marTop w:val="0"/>
              <w:marBottom w:val="0"/>
              <w:divBdr>
                <w:top w:val="none" w:sz="0" w:space="0" w:color="auto"/>
                <w:left w:val="none" w:sz="0" w:space="0" w:color="auto"/>
                <w:bottom w:val="none" w:sz="0" w:space="0" w:color="auto"/>
                <w:right w:val="none" w:sz="0" w:space="0" w:color="auto"/>
              </w:divBdr>
            </w:div>
            <w:div w:id="28727951">
              <w:marLeft w:val="0"/>
              <w:marRight w:val="0"/>
              <w:marTop w:val="0"/>
              <w:marBottom w:val="0"/>
              <w:divBdr>
                <w:top w:val="none" w:sz="0" w:space="0" w:color="auto"/>
                <w:left w:val="none" w:sz="0" w:space="0" w:color="auto"/>
                <w:bottom w:val="none" w:sz="0" w:space="0" w:color="auto"/>
                <w:right w:val="none" w:sz="0" w:space="0" w:color="auto"/>
              </w:divBdr>
            </w:div>
            <w:div w:id="985356298">
              <w:marLeft w:val="0"/>
              <w:marRight w:val="0"/>
              <w:marTop w:val="0"/>
              <w:marBottom w:val="0"/>
              <w:divBdr>
                <w:top w:val="none" w:sz="0" w:space="0" w:color="auto"/>
                <w:left w:val="none" w:sz="0" w:space="0" w:color="auto"/>
                <w:bottom w:val="none" w:sz="0" w:space="0" w:color="auto"/>
                <w:right w:val="none" w:sz="0" w:space="0" w:color="auto"/>
              </w:divBdr>
            </w:div>
            <w:div w:id="396634667">
              <w:marLeft w:val="0"/>
              <w:marRight w:val="0"/>
              <w:marTop w:val="0"/>
              <w:marBottom w:val="0"/>
              <w:divBdr>
                <w:top w:val="none" w:sz="0" w:space="0" w:color="auto"/>
                <w:left w:val="none" w:sz="0" w:space="0" w:color="auto"/>
                <w:bottom w:val="none" w:sz="0" w:space="0" w:color="auto"/>
                <w:right w:val="none" w:sz="0" w:space="0" w:color="auto"/>
              </w:divBdr>
            </w:div>
            <w:div w:id="1149833582">
              <w:marLeft w:val="0"/>
              <w:marRight w:val="0"/>
              <w:marTop w:val="0"/>
              <w:marBottom w:val="0"/>
              <w:divBdr>
                <w:top w:val="none" w:sz="0" w:space="0" w:color="auto"/>
                <w:left w:val="none" w:sz="0" w:space="0" w:color="auto"/>
                <w:bottom w:val="none" w:sz="0" w:space="0" w:color="auto"/>
                <w:right w:val="none" w:sz="0" w:space="0" w:color="auto"/>
              </w:divBdr>
            </w:div>
            <w:div w:id="857087885">
              <w:marLeft w:val="0"/>
              <w:marRight w:val="0"/>
              <w:marTop w:val="0"/>
              <w:marBottom w:val="0"/>
              <w:divBdr>
                <w:top w:val="none" w:sz="0" w:space="0" w:color="auto"/>
                <w:left w:val="none" w:sz="0" w:space="0" w:color="auto"/>
                <w:bottom w:val="none" w:sz="0" w:space="0" w:color="auto"/>
                <w:right w:val="none" w:sz="0" w:space="0" w:color="auto"/>
              </w:divBdr>
            </w:div>
            <w:div w:id="1812289697">
              <w:marLeft w:val="0"/>
              <w:marRight w:val="0"/>
              <w:marTop w:val="0"/>
              <w:marBottom w:val="0"/>
              <w:divBdr>
                <w:top w:val="none" w:sz="0" w:space="0" w:color="auto"/>
                <w:left w:val="none" w:sz="0" w:space="0" w:color="auto"/>
                <w:bottom w:val="none" w:sz="0" w:space="0" w:color="auto"/>
                <w:right w:val="none" w:sz="0" w:space="0" w:color="auto"/>
              </w:divBdr>
            </w:div>
            <w:div w:id="999818702">
              <w:marLeft w:val="0"/>
              <w:marRight w:val="0"/>
              <w:marTop w:val="0"/>
              <w:marBottom w:val="0"/>
              <w:divBdr>
                <w:top w:val="none" w:sz="0" w:space="0" w:color="auto"/>
                <w:left w:val="none" w:sz="0" w:space="0" w:color="auto"/>
                <w:bottom w:val="none" w:sz="0" w:space="0" w:color="auto"/>
                <w:right w:val="none" w:sz="0" w:space="0" w:color="auto"/>
              </w:divBdr>
            </w:div>
            <w:div w:id="1254360517">
              <w:marLeft w:val="0"/>
              <w:marRight w:val="0"/>
              <w:marTop w:val="0"/>
              <w:marBottom w:val="0"/>
              <w:divBdr>
                <w:top w:val="none" w:sz="0" w:space="0" w:color="auto"/>
                <w:left w:val="none" w:sz="0" w:space="0" w:color="auto"/>
                <w:bottom w:val="none" w:sz="0" w:space="0" w:color="auto"/>
                <w:right w:val="none" w:sz="0" w:space="0" w:color="auto"/>
              </w:divBdr>
            </w:div>
            <w:div w:id="1745835000">
              <w:marLeft w:val="0"/>
              <w:marRight w:val="0"/>
              <w:marTop w:val="0"/>
              <w:marBottom w:val="0"/>
              <w:divBdr>
                <w:top w:val="none" w:sz="0" w:space="0" w:color="auto"/>
                <w:left w:val="none" w:sz="0" w:space="0" w:color="auto"/>
                <w:bottom w:val="none" w:sz="0" w:space="0" w:color="auto"/>
                <w:right w:val="none" w:sz="0" w:space="0" w:color="auto"/>
              </w:divBdr>
            </w:div>
            <w:div w:id="1909415006">
              <w:marLeft w:val="0"/>
              <w:marRight w:val="0"/>
              <w:marTop w:val="0"/>
              <w:marBottom w:val="0"/>
              <w:divBdr>
                <w:top w:val="none" w:sz="0" w:space="0" w:color="auto"/>
                <w:left w:val="none" w:sz="0" w:space="0" w:color="auto"/>
                <w:bottom w:val="none" w:sz="0" w:space="0" w:color="auto"/>
                <w:right w:val="none" w:sz="0" w:space="0" w:color="auto"/>
              </w:divBdr>
            </w:div>
            <w:div w:id="361054841">
              <w:marLeft w:val="0"/>
              <w:marRight w:val="0"/>
              <w:marTop w:val="0"/>
              <w:marBottom w:val="0"/>
              <w:divBdr>
                <w:top w:val="none" w:sz="0" w:space="0" w:color="auto"/>
                <w:left w:val="none" w:sz="0" w:space="0" w:color="auto"/>
                <w:bottom w:val="none" w:sz="0" w:space="0" w:color="auto"/>
                <w:right w:val="none" w:sz="0" w:space="0" w:color="auto"/>
              </w:divBdr>
            </w:div>
            <w:div w:id="1138495991">
              <w:marLeft w:val="0"/>
              <w:marRight w:val="0"/>
              <w:marTop w:val="0"/>
              <w:marBottom w:val="0"/>
              <w:divBdr>
                <w:top w:val="none" w:sz="0" w:space="0" w:color="auto"/>
                <w:left w:val="none" w:sz="0" w:space="0" w:color="auto"/>
                <w:bottom w:val="none" w:sz="0" w:space="0" w:color="auto"/>
                <w:right w:val="none" w:sz="0" w:space="0" w:color="auto"/>
              </w:divBdr>
            </w:div>
            <w:div w:id="974717179">
              <w:marLeft w:val="0"/>
              <w:marRight w:val="0"/>
              <w:marTop w:val="0"/>
              <w:marBottom w:val="0"/>
              <w:divBdr>
                <w:top w:val="none" w:sz="0" w:space="0" w:color="auto"/>
                <w:left w:val="none" w:sz="0" w:space="0" w:color="auto"/>
                <w:bottom w:val="none" w:sz="0" w:space="0" w:color="auto"/>
                <w:right w:val="none" w:sz="0" w:space="0" w:color="auto"/>
              </w:divBdr>
            </w:div>
            <w:div w:id="464471446">
              <w:marLeft w:val="0"/>
              <w:marRight w:val="0"/>
              <w:marTop w:val="0"/>
              <w:marBottom w:val="0"/>
              <w:divBdr>
                <w:top w:val="none" w:sz="0" w:space="0" w:color="auto"/>
                <w:left w:val="none" w:sz="0" w:space="0" w:color="auto"/>
                <w:bottom w:val="none" w:sz="0" w:space="0" w:color="auto"/>
                <w:right w:val="none" w:sz="0" w:space="0" w:color="auto"/>
              </w:divBdr>
            </w:div>
            <w:div w:id="733282318">
              <w:marLeft w:val="0"/>
              <w:marRight w:val="0"/>
              <w:marTop w:val="0"/>
              <w:marBottom w:val="0"/>
              <w:divBdr>
                <w:top w:val="none" w:sz="0" w:space="0" w:color="auto"/>
                <w:left w:val="none" w:sz="0" w:space="0" w:color="auto"/>
                <w:bottom w:val="none" w:sz="0" w:space="0" w:color="auto"/>
                <w:right w:val="none" w:sz="0" w:space="0" w:color="auto"/>
              </w:divBdr>
            </w:div>
            <w:div w:id="835337389">
              <w:marLeft w:val="0"/>
              <w:marRight w:val="0"/>
              <w:marTop w:val="0"/>
              <w:marBottom w:val="0"/>
              <w:divBdr>
                <w:top w:val="none" w:sz="0" w:space="0" w:color="auto"/>
                <w:left w:val="none" w:sz="0" w:space="0" w:color="auto"/>
                <w:bottom w:val="none" w:sz="0" w:space="0" w:color="auto"/>
                <w:right w:val="none" w:sz="0" w:space="0" w:color="auto"/>
              </w:divBdr>
            </w:div>
            <w:div w:id="1407726754">
              <w:marLeft w:val="0"/>
              <w:marRight w:val="0"/>
              <w:marTop w:val="0"/>
              <w:marBottom w:val="0"/>
              <w:divBdr>
                <w:top w:val="none" w:sz="0" w:space="0" w:color="auto"/>
                <w:left w:val="none" w:sz="0" w:space="0" w:color="auto"/>
                <w:bottom w:val="none" w:sz="0" w:space="0" w:color="auto"/>
                <w:right w:val="none" w:sz="0" w:space="0" w:color="auto"/>
              </w:divBdr>
            </w:div>
            <w:div w:id="1061905423">
              <w:marLeft w:val="0"/>
              <w:marRight w:val="0"/>
              <w:marTop w:val="0"/>
              <w:marBottom w:val="0"/>
              <w:divBdr>
                <w:top w:val="none" w:sz="0" w:space="0" w:color="auto"/>
                <w:left w:val="none" w:sz="0" w:space="0" w:color="auto"/>
                <w:bottom w:val="none" w:sz="0" w:space="0" w:color="auto"/>
                <w:right w:val="none" w:sz="0" w:space="0" w:color="auto"/>
              </w:divBdr>
            </w:div>
            <w:div w:id="1206792307">
              <w:marLeft w:val="0"/>
              <w:marRight w:val="0"/>
              <w:marTop w:val="0"/>
              <w:marBottom w:val="0"/>
              <w:divBdr>
                <w:top w:val="none" w:sz="0" w:space="0" w:color="auto"/>
                <w:left w:val="none" w:sz="0" w:space="0" w:color="auto"/>
                <w:bottom w:val="none" w:sz="0" w:space="0" w:color="auto"/>
                <w:right w:val="none" w:sz="0" w:space="0" w:color="auto"/>
              </w:divBdr>
            </w:div>
            <w:div w:id="1314680987">
              <w:marLeft w:val="0"/>
              <w:marRight w:val="0"/>
              <w:marTop w:val="0"/>
              <w:marBottom w:val="0"/>
              <w:divBdr>
                <w:top w:val="none" w:sz="0" w:space="0" w:color="auto"/>
                <w:left w:val="none" w:sz="0" w:space="0" w:color="auto"/>
                <w:bottom w:val="none" w:sz="0" w:space="0" w:color="auto"/>
                <w:right w:val="none" w:sz="0" w:space="0" w:color="auto"/>
              </w:divBdr>
            </w:div>
            <w:div w:id="384912835">
              <w:marLeft w:val="0"/>
              <w:marRight w:val="0"/>
              <w:marTop w:val="0"/>
              <w:marBottom w:val="0"/>
              <w:divBdr>
                <w:top w:val="none" w:sz="0" w:space="0" w:color="auto"/>
                <w:left w:val="none" w:sz="0" w:space="0" w:color="auto"/>
                <w:bottom w:val="none" w:sz="0" w:space="0" w:color="auto"/>
                <w:right w:val="none" w:sz="0" w:space="0" w:color="auto"/>
              </w:divBdr>
            </w:div>
            <w:div w:id="1043021012">
              <w:marLeft w:val="0"/>
              <w:marRight w:val="0"/>
              <w:marTop w:val="0"/>
              <w:marBottom w:val="0"/>
              <w:divBdr>
                <w:top w:val="none" w:sz="0" w:space="0" w:color="auto"/>
                <w:left w:val="none" w:sz="0" w:space="0" w:color="auto"/>
                <w:bottom w:val="none" w:sz="0" w:space="0" w:color="auto"/>
                <w:right w:val="none" w:sz="0" w:space="0" w:color="auto"/>
              </w:divBdr>
            </w:div>
            <w:div w:id="654069535">
              <w:marLeft w:val="0"/>
              <w:marRight w:val="0"/>
              <w:marTop w:val="0"/>
              <w:marBottom w:val="0"/>
              <w:divBdr>
                <w:top w:val="none" w:sz="0" w:space="0" w:color="auto"/>
                <w:left w:val="none" w:sz="0" w:space="0" w:color="auto"/>
                <w:bottom w:val="none" w:sz="0" w:space="0" w:color="auto"/>
                <w:right w:val="none" w:sz="0" w:space="0" w:color="auto"/>
              </w:divBdr>
            </w:div>
            <w:div w:id="2066178567">
              <w:marLeft w:val="0"/>
              <w:marRight w:val="0"/>
              <w:marTop w:val="0"/>
              <w:marBottom w:val="0"/>
              <w:divBdr>
                <w:top w:val="none" w:sz="0" w:space="0" w:color="auto"/>
                <w:left w:val="none" w:sz="0" w:space="0" w:color="auto"/>
                <w:bottom w:val="none" w:sz="0" w:space="0" w:color="auto"/>
                <w:right w:val="none" w:sz="0" w:space="0" w:color="auto"/>
              </w:divBdr>
            </w:div>
            <w:div w:id="1129085004">
              <w:marLeft w:val="0"/>
              <w:marRight w:val="0"/>
              <w:marTop w:val="0"/>
              <w:marBottom w:val="0"/>
              <w:divBdr>
                <w:top w:val="none" w:sz="0" w:space="0" w:color="auto"/>
                <w:left w:val="none" w:sz="0" w:space="0" w:color="auto"/>
                <w:bottom w:val="none" w:sz="0" w:space="0" w:color="auto"/>
                <w:right w:val="none" w:sz="0" w:space="0" w:color="auto"/>
              </w:divBdr>
            </w:div>
            <w:div w:id="715160371">
              <w:marLeft w:val="0"/>
              <w:marRight w:val="0"/>
              <w:marTop w:val="0"/>
              <w:marBottom w:val="0"/>
              <w:divBdr>
                <w:top w:val="none" w:sz="0" w:space="0" w:color="auto"/>
                <w:left w:val="none" w:sz="0" w:space="0" w:color="auto"/>
                <w:bottom w:val="none" w:sz="0" w:space="0" w:color="auto"/>
                <w:right w:val="none" w:sz="0" w:space="0" w:color="auto"/>
              </w:divBdr>
            </w:div>
            <w:div w:id="1971205224">
              <w:marLeft w:val="0"/>
              <w:marRight w:val="0"/>
              <w:marTop w:val="0"/>
              <w:marBottom w:val="0"/>
              <w:divBdr>
                <w:top w:val="none" w:sz="0" w:space="0" w:color="auto"/>
                <w:left w:val="none" w:sz="0" w:space="0" w:color="auto"/>
                <w:bottom w:val="none" w:sz="0" w:space="0" w:color="auto"/>
                <w:right w:val="none" w:sz="0" w:space="0" w:color="auto"/>
              </w:divBdr>
            </w:div>
            <w:div w:id="362705627">
              <w:marLeft w:val="0"/>
              <w:marRight w:val="0"/>
              <w:marTop w:val="0"/>
              <w:marBottom w:val="0"/>
              <w:divBdr>
                <w:top w:val="none" w:sz="0" w:space="0" w:color="auto"/>
                <w:left w:val="none" w:sz="0" w:space="0" w:color="auto"/>
                <w:bottom w:val="none" w:sz="0" w:space="0" w:color="auto"/>
                <w:right w:val="none" w:sz="0" w:space="0" w:color="auto"/>
              </w:divBdr>
            </w:div>
            <w:div w:id="1945067965">
              <w:marLeft w:val="0"/>
              <w:marRight w:val="0"/>
              <w:marTop w:val="0"/>
              <w:marBottom w:val="0"/>
              <w:divBdr>
                <w:top w:val="none" w:sz="0" w:space="0" w:color="auto"/>
                <w:left w:val="none" w:sz="0" w:space="0" w:color="auto"/>
                <w:bottom w:val="none" w:sz="0" w:space="0" w:color="auto"/>
                <w:right w:val="none" w:sz="0" w:space="0" w:color="auto"/>
              </w:divBdr>
            </w:div>
            <w:div w:id="1172068544">
              <w:marLeft w:val="0"/>
              <w:marRight w:val="0"/>
              <w:marTop w:val="0"/>
              <w:marBottom w:val="0"/>
              <w:divBdr>
                <w:top w:val="none" w:sz="0" w:space="0" w:color="auto"/>
                <w:left w:val="none" w:sz="0" w:space="0" w:color="auto"/>
                <w:bottom w:val="none" w:sz="0" w:space="0" w:color="auto"/>
                <w:right w:val="none" w:sz="0" w:space="0" w:color="auto"/>
              </w:divBdr>
            </w:div>
            <w:div w:id="1374573580">
              <w:marLeft w:val="0"/>
              <w:marRight w:val="0"/>
              <w:marTop w:val="0"/>
              <w:marBottom w:val="0"/>
              <w:divBdr>
                <w:top w:val="none" w:sz="0" w:space="0" w:color="auto"/>
                <w:left w:val="none" w:sz="0" w:space="0" w:color="auto"/>
                <w:bottom w:val="none" w:sz="0" w:space="0" w:color="auto"/>
                <w:right w:val="none" w:sz="0" w:space="0" w:color="auto"/>
              </w:divBdr>
            </w:div>
            <w:div w:id="1885557907">
              <w:marLeft w:val="0"/>
              <w:marRight w:val="0"/>
              <w:marTop w:val="0"/>
              <w:marBottom w:val="0"/>
              <w:divBdr>
                <w:top w:val="none" w:sz="0" w:space="0" w:color="auto"/>
                <w:left w:val="none" w:sz="0" w:space="0" w:color="auto"/>
                <w:bottom w:val="none" w:sz="0" w:space="0" w:color="auto"/>
                <w:right w:val="none" w:sz="0" w:space="0" w:color="auto"/>
              </w:divBdr>
            </w:div>
            <w:div w:id="725681527">
              <w:marLeft w:val="0"/>
              <w:marRight w:val="0"/>
              <w:marTop w:val="0"/>
              <w:marBottom w:val="0"/>
              <w:divBdr>
                <w:top w:val="none" w:sz="0" w:space="0" w:color="auto"/>
                <w:left w:val="none" w:sz="0" w:space="0" w:color="auto"/>
                <w:bottom w:val="none" w:sz="0" w:space="0" w:color="auto"/>
                <w:right w:val="none" w:sz="0" w:space="0" w:color="auto"/>
              </w:divBdr>
            </w:div>
            <w:div w:id="608514144">
              <w:marLeft w:val="0"/>
              <w:marRight w:val="0"/>
              <w:marTop w:val="0"/>
              <w:marBottom w:val="0"/>
              <w:divBdr>
                <w:top w:val="none" w:sz="0" w:space="0" w:color="auto"/>
                <w:left w:val="none" w:sz="0" w:space="0" w:color="auto"/>
                <w:bottom w:val="none" w:sz="0" w:space="0" w:color="auto"/>
                <w:right w:val="none" w:sz="0" w:space="0" w:color="auto"/>
              </w:divBdr>
            </w:div>
            <w:div w:id="1798379174">
              <w:marLeft w:val="0"/>
              <w:marRight w:val="0"/>
              <w:marTop w:val="0"/>
              <w:marBottom w:val="0"/>
              <w:divBdr>
                <w:top w:val="none" w:sz="0" w:space="0" w:color="auto"/>
                <w:left w:val="none" w:sz="0" w:space="0" w:color="auto"/>
                <w:bottom w:val="none" w:sz="0" w:space="0" w:color="auto"/>
                <w:right w:val="none" w:sz="0" w:space="0" w:color="auto"/>
              </w:divBdr>
            </w:div>
            <w:div w:id="1852140891">
              <w:marLeft w:val="0"/>
              <w:marRight w:val="0"/>
              <w:marTop w:val="0"/>
              <w:marBottom w:val="0"/>
              <w:divBdr>
                <w:top w:val="none" w:sz="0" w:space="0" w:color="auto"/>
                <w:left w:val="none" w:sz="0" w:space="0" w:color="auto"/>
                <w:bottom w:val="none" w:sz="0" w:space="0" w:color="auto"/>
                <w:right w:val="none" w:sz="0" w:space="0" w:color="auto"/>
              </w:divBdr>
            </w:div>
            <w:div w:id="1888485745">
              <w:marLeft w:val="0"/>
              <w:marRight w:val="0"/>
              <w:marTop w:val="0"/>
              <w:marBottom w:val="0"/>
              <w:divBdr>
                <w:top w:val="none" w:sz="0" w:space="0" w:color="auto"/>
                <w:left w:val="none" w:sz="0" w:space="0" w:color="auto"/>
                <w:bottom w:val="none" w:sz="0" w:space="0" w:color="auto"/>
                <w:right w:val="none" w:sz="0" w:space="0" w:color="auto"/>
              </w:divBdr>
            </w:div>
            <w:div w:id="1404376987">
              <w:marLeft w:val="0"/>
              <w:marRight w:val="0"/>
              <w:marTop w:val="0"/>
              <w:marBottom w:val="0"/>
              <w:divBdr>
                <w:top w:val="none" w:sz="0" w:space="0" w:color="auto"/>
                <w:left w:val="none" w:sz="0" w:space="0" w:color="auto"/>
                <w:bottom w:val="none" w:sz="0" w:space="0" w:color="auto"/>
                <w:right w:val="none" w:sz="0" w:space="0" w:color="auto"/>
              </w:divBdr>
            </w:div>
            <w:div w:id="656300703">
              <w:marLeft w:val="0"/>
              <w:marRight w:val="0"/>
              <w:marTop w:val="0"/>
              <w:marBottom w:val="0"/>
              <w:divBdr>
                <w:top w:val="none" w:sz="0" w:space="0" w:color="auto"/>
                <w:left w:val="none" w:sz="0" w:space="0" w:color="auto"/>
                <w:bottom w:val="none" w:sz="0" w:space="0" w:color="auto"/>
                <w:right w:val="none" w:sz="0" w:space="0" w:color="auto"/>
              </w:divBdr>
            </w:div>
            <w:div w:id="529759318">
              <w:marLeft w:val="0"/>
              <w:marRight w:val="0"/>
              <w:marTop w:val="0"/>
              <w:marBottom w:val="0"/>
              <w:divBdr>
                <w:top w:val="none" w:sz="0" w:space="0" w:color="auto"/>
                <w:left w:val="none" w:sz="0" w:space="0" w:color="auto"/>
                <w:bottom w:val="none" w:sz="0" w:space="0" w:color="auto"/>
                <w:right w:val="none" w:sz="0" w:space="0" w:color="auto"/>
              </w:divBdr>
            </w:div>
            <w:div w:id="236289896">
              <w:marLeft w:val="0"/>
              <w:marRight w:val="0"/>
              <w:marTop w:val="0"/>
              <w:marBottom w:val="0"/>
              <w:divBdr>
                <w:top w:val="none" w:sz="0" w:space="0" w:color="auto"/>
                <w:left w:val="none" w:sz="0" w:space="0" w:color="auto"/>
                <w:bottom w:val="none" w:sz="0" w:space="0" w:color="auto"/>
                <w:right w:val="none" w:sz="0" w:space="0" w:color="auto"/>
              </w:divBdr>
            </w:div>
            <w:div w:id="1850869924">
              <w:marLeft w:val="0"/>
              <w:marRight w:val="0"/>
              <w:marTop w:val="0"/>
              <w:marBottom w:val="0"/>
              <w:divBdr>
                <w:top w:val="none" w:sz="0" w:space="0" w:color="auto"/>
                <w:left w:val="none" w:sz="0" w:space="0" w:color="auto"/>
                <w:bottom w:val="none" w:sz="0" w:space="0" w:color="auto"/>
                <w:right w:val="none" w:sz="0" w:space="0" w:color="auto"/>
              </w:divBdr>
            </w:div>
            <w:div w:id="2014601231">
              <w:marLeft w:val="0"/>
              <w:marRight w:val="0"/>
              <w:marTop w:val="0"/>
              <w:marBottom w:val="0"/>
              <w:divBdr>
                <w:top w:val="none" w:sz="0" w:space="0" w:color="auto"/>
                <w:left w:val="none" w:sz="0" w:space="0" w:color="auto"/>
                <w:bottom w:val="none" w:sz="0" w:space="0" w:color="auto"/>
                <w:right w:val="none" w:sz="0" w:space="0" w:color="auto"/>
              </w:divBdr>
            </w:div>
            <w:div w:id="1344549147">
              <w:marLeft w:val="0"/>
              <w:marRight w:val="0"/>
              <w:marTop w:val="0"/>
              <w:marBottom w:val="0"/>
              <w:divBdr>
                <w:top w:val="none" w:sz="0" w:space="0" w:color="auto"/>
                <w:left w:val="none" w:sz="0" w:space="0" w:color="auto"/>
                <w:bottom w:val="none" w:sz="0" w:space="0" w:color="auto"/>
                <w:right w:val="none" w:sz="0" w:space="0" w:color="auto"/>
              </w:divBdr>
            </w:div>
            <w:div w:id="1696079927">
              <w:marLeft w:val="0"/>
              <w:marRight w:val="0"/>
              <w:marTop w:val="0"/>
              <w:marBottom w:val="0"/>
              <w:divBdr>
                <w:top w:val="none" w:sz="0" w:space="0" w:color="auto"/>
                <w:left w:val="none" w:sz="0" w:space="0" w:color="auto"/>
                <w:bottom w:val="none" w:sz="0" w:space="0" w:color="auto"/>
                <w:right w:val="none" w:sz="0" w:space="0" w:color="auto"/>
              </w:divBdr>
            </w:div>
            <w:div w:id="1677031575">
              <w:marLeft w:val="0"/>
              <w:marRight w:val="0"/>
              <w:marTop w:val="0"/>
              <w:marBottom w:val="0"/>
              <w:divBdr>
                <w:top w:val="none" w:sz="0" w:space="0" w:color="auto"/>
                <w:left w:val="none" w:sz="0" w:space="0" w:color="auto"/>
                <w:bottom w:val="none" w:sz="0" w:space="0" w:color="auto"/>
                <w:right w:val="none" w:sz="0" w:space="0" w:color="auto"/>
              </w:divBdr>
            </w:div>
            <w:div w:id="1548566513">
              <w:marLeft w:val="0"/>
              <w:marRight w:val="0"/>
              <w:marTop w:val="0"/>
              <w:marBottom w:val="0"/>
              <w:divBdr>
                <w:top w:val="none" w:sz="0" w:space="0" w:color="auto"/>
                <w:left w:val="none" w:sz="0" w:space="0" w:color="auto"/>
                <w:bottom w:val="none" w:sz="0" w:space="0" w:color="auto"/>
                <w:right w:val="none" w:sz="0" w:space="0" w:color="auto"/>
              </w:divBdr>
            </w:div>
            <w:div w:id="519899369">
              <w:marLeft w:val="0"/>
              <w:marRight w:val="0"/>
              <w:marTop w:val="0"/>
              <w:marBottom w:val="0"/>
              <w:divBdr>
                <w:top w:val="none" w:sz="0" w:space="0" w:color="auto"/>
                <w:left w:val="none" w:sz="0" w:space="0" w:color="auto"/>
                <w:bottom w:val="none" w:sz="0" w:space="0" w:color="auto"/>
                <w:right w:val="none" w:sz="0" w:space="0" w:color="auto"/>
              </w:divBdr>
            </w:div>
            <w:div w:id="1648894594">
              <w:marLeft w:val="0"/>
              <w:marRight w:val="0"/>
              <w:marTop w:val="0"/>
              <w:marBottom w:val="0"/>
              <w:divBdr>
                <w:top w:val="none" w:sz="0" w:space="0" w:color="auto"/>
                <w:left w:val="none" w:sz="0" w:space="0" w:color="auto"/>
                <w:bottom w:val="none" w:sz="0" w:space="0" w:color="auto"/>
                <w:right w:val="none" w:sz="0" w:space="0" w:color="auto"/>
              </w:divBdr>
            </w:div>
            <w:div w:id="1888760702">
              <w:marLeft w:val="0"/>
              <w:marRight w:val="0"/>
              <w:marTop w:val="0"/>
              <w:marBottom w:val="0"/>
              <w:divBdr>
                <w:top w:val="none" w:sz="0" w:space="0" w:color="auto"/>
                <w:left w:val="none" w:sz="0" w:space="0" w:color="auto"/>
                <w:bottom w:val="none" w:sz="0" w:space="0" w:color="auto"/>
                <w:right w:val="none" w:sz="0" w:space="0" w:color="auto"/>
              </w:divBdr>
            </w:div>
            <w:div w:id="1855335884">
              <w:marLeft w:val="0"/>
              <w:marRight w:val="0"/>
              <w:marTop w:val="0"/>
              <w:marBottom w:val="0"/>
              <w:divBdr>
                <w:top w:val="none" w:sz="0" w:space="0" w:color="auto"/>
                <w:left w:val="none" w:sz="0" w:space="0" w:color="auto"/>
                <w:bottom w:val="none" w:sz="0" w:space="0" w:color="auto"/>
                <w:right w:val="none" w:sz="0" w:space="0" w:color="auto"/>
              </w:divBdr>
            </w:div>
            <w:div w:id="301735167">
              <w:marLeft w:val="0"/>
              <w:marRight w:val="0"/>
              <w:marTop w:val="0"/>
              <w:marBottom w:val="0"/>
              <w:divBdr>
                <w:top w:val="none" w:sz="0" w:space="0" w:color="auto"/>
                <w:left w:val="none" w:sz="0" w:space="0" w:color="auto"/>
                <w:bottom w:val="none" w:sz="0" w:space="0" w:color="auto"/>
                <w:right w:val="none" w:sz="0" w:space="0" w:color="auto"/>
              </w:divBdr>
            </w:div>
            <w:div w:id="1942761861">
              <w:marLeft w:val="0"/>
              <w:marRight w:val="0"/>
              <w:marTop w:val="0"/>
              <w:marBottom w:val="0"/>
              <w:divBdr>
                <w:top w:val="none" w:sz="0" w:space="0" w:color="auto"/>
                <w:left w:val="none" w:sz="0" w:space="0" w:color="auto"/>
                <w:bottom w:val="none" w:sz="0" w:space="0" w:color="auto"/>
                <w:right w:val="none" w:sz="0" w:space="0" w:color="auto"/>
              </w:divBdr>
            </w:div>
            <w:div w:id="1656447292">
              <w:marLeft w:val="0"/>
              <w:marRight w:val="0"/>
              <w:marTop w:val="0"/>
              <w:marBottom w:val="0"/>
              <w:divBdr>
                <w:top w:val="none" w:sz="0" w:space="0" w:color="auto"/>
                <w:left w:val="none" w:sz="0" w:space="0" w:color="auto"/>
                <w:bottom w:val="none" w:sz="0" w:space="0" w:color="auto"/>
                <w:right w:val="none" w:sz="0" w:space="0" w:color="auto"/>
              </w:divBdr>
            </w:div>
            <w:div w:id="1515415302">
              <w:marLeft w:val="0"/>
              <w:marRight w:val="0"/>
              <w:marTop w:val="0"/>
              <w:marBottom w:val="0"/>
              <w:divBdr>
                <w:top w:val="none" w:sz="0" w:space="0" w:color="auto"/>
                <w:left w:val="none" w:sz="0" w:space="0" w:color="auto"/>
                <w:bottom w:val="none" w:sz="0" w:space="0" w:color="auto"/>
                <w:right w:val="none" w:sz="0" w:space="0" w:color="auto"/>
              </w:divBdr>
            </w:div>
            <w:div w:id="2131511588">
              <w:marLeft w:val="0"/>
              <w:marRight w:val="0"/>
              <w:marTop w:val="0"/>
              <w:marBottom w:val="0"/>
              <w:divBdr>
                <w:top w:val="none" w:sz="0" w:space="0" w:color="auto"/>
                <w:left w:val="none" w:sz="0" w:space="0" w:color="auto"/>
                <w:bottom w:val="none" w:sz="0" w:space="0" w:color="auto"/>
                <w:right w:val="none" w:sz="0" w:space="0" w:color="auto"/>
              </w:divBdr>
            </w:div>
            <w:div w:id="196164251">
              <w:marLeft w:val="0"/>
              <w:marRight w:val="0"/>
              <w:marTop w:val="0"/>
              <w:marBottom w:val="0"/>
              <w:divBdr>
                <w:top w:val="none" w:sz="0" w:space="0" w:color="auto"/>
                <w:left w:val="none" w:sz="0" w:space="0" w:color="auto"/>
                <w:bottom w:val="none" w:sz="0" w:space="0" w:color="auto"/>
                <w:right w:val="none" w:sz="0" w:space="0" w:color="auto"/>
              </w:divBdr>
            </w:div>
            <w:div w:id="1579288808">
              <w:marLeft w:val="0"/>
              <w:marRight w:val="0"/>
              <w:marTop w:val="0"/>
              <w:marBottom w:val="0"/>
              <w:divBdr>
                <w:top w:val="none" w:sz="0" w:space="0" w:color="auto"/>
                <w:left w:val="none" w:sz="0" w:space="0" w:color="auto"/>
                <w:bottom w:val="none" w:sz="0" w:space="0" w:color="auto"/>
                <w:right w:val="none" w:sz="0" w:space="0" w:color="auto"/>
              </w:divBdr>
            </w:div>
            <w:div w:id="1213809684">
              <w:marLeft w:val="0"/>
              <w:marRight w:val="0"/>
              <w:marTop w:val="0"/>
              <w:marBottom w:val="0"/>
              <w:divBdr>
                <w:top w:val="none" w:sz="0" w:space="0" w:color="auto"/>
                <w:left w:val="none" w:sz="0" w:space="0" w:color="auto"/>
                <w:bottom w:val="none" w:sz="0" w:space="0" w:color="auto"/>
                <w:right w:val="none" w:sz="0" w:space="0" w:color="auto"/>
              </w:divBdr>
            </w:div>
            <w:div w:id="1592659088">
              <w:marLeft w:val="0"/>
              <w:marRight w:val="0"/>
              <w:marTop w:val="0"/>
              <w:marBottom w:val="0"/>
              <w:divBdr>
                <w:top w:val="none" w:sz="0" w:space="0" w:color="auto"/>
                <w:left w:val="none" w:sz="0" w:space="0" w:color="auto"/>
                <w:bottom w:val="none" w:sz="0" w:space="0" w:color="auto"/>
                <w:right w:val="none" w:sz="0" w:space="0" w:color="auto"/>
              </w:divBdr>
            </w:div>
            <w:div w:id="9065929">
              <w:marLeft w:val="0"/>
              <w:marRight w:val="0"/>
              <w:marTop w:val="0"/>
              <w:marBottom w:val="0"/>
              <w:divBdr>
                <w:top w:val="none" w:sz="0" w:space="0" w:color="auto"/>
                <w:left w:val="none" w:sz="0" w:space="0" w:color="auto"/>
                <w:bottom w:val="none" w:sz="0" w:space="0" w:color="auto"/>
                <w:right w:val="none" w:sz="0" w:space="0" w:color="auto"/>
              </w:divBdr>
            </w:div>
            <w:div w:id="311909204">
              <w:marLeft w:val="0"/>
              <w:marRight w:val="0"/>
              <w:marTop w:val="0"/>
              <w:marBottom w:val="0"/>
              <w:divBdr>
                <w:top w:val="none" w:sz="0" w:space="0" w:color="auto"/>
                <w:left w:val="none" w:sz="0" w:space="0" w:color="auto"/>
                <w:bottom w:val="none" w:sz="0" w:space="0" w:color="auto"/>
                <w:right w:val="none" w:sz="0" w:space="0" w:color="auto"/>
              </w:divBdr>
            </w:div>
            <w:div w:id="1456219357">
              <w:marLeft w:val="0"/>
              <w:marRight w:val="0"/>
              <w:marTop w:val="0"/>
              <w:marBottom w:val="0"/>
              <w:divBdr>
                <w:top w:val="none" w:sz="0" w:space="0" w:color="auto"/>
                <w:left w:val="none" w:sz="0" w:space="0" w:color="auto"/>
                <w:bottom w:val="none" w:sz="0" w:space="0" w:color="auto"/>
                <w:right w:val="none" w:sz="0" w:space="0" w:color="auto"/>
              </w:divBdr>
            </w:div>
            <w:div w:id="1459907895">
              <w:marLeft w:val="0"/>
              <w:marRight w:val="0"/>
              <w:marTop w:val="0"/>
              <w:marBottom w:val="0"/>
              <w:divBdr>
                <w:top w:val="none" w:sz="0" w:space="0" w:color="auto"/>
                <w:left w:val="none" w:sz="0" w:space="0" w:color="auto"/>
                <w:bottom w:val="none" w:sz="0" w:space="0" w:color="auto"/>
                <w:right w:val="none" w:sz="0" w:space="0" w:color="auto"/>
              </w:divBdr>
            </w:div>
            <w:div w:id="1838886228">
              <w:marLeft w:val="0"/>
              <w:marRight w:val="0"/>
              <w:marTop w:val="0"/>
              <w:marBottom w:val="0"/>
              <w:divBdr>
                <w:top w:val="none" w:sz="0" w:space="0" w:color="auto"/>
                <w:left w:val="none" w:sz="0" w:space="0" w:color="auto"/>
                <w:bottom w:val="none" w:sz="0" w:space="0" w:color="auto"/>
                <w:right w:val="none" w:sz="0" w:space="0" w:color="auto"/>
              </w:divBdr>
            </w:div>
            <w:div w:id="2136484449">
              <w:marLeft w:val="0"/>
              <w:marRight w:val="0"/>
              <w:marTop w:val="0"/>
              <w:marBottom w:val="0"/>
              <w:divBdr>
                <w:top w:val="none" w:sz="0" w:space="0" w:color="auto"/>
                <w:left w:val="none" w:sz="0" w:space="0" w:color="auto"/>
                <w:bottom w:val="none" w:sz="0" w:space="0" w:color="auto"/>
                <w:right w:val="none" w:sz="0" w:space="0" w:color="auto"/>
              </w:divBdr>
            </w:div>
            <w:div w:id="1511329239">
              <w:marLeft w:val="0"/>
              <w:marRight w:val="0"/>
              <w:marTop w:val="0"/>
              <w:marBottom w:val="0"/>
              <w:divBdr>
                <w:top w:val="none" w:sz="0" w:space="0" w:color="auto"/>
                <w:left w:val="none" w:sz="0" w:space="0" w:color="auto"/>
                <w:bottom w:val="none" w:sz="0" w:space="0" w:color="auto"/>
                <w:right w:val="none" w:sz="0" w:space="0" w:color="auto"/>
              </w:divBdr>
            </w:div>
            <w:div w:id="2110853365">
              <w:marLeft w:val="0"/>
              <w:marRight w:val="0"/>
              <w:marTop w:val="0"/>
              <w:marBottom w:val="0"/>
              <w:divBdr>
                <w:top w:val="none" w:sz="0" w:space="0" w:color="auto"/>
                <w:left w:val="none" w:sz="0" w:space="0" w:color="auto"/>
                <w:bottom w:val="none" w:sz="0" w:space="0" w:color="auto"/>
                <w:right w:val="none" w:sz="0" w:space="0" w:color="auto"/>
              </w:divBdr>
            </w:div>
            <w:div w:id="145366151">
              <w:marLeft w:val="0"/>
              <w:marRight w:val="0"/>
              <w:marTop w:val="0"/>
              <w:marBottom w:val="0"/>
              <w:divBdr>
                <w:top w:val="none" w:sz="0" w:space="0" w:color="auto"/>
                <w:left w:val="none" w:sz="0" w:space="0" w:color="auto"/>
                <w:bottom w:val="none" w:sz="0" w:space="0" w:color="auto"/>
                <w:right w:val="none" w:sz="0" w:space="0" w:color="auto"/>
              </w:divBdr>
            </w:div>
            <w:div w:id="1350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5840">
      <w:bodyDiv w:val="1"/>
      <w:marLeft w:val="0"/>
      <w:marRight w:val="0"/>
      <w:marTop w:val="0"/>
      <w:marBottom w:val="0"/>
      <w:divBdr>
        <w:top w:val="none" w:sz="0" w:space="0" w:color="auto"/>
        <w:left w:val="none" w:sz="0" w:space="0" w:color="auto"/>
        <w:bottom w:val="none" w:sz="0" w:space="0" w:color="auto"/>
        <w:right w:val="none" w:sz="0" w:space="0" w:color="auto"/>
      </w:divBdr>
    </w:div>
    <w:div w:id="808322095">
      <w:bodyDiv w:val="1"/>
      <w:marLeft w:val="0"/>
      <w:marRight w:val="0"/>
      <w:marTop w:val="0"/>
      <w:marBottom w:val="0"/>
      <w:divBdr>
        <w:top w:val="none" w:sz="0" w:space="0" w:color="auto"/>
        <w:left w:val="none" w:sz="0" w:space="0" w:color="auto"/>
        <w:bottom w:val="none" w:sz="0" w:space="0" w:color="auto"/>
        <w:right w:val="none" w:sz="0" w:space="0" w:color="auto"/>
      </w:divBdr>
    </w:div>
    <w:div w:id="848178664">
      <w:bodyDiv w:val="1"/>
      <w:marLeft w:val="0"/>
      <w:marRight w:val="0"/>
      <w:marTop w:val="0"/>
      <w:marBottom w:val="0"/>
      <w:divBdr>
        <w:top w:val="none" w:sz="0" w:space="0" w:color="auto"/>
        <w:left w:val="none" w:sz="0" w:space="0" w:color="auto"/>
        <w:bottom w:val="none" w:sz="0" w:space="0" w:color="auto"/>
        <w:right w:val="none" w:sz="0" w:space="0" w:color="auto"/>
      </w:divBdr>
    </w:div>
    <w:div w:id="868376652">
      <w:bodyDiv w:val="1"/>
      <w:marLeft w:val="0"/>
      <w:marRight w:val="0"/>
      <w:marTop w:val="0"/>
      <w:marBottom w:val="0"/>
      <w:divBdr>
        <w:top w:val="none" w:sz="0" w:space="0" w:color="auto"/>
        <w:left w:val="none" w:sz="0" w:space="0" w:color="auto"/>
        <w:bottom w:val="none" w:sz="0" w:space="0" w:color="auto"/>
        <w:right w:val="none" w:sz="0" w:space="0" w:color="auto"/>
      </w:divBdr>
    </w:div>
    <w:div w:id="1054234296">
      <w:bodyDiv w:val="1"/>
      <w:marLeft w:val="0"/>
      <w:marRight w:val="0"/>
      <w:marTop w:val="0"/>
      <w:marBottom w:val="0"/>
      <w:divBdr>
        <w:top w:val="none" w:sz="0" w:space="0" w:color="auto"/>
        <w:left w:val="none" w:sz="0" w:space="0" w:color="auto"/>
        <w:bottom w:val="none" w:sz="0" w:space="0" w:color="auto"/>
        <w:right w:val="none" w:sz="0" w:space="0" w:color="auto"/>
      </w:divBdr>
    </w:div>
    <w:div w:id="1376076874">
      <w:bodyDiv w:val="1"/>
      <w:marLeft w:val="0"/>
      <w:marRight w:val="0"/>
      <w:marTop w:val="0"/>
      <w:marBottom w:val="0"/>
      <w:divBdr>
        <w:top w:val="none" w:sz="0" w:space="0" w:color="auto"/>
        <w:left w:val="none" w:sz="0" w:space="0" w:color="auto"/>
        <w:bottom w:val="none" w:sz="0" w:space="0" w:color="auto"/>
        <w:right w:val="none" w:sz="0" w:space="0" w:color="auto"/>
      </w:divBdr>
    </w:div>
    <w:div w:id="1404379061">
      <w:bodyDiv w:val="1"/>
      <w:marLeft w:val="0"/>
      <w:marRight w:val="0"/>
      <w:marTop w:val="0"/>
      <w:marBottom w:val="0"/>
      <w:divBdr>
        <w:top w:val="none" w:sz="0" w:space="0" w:color="auto"/>
        <w:left w:val="none" w:sz="0" w:space="0" w:color="auto"/>
        <w:bottom w:val="none" w:sz="0" w:space="0" w:color="auto"/>
        <w:right w:val="none" w:sz="0" w:space="0" w:color="auto"/>
      </w:divBdr>
    </w:div>
    <w:div w:id="1480032088">
      <w:bodyDiv w:val="1"/>
      <w:marLeft w:val="0"/>
      <w:marRight w:val="0"/>
      <w:marTop w:val="0"/>
      <w:marBottom w:val="0"/>
      <w:divBdr>
        <w:top w:val="none" w:sz="0" w:space="0" w:color="auto"/>
        <w:left w:val="none" w:sz="0" w:space="0" w:color="auto"/>
        <w:bottom w:val="none" w:sz="0" w:space="0" w:color="auto"/>
        <w:right w:val="none" w:sz="0" w:space="0" w:color="auto"/>
      </w:divBdr>
    </w:div>
    <w:div w:id="186929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datatracker.ietf.org/doc/html/rfc2818"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researchgate.net/publication/309225903_A_Review_on_Single_Sign_on_Enabling_Technologies_and_Protoc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ata-explorer.oecd.org/vis?lc=en&amp;fs%5b0%5d=Topic%2C1%7CEconomy%23ECO%23%7CNational%20accounts%23ECO_NAD%23&amp;fs%5b1%5d=Topic%2C2%7CEconomy%23ECO%23%7CNational%20accounts%23ECO_NAD%23%7CGDP%20and%20non-financial%20accounts%23ECO_NAD_GNF%23&amp;pg=0&amp;fc=Topic&amp;snb=53&amp;df%5bds%5d=dsDisseminateFinalDMZ&amp;df%5bid%5d=DSD_NAMAIN10%40DF_TABLE4&amp;df%5bag%5d=OECD.SDD.NAD&amp;df%5bvs%5d=1.0&amp;pd=%2C&amp;dq=A....PPP_B1GQ.......&amp;ly%5bcl%5d=TIME_PERIOD&amp;ly%5brw%5d=COMBINED_UNIT_MEASURE%2CREF_AREA&amp;to%5bTIME_PERIOD%5d=false&amp;vw=ov" TargetMode="External"/><Relationship Id="rId1" Type="http://schemas.openxmlformats.org/officeDocument/2006/relationships/hyperlink" Target="https://www.keycloak.org/getting-started/getting-started-dock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inel\OneDrive%20-%20Konecranes%20Plc\Desktop\OPTIMUM_Deliverab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B2B69D33F9640BFC9EEDD770FA0C9" ma:contentTypeVersion="11" ma:contentTypeDescription="Create a new document." ma:contentTypeScope="" ma:versionID="bd040a78505c107130f12b5352ecfcea">
  <xsd:schema xmlns:xsd="http://www.w3.org/2001/XMLSchema" xmlns:xs="http://www.w3.org/2001/XMLSchema" xmlns:p="http://schemas.microsoft.com/office/2006/metadata/properties" xmlns:ns3="bfac98e7-3bc9-4251-b3d3-e23476bca282" xmlns:ns4="bff97683-ec6c-4081-8b4b-379fea07cedd" targetNamespace="http://schemas.microsoft.com/office/2006/metadata/properties" ma:root="true" ma:fieldsID="0d3cf6bd1128f6643c2541854d196074" ns3:_="" ns4:_="">
    <xsd:import namespace="bfac98e7-3bc9-4251-b3d3-e23476bca282"/>
    <xsd:import namespace="bff97683-ec6c-4081-8b4b-379fea07ce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98e7-3bc9-4251-b3d3-e23476bca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f97683-ec6c-4081-8b4b-379fea07ce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352C19-7580-401C-BE77-5404B576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98e7-3bc9-4251-b3d3-e23476bca282"/>
    <ds:schemaRef ds:uri="bff97683-ec6c-4081-8b4b-379fea07c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E692-2820-4134-9367-72A286EA5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B989CF-8188-4301-B689-7310A7CF81E1}">
  <ds:schemaRefs>
    <ds:schemaRef ds:uri="http://schemas.microsoft.com/sharepoint/v3/contenttype/forms"/>
  </ds:schemaRefs>
</ds:datastoreItem>
</file>

<file path=customXml/itemProps5.xml><?xml version="1.0" encoding="utf-8"?>
<ds:datastoreItem xmlns:ds="http://schemas.openxmlformats.org/officeDocument/2006/customXml" ds:itemID="{D479E8B7-90C0-4179-8019-37C58956C6BB}">
  <ds:schemaRefs>
    <ds:schemaRef ds:uri="http://schemas.openxmlformats.org/officeDocument/2006/bibliography"/>
  </ds:schemaRefs>
</ds:datastoreItem>
</file>

<file path=docMetadata/LabelInfo.xml><?xml version="1.0" encoding="utf-8"?>
<clbl:labelList xmlns:clbl="http://schemas.microsoft.com/office/2020/mipLabelMetadata">
  <clbl:label id="{ee9ddd37-01c2-47a1-893c-5c0bdc1f6d39}" enabled="1" method="Privileged" siteId="{d9662eb9-ad98-4e74-a8a2-04ed5d544db6}" contentBits="0" removed="0"/>
</clbl:labelList>
</file>

<file path=docProps/app.xml><?xml version="1.0" encoding="utf-8"?>
<Properties xmlns="http://schemas.openxmlformats.org/officeDocument/2006/extended-properties" xmlns:vt="http://schemas.openxmlformats.org/officeDocument/2006/docPropsVTypes">
  <Template>OPTIMUM_Deliverable.dotx</Template>
  <TotalTime>0</TotalTime>
  <Pages>28</Pages>
  <Words>7318</Words>
  <Characters>46104</Characters>
  <Application>Microsoft Office Word</Application>
  <DocSecurity>0</DocSecurity>
  <Lines>384</Lines>
  <Paragraphs>106</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InnoSale Deliverable</vt:lpstr>
      <vt:lpstr>InnoSale Deliverable</vt:lpstr>
      <vt:lpstr>InnoSale Deliverable</vt:lpstr>
    </vt:vector>
  </TitlesOfParts>
  <Company>ifak</Company>
  <LinksUpToDate>false</LinksUpToDate>
  <CharactersWithSpaces>53316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InnoSale Deliverable</dc:title>
  <dc:creator>Mario Thron</dc:creator>
  <dc:description/>
  <cp:lastModifiedBy>Mario Thron</cp:lastModifiedBy>
  <cp:revision>5</cp:revision>
  <cp:lastPrinted>2023-05-11T13:41:00Z</cp:lastPrinted>
  <dcterms:created xsi:type="dcterms:W3CDTF">2025-01-13T10:20:00Z</dcterms:created>
  <dcterms:modified xsi:type="dcterms:W3CDTF">2025-01-19T18:06:00Z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iverable">
    <vt:lpwstr>4.6</vt:lpwstr>
  </property>
  <property fmtid="{D5CDD505-2E9C-101B-9397-08002B2CF9AE}" pid="3" name="SubmissionDate">
    <vt:lpwstr>2024-12-24</vt:lpwstr>
  </property>
  <property fmtid="{D5CDD505-2E9C-101B-9397-08002B2CF9AE}" pid="4" name="Version">
    <vt:lpwstr>1.0</vt:lpwstr>
  </property>
  <property fmtid="{D5CDD505-2E9C-101B-9397-08002B2CF9AE}" pid="5" name="ContentTypeId">
    <vt:lpwstr>0x010100866B2B69D33F9640BFC9EEDD770FA0C9</vt:lpwstr>
  </property>
</Properties>
</file>