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6260D" w14:textId="77777777" w:rsidR="00271DB9" w:rsidRPr="00271DB9" w:rsidRDefault="00271DB9" w:rsidP="00271DB9">
      <w:r w:rsidRPr="00271DB9">
        <w:rPr>
          <w:b/>
          <w:bCs/>
        </w:rPr>
        <w:t>"Benchmark Report Comparing GPT Models for an LLM-Based Accelerated Action Plan Infrastructure"</w:t>
      </w:r>
    </w:p>
    <w:p w14:paraId="375E73E6" w14:textId="77777777" w:rsidR="00271DB9" w:rsidRPr="00271DB9" w:rsidRDefault="00271DB9" w:rsidP="00271DB9">
      <w:r w:rsidRPr="00271DB9">
        <w:pict w14:anchorId="1AC93657">
          <v:rect id="_x0000_i1139" style="width:0;height:1.5pt" o:hralign="center" o:hrstd="t" o:hr="t" fillcolor="#a0a0a0" stroked="f"/>
        </w:pict>
      </w:r>
    </w:p>
    <w:p w14:paraId="3D911AB8" w14:textId="77777777" w:rsidR="00271DB9" w:rsidRPr="00271DB9" w:rsidRDefault="00271DB9" w:rsidP="00271DB9">
      <w:pPr>
        <w:rPr>
          <w:b/>
          <w:bCs/>
        </w:rPr>
      </w:pPr>
      <w:r w:rsidRPr="00271DB9">
        <w:rPr>
          <w:b/>
          <w:bCs/>
        </w:rPr>
        <w:t>Background</w:t>
      </w:r>
    </w:p>
    <w:p w14:paraId="02BAC85C" w14:textId="77777777" w:rsidR="00271DB9" w:rsidRPr="00271DB9" w:rsidRDefault="00271DB9" w:rsidP="00271DB9">
      <w:r w:rsidRPr="00271DB9">
        <w:t>Disaster response systems increasingly demand real-time processing and decision-support mechanisms. Advances in Natural Language Processing (NLP) technologies have accelerated and enhanced these processes. In this context, GPT models developed by OpenAI provide significant advantages in processing information, planning, and public communication during disasters.</w:t>
      </w:r>
    </w:p>
    <w:p w14:paraId="52A517C9" w14:textId="77777777" w:rsidR="00271DB9" w:rsidRPr="00271DB9" w:rsidRDefault="00271DB9" w:rsidP="00271DB9">
      <w:pPr>
        <w:rPr>
          <w:b/>
          <w:bCs/>
        </w:rPr>
      </w:pPr>
      <w:r w:rsidRPr="00271DB9">
        <w:rPr>
          <w:b/>
          <w:bCs/>
        </w:rPr>
        <w:t>Objective</w:t>
      </w:r>
    </w:p>
    <w:p w14:paraId="228E53DD" w14:textId="77777777" w:rsidR="00271DB9" w:rsidRPr="00271DB9" w:rsidRDefault="00271DB9" w:rsidP="00271DB9">
      <w:r w:rsidRPr="00271DB9">
        <w:t>This report aims to benchmark two GPT-based language models for potential use in an “Accelerated Action Plan Infrastructure.” The comparison is based on the following criteria:</w:t>
      </w:r>
    </w:p>
    <w:p w14:paraId="49340799" w14:textId="77777777" w:rsidR="00271DB9" w:rsidRPr="00271DB9" w:rsidRDefault="00271DB9" w:rsidP="00271DB9">
      <w:pPr>
        <w:numPr>
          <w:ilvl w:val="0"/>
          <w:numId w:val="1"/>
        </w:numPr>
      </w:pPr>
      <w:r w:rsidRPr="00271DB9">
        <w:t>Task Performance (Accuracy, Relevance)</w:t>
      </w:r>
    </w:p>
    <w:p w14:paraId="6C1448E7" w14:textId="77777777" w:rsidR="00271DB9" w:rsidRPr="00271DB9" w:rsidRDefault="00271DB9" w:rsidP="00271DB9">
      <w:pPr>
        <w:numPr>
          <w:ilvl w:val="0"/>
          <w:numId w:val="1"/>
        </w:numPr>
      </w:pPr>
      <w:r w:rsidRPr="00271DB9">
        <w:t>Computational Efficiency (Inference Time, Resource Usage)</w:t>
      </w:r>
    </w:p>
    <w:p w14:paraId="613DBB54" w14:textId="77777777" w:rsidR="00271DB9" w:rsidRPr="00271DB9" w:rsidRDefault="00271DB9" w:rsidP="00271DB9">
      <w:pPr>
        <w:numPr>
          <w:ilvl w:val="0"/>
          <w:numId w:val="1"/>
        </w:numPr>
      </w:pPr>
      <w:r w:rsidRPr="00271DB9">
        <w:t>Natural Language Understanding and Context Depth</w:t>
      </w:r>
    </w:p>
    <w:p w14:paraId="184877A2" w14:textId="77777777" w:rsidR="00271DB9" w:rsidRPr="00271DB9" w:rsidRDefault="00271DB9" w:rsidP="00271DB9">
      <w:pPr>
        <w:numPr>
          <w:ilvl w:val="0"/>
          <w:numId w:val="1"/>
        </w:numPr>
      </w:pPr>
      <w:r w:rsidRPr="00271DB9">
        <w:t>Multilingual Capability</w:t>
      </w:r>
    </w:p>
    <w:p w14:paraId="2F224DD5" w14:textId="77777777" w:rsidR="00271DB9" w:rsidRPr="00271DB9" w:rsidRDefault="00271DB9" w:rsidP="00271DB9">
      <w:pPr>
        <w:numPr>
          <w:ilvl w:val="0"/>
          <w:numId w:val="1"/>
        </w:numPr>
      </w:pPr>
      <w:r w:rsidRPr="00271DB9">
        <w:t>Disaster-Specific Information Extraction Ability</w:t>
      </w:r>
    </w:p>
    <w:p w14:paraId="52109EE6" w14:textId="77777777" w:rsidR="00271DB9" w:rsidRPr="00271DB9" w:rsidRDefault="00271DB9" w:rsidP="00271DB9">
      <w:r w:rsidRPr="00271DB9">
        <w:pict w14:anchorId="343679F4">
          <v:rect id="_x0000_i1140" style="width:0;height:1.5pt" o:hralign="center" o:hrstd="t" o:hr="t" fillcolor="#a0a0a0" stroked="f"/>
        </w:pict>
      </w:r>
    </w:p>
    <w:p w14:paraId="62ACB212" w14:textId="77777777" w:rsidR="00271DB9" w:rsidRPr="00271DB9" w:rsidRDefault="00271DB9" w:rsidP="00271DB9">
      <w:pPr>
        <w:rPr>
          <w:b/>
          <w:bCs/>
        </w:rPr>
      </w:pPr>
      <w:r w:rsidRPr="00271DB9">
        <w:rPr>
          <w:b/>
          <w:bCs/>
        </w:rPr>
        <w:t>Model Overview and Technical Features – GPT</w:t>
      </w:r>
    </w:p>
    <w:p w14:paraId="1638588C" w14:textId="77777777" w:rsidR="00271DB9" w:rsidRPr="00271DB9" w:rsidRDefault="00271DB9" w:rsidP="00271DB9">
      <w:r w:rsidRPr="00271DB9">
        <w:rPr>
          <w:b/>
          <w:bCs/>
        </w:rPr>
        <w:t>GPT-4</w:t>
      </w:r>
      <w:r w:rsidRPr="00271DB9">
        <w:t>, introduced by OpenAI in March 2023, features a much more advanced architecture than its predecessors. This transformer-based large language model (LLM) is a general-purpose AI system that performs with high accuracy across multiple tasks. Especially, versions like GPT-4 Turbo and GPT-4o (omnimodal) can process not just text, but also images, audio, and other multimodal inputs.</w:t>
      </w:r>
    </w:p>
    <w:p w14:paraId="0AA9BDF1" w14:textId="77777777" w:rsidR="00271DB9" w:rsidRPr="00271DB9" w:rsidRDefault="00271DB9" w:rsidP="00271DB9">
      <w:pPr>
        <w:rPr>
          <w:b/>
          <w:bCs/>
        </w:rPr>
      </w:pPr>
      <w:r w:rsidRPr="00271DB9">
        <w:rPr>
          <w:b/>
          <w:bCs/>
        </w:rPr>
        <w:t>Architecture and Capacity</w:t>
      </w:r>
    </w:p>
    <w:p w14:paraId="2CE87A2E" w14:textId="77777777" w:rsidR="00271DB9" w:rsidRPr="00271DB9" w:rsidRDefault="00271DB9" w:rsidP="00271DB9">
      <w:pPr>
        <w:numPr>
          <w:ilvl w:val="0"/>
          <w:numId w:val="2"/>
        </w:numPr>
      </w:pPr>
      <w:r w:rsidRPr="00271DB9">
        <w:t>Transformer-based non-encoder-decoder sequential architecture</w:t>
      </w:r>
    </w:p>
    <w:p w14:paraId="6DA3EFF4" w14:textId="77777777" w:rsidR="00271DB9" w:rsidRPr="00271DB9" w:rsidRDefault="00271DB9" w:rsidP="00271DB9">
      <w:pPr>
        <w:numPr>
          <w:ilvl w:val="0"/>
          <w:numId w:val="2"/>
        </w:numPr>
      </w:pPr>
      <w:r w:rsidRPr="00271DB9">
        <w:t>Estimated parameters: Unreleased, but projected near 1 trillion (GPT-3 had 175B)</w:t>
      </w:r>
    </w:p>
    <w:p w14:paraId="45395B27" w14:textId="77777777" w:rsidR="00271DB9" w:rsidRPr="00271DB9" w:rsidRDefault="00271DB9" w:rsidP="00271DB9">
      <w:pPr>
        <w:numPr>
          <w:ilvl w:val="0"/>
          <w:numId w:val="2"/>
        </w:numPr>
      </w:pPr>
      <w:r w:rsidRPr="00271DB9">
        <w:t>Context Window Support:</w:t>
      </w:r>
    </w:p>
    <w:p w14:paraId="446AB638" w14:textId="77777777" w:rsidR="00271DB9" w:rsidRPr="00271DB9" w:rsidRDefault="00271DB9" w:rsidP="00271DB9">
      <w:pPr>
        <w:numPr>
          <w:ilvl w:val="1"/>
          <w:numId w:val="2"/>
        </w:numPr>
      </w:pPr>
      <w:r w:rsidRPr="00271DB9">
        <w:t>GPT-4: 8K and 32K token versions</w:t>
      </w:r>
    </w:p>
    <w:p w14:paraId="4CDD4E05" w14:textId="77777777" w:rsidR="00271DB9" w:rsidRPr="00271DB9" w:rsidRDefault="00271DB9" w:rsidP="00271DB9">
      <w:pPr>
        <w:numPr>
          <w:ilvl w:val="1"/>
          <w:numId w:val="2"/>
        </w:numPr>
      </w:pPr>
      <w:r w:rsidRPr="00271DB9">
        <w:lastRenderedPageBreak/>
        <w:t>GPT-4 Turbo: 128K token context (~300 pages of text)</w:t>
      </w:r>
    </w:p>
    <w:p w14:paraId="61070130" w14:textId="77777777" w:rsidR="00271DB9" w:rsidRPr="00271DB9" w:rsidRDefault="00271DB9" w:rsidP="00271DB9">
      <w:pPr>
        <w:numPr>
          <w:ilvl w:val="0"/>
          <w:numId w:val="2"/>
        </w:numPr>
      </w:pPr>
      <w:r w:rsidRPr="00271DB9">
        <w:t>Embedding size: Estimated &gt;12,288</w:t>
      </w:r>
    </w:p>
    <w:p w14:paraId="64C57370" w14:textId="77777777" w:rsidR="00271DB9" w:rsidRPr="00271DB9" w:rsidRDefault="00271DB9" w:rsidP="00271DB9">
      <w:pPr>
        <w:numPr>
          <w:ilvl w:val="0"/>
          <w:numId w:val="2"/>
        </w:numPr>
      </w:pPr>
      <w:r w:rsidRPr="00271DB9">
        <w:t>Modular architecture: Adaptable to audio/image/text (e.g., GPT-4o for voice/image/text)</w:t>
      </w:r>
    </w:p>
    <w:p w14:paraId="05EA8A33" w14:textId="77777777" w:rsidR="00271DB9" w:rsidRPr="00271DB9" w:rsidRDefault="00271DB9" w:rsidP="00271DB9">
      <w:r w:rsidRPr="00271DB9">
        <w:pict w14:anchorId="28F15105">
          <v:rect id="_x0000_i1141" style="width:0;height:1.5pt" o:hralign="center" o:hrstd="t" o:hr="t" fillcolor="#a0a0a0" stroked="f"/>
        </w:pict>
      </w:r>
    </w:p>
    <w:p w14:paraId="11C47955" w14:textId="77777777" w:rsidR="00271DB9" w:rsidRPr="00271DB9" w:rsidRDefault="00271DB9" w:rsidP="00271DB9">
      <w:pPr>
        <w:rPr>
          <w:b/>
          <w:bCs/>
        </w:rPr>
      </w:pPr>
      <w:r w:rsidRPr="00271DB9">
        <w:rPr>
          <w:b/>
          <w:bCs/>
        </w:rPr>
        <w:t>Multimodal Capabilities</w:t>
      </w:r>
    </w:p>
    <w:p w14:paraId="396F6B33" w14:textId="77777777" w:rsidR="00271DB9" w:rsidRPr="00271DB9" w:rsidRDefault="00271DB9" w:rsidP="00271DB9">
      <w:r w:rsidRPr="00271DB9">
        <w:t xml:space="preserve">With </w:t>
      </w:r>
      <w:r w:rsidRPr="00271DB9">
        <w:rPr>
          <w:b/>
          <w:bCs/>
        </w:rPr>
        <w:t>GPT-4o (2024)</w:t>
      </w:r>
      <w:r w:rsidRPr="00271DB9">
        <w:t>, the model can now:</w:t>
      </w:r>
    </w:p>
    <w:p w14:paraId="02705BA6" w14:textId="77777777" w:rsidR="00271DB9" w:rsidRPr="00271DB9" w:rsidRDefault="00271DB9" w:rsidP="00271DB9">
      <w:pPr>
        <w:numPr>
          <w:ilvl w:val="0"/>
          <w:numId w:val="3"/>
        </w:numPr>
      </w:pPr>
      <w:r w:rsidRPr="00271DB9">
        <w:t>Analyze images (e.g., identify flood zones on a map)</w:t>
      </w:r>
    </w:p>
    <w:p w14:paraId="2B7893CC" w14:textId="77777777" w:rsidR="00271DB9" w:rsidRPr="00271DB9" w:rsidRDefault="00271DB9" w:rsidP="00271DB9">
      <w:pPr>
        <w:numPr>
          <w:ilvl w:val="0"/>
          <w:numId w:val="3"/>
        </w:numPr>
      </w:pPr>
      <w:r w:rsidRPr="00271DB9">
        <w:t>Work with voice commands (e.g., spoken instructions in disaster centers)</w:t>
      </w:r>
    </w:p>
    <w:p w14:paraId="4BCABE32" w14:textId="77777777" w:rsidR="00271DB9" w:rsidRPr="00271DB9" w:rsidRDefault="00271DB9" w:rsidP="00271DB9">
      <w:pPr>
        <w:numPr>
          <w:ilvl w:val="0"/>
          <w:numId w:val="3"/>
        </w:numPr>
      </w:pPr>
      <w:r w:rsidRPr="00271DB9">
        <w:t>Match text with images to generate complex plans</w:t>
      </w:r>
    </w:p>
    <w:p w14:paraId="3BEF60C7" w14:textId="77777777" w:rsidR="00271DB9" w:rsidRPr="00271DB9" w:rsidRDefault="00271DB9" w:rsidP="00271DB9">
      <w:r w:rsidRPr="00271DB9">
        <w:t>This enables deep integration with Decision Support Systems (DSS) critical for disaster management.</w:t>
      </w:r>
      <w:r w:rsidRPr="00271DB9">
        <w:br/>
      </w:r>
      <w:r w:rsidRPr="00271DB9">
        <w:rPr>
          <w:rFonts w:ascii="Segoe UI Emoji" w:hAnsi="Segoe UI Emoji" w:cs="Segoe UI Emoji"/>
        </w:rPr>
        <w:t>🧠</w:t>
      </w:r>
      <w:r w:rsidRPr="00271DB9">
        <w:t xml:space="preserve"> </w:t>
      </w:r>
      <w:r w:rsidRPr="00271DB9">
        <w:rPr>
          <w:i/>
          <w:iCs/>
        </w:rPr>
        <w:t>Example</w:t>
      </w:r>
      <w:r w:rsidRPr="00271DB9">
        <w:t>: A user uploads a map and asks, “Identify flood risk areas in this map.”</w:t>
      </w:r>
    </w:p>
    <w:p w14:paraId="6960793F" w14:textId="77777777" w:rsidR="00271DB9" w:rsidRPr="00271DB9" w:rsidRDefault="00271DB9" w:rsidP="00271DB9">
      <w:r w:rsidRPr="00271DB9">
        <w:pict w14:anchorId="4CBDFC51">
          <v:rect id="_x0000_i1142" style="width:0;height:1.5pt" o:hralign="center" o:hrstd="t" o:hr="t" fillcolor="#a0a0a0" stroked="f"/>
        </w:pict>
      </w:r>
    </w:p>
    <w:p w14:paraId="3518669D" w14:textId="77777777" w:rsidR="00271DB9" w:rsidRPr="00271DB9" w:rsidRDefault="00271DB9" w:rsidP="00271DB9">
      <w:pPr>
        <w:rPr>
          <w:b/>
          <w:bCs/>
        </w:rPr>
      </w:pPr>
      <w:r w:rsidRPr="00271DB9">
        <w:rPr>
          <w:b/>
          <w:bCs/>
        </w:rPr>
        <w:t>Advanced Language Understanding</w:t>
      </w:r>
    </w:p>
    <w:p w14:paraId="04257120" w14:textId="77777777" w:rsidR="00271DB9" w:rsidRPr="00271DB9" w:rsidRDefault="00271DB9" w:rsidP="00271DB9">
      <w:pPr>
        <w:numPr>
          <w:ilvl w:val="0"/>
          <w:numId w:val="4"/>
        </w:numPr>
      </w:pPr>
      <w:r w:rsidRPr="00271DB9">
        <w:t>Few-shot and zero-shot learning abilities</w:t>
      </w:r>
    </w:p>
    <w:p w14:paraId="2B71952B" w14:textId="77777777" w:rsidR="00271DB9" w:rsidRPr="00271DB9" w:rsidRDefault="00271DB9" w:rsidP="00271DB9">
      <w:pPr>
        <w:numPr>
          <w:ilvl w:val="0"/>
          <w:numId w:val="4"/>
        </w:numPr>
      </w:pPr>
      <w:r w:rsidRPr="00271DB9">
        <w:t>Deep contextual comprehension, e.g., detecting disaster-related indirect social media messages</w:t>
      </w:r>
    </w:p>
    <w:p w14:paraId="3F746378" w14:textId="77777777" w:rsidR="00271DB9" w:rsidRPr="00271DB9" w:rsidRDefault="00271DB9" w:rsidP="00271DB9">
      <w:pPr>
        <w:numPr>
          <w:ilvl w:val="0"/>
          <w:numId w:val="4"/>
        </w:numPr>
      </w:pPr>
      <w:r w:rsidRPr="00271DB9">
        <w:rPr>
          <w:b/>
          <w:bCs/>
        </w:rPr>
        <w:t>Tool Use</w:t>
      </w:r>
      <w:r w:rsidRPr="00271DB9">
        <w:t>: GPT-4 can query external data sources via LangChain, SERP API, or GIS tools</w:t>
      </w:r>
      <w:r w:rsidRPr="00271DB9">
        <w:br/>
      </w:r>
      <w:r w:rsidRPr="00271DB9">
        <w:rPr>
          <w:rFonts w:ascii="Segoe UI Emoji" w:hAnsi="Segoe UI Emoji" w:cs="Segoe UI Emoji"/>
        </w:rPr>
        <w:t>📈</w:t>
      </w:r>
      <w:r w:rsidRPr="00271DB9">
        <w:t xml:space="preserve"> </w:t>
      </w:r>
      <w:r w:rsidRPr="00271DB9">
        <w:rPr>
          <w:i/>
          <w:iCs/>
        </w:rPr>
        <w:t>Example</w:t>
      </w:r>
      <w:r w:rsidRPr="00271DB9">
        <w:t>: “Fetch the latest flood forecast for region X and suggest an emergency plan.”</w:t>
      </w:r>
    </w:p>
    <w:p w14:paraId="6F18CC0E" w14:textId="77777777" w:rsidR="00271DB9" w:rsidRPr="00271DB9" w:rsidRDefault="00271DB9" w:rsidP="00271DB9">
      <w:r w:rsidRPr="00271DB9">
        <w:pict w14:anchorId="2F857E8D">
          <v:rect id="_x0000_i1143" style="width:0;height:1.5pt" o:hralign="center" o:hrstd="t" o:hr="t" fillcolor="#a0a0a0" stroked="f"/>
        </w:pict>
      </w:r>
    </w:p>
    <w:p w14:paraId="255930A5" w14:textId="77777777" w:rsidR="00271DB9" w:rsidRPr="00271DB9" w:rsidRDefault="00271DB9" w:rsidP="00271DB9">
      <w:pPr>
        <w:rPr>
          <w:b/>
          <w:bCs/>
        </w:rPr>
      </w:pPr>
      <w:r w:rsidRPr="00271DB9">
        <w:rPr>
          <w:b/>
          <w:bCs/>
        </w:rPr>
        <w:t>Knowledge Consistency and Hallucination Risk</w:t>
      </w:r>
    </w:p>
    <w:p w14:paraId="69ABF1A5" w14:textId="77777777" w:rsidR="00271DB9" w:rsidRPr="00271DB9" w:rsidRDefault="00271DB9" w:rsidP="00271DB9">
      <w:pPr>
        <w:numPr>
          <w:ilvl w:val="0"/>
          <w:numId w:val="5"/>
        </w:numPr>
      </w:pPr>
      <w:r w:rsidRPr="00271DB9">
        <w:t>Improved factual consistency over GPT-3.5, yet hallucinations (false information) may occur</w:t>
      </w:r>
    </w:p>
    <w:p w14:paraId="046240A1" w14:textId="77777777" w:rsidR="00271DB9" w:rsidRPr="00271DB9" w:rsidRDefault="00271DB9" w:rsidP="00271DB9">
      <w:pPr>
        <w:numPr>
          <w:ilvl w:val="0"/>
          <w:numId w:val="5"/>
        </w:numPr>
      </w:pPr>
      <w:r w:rsidRPr="00271DB9">
        <w:t>Fine-tuning with domain-specific datasets (e.g., FEMA) significantly reduces this risk</w:t>
      </w:r>
      <w:r w:rsidRPr="00271DB9">
        <w:br/>
      </w:r>
      <w:r w:rsidRPr="00271DB9">
        <w:rPr>
          <w:rFonts w:ascii="Segoe UI Emoji" w:hAnsi="Segoe UI Emoji" w:cs="Segoe UI Emoji"/>
        </w:rPr>
        <w:t>📚</w:t>
      </w:r>
      <w:r w:rsidRPr="00271DB9">
        <w:t xml:space="preserve"> [Lippincott Journals, 2024]</w:t>
      </w:r>
    </w:p>
    <w:p w14:paraId="4856135D" w14:textId="77777777" w:rsidR="00271DB9" w:rsidRPr="00271DB9" w:rsidRDefault="00271DB9" w:rsidP="00271DB9">
      <w:r w:rsidRPr="00271DB9">
        <w:lastRenderedPageBreak/>
        <w:pict w14:anchorId="2F54B9DF">
          <v:rect id="_x0000_i1144" style="width:0;height:1.5pt" o:hralign="center" o:hrstd="t" o:hr="t" fillcolor="#a0a0a0" stroked="f"/>
        </w:pict>
      </w:r>
    </w:p>
    <w:p w14:paraId="2931BD70" w14:textId="77777777" w:rsidR="00271DB9" w:rsidRPr="00271DB9" w:rsidRDefault="00271DB9" w:rsidP="00271DB9">
      <w:pPr>
        <w:rPr>
          <w:b/>
          <w:bCs/>
        </w:rPr>
      </w:pPr>
      <w:r w:rsidRPr="00271DB9">
        <w:rPr>
          <w:b/>
          <w:bCs/>
        </w:rPr>
        <w:t>Application Performance and Real-World Use</w:t>
      </w:r>
    </w:p>
    <w:p w14:paraId="743D45AE" w14:textId="77777777" w:rsidR="00271DB9" w:rsidRPr="00271DB9" w:rsidRDefault="00271DB9" w:rsidP="00271DB9">
      <w:pPr>
        <w:numPr>
          <w:ilvl w:val="0"/>
          <w:numId w:val="6"/>
        </w:numPr>
      </w:pPr>
      <w:r w:rsidRPr="00271DB9">
        <w:t xml:space="preserve">GPT-4 achieved up to </w:t>
      </w:r>
      <w:r w:rsidRPr="00271DB9">
        <w:rPr>
          <w:b/>
          <w:bCs/>
        </w:rPr>
        <w:t>95% accuracy</w:t>
      </w:r>
      <w:r w:rsidRPr="00271DB9">
        <w:t xml:space="preserve"> in tasks like scenario generation, resource planning, and instruction creation in systems like </w:t>
      </w:r>
      <w:r w:rsidRPr="00271DB9">
        <w:rPr>
          <w:i/>
          <w:iCs/>
        </w:rPr>
        <w:t>DisasterResponseGPT</w:t>
      </w:r>
    </w:p>
    <w:p w14:paraId="6DA715CD" w14:textId="77777777" w:rsidR="00271DB9" w:rsidRPr="00271DB9" w:rsidRDefault="00271DB9" w:rsidP="00271DB9">
      <w:pPr>
        <w:numPr>
          <w:ilvl w:val="0"/>
          <w:numId w:val="6"/>
        </w:numPr>
      </w:pPr>
      <w:r w:rsidRPr="00271DB9">
        <w:t xml:space="preserve">In </w:t>
      </w:r>
      <w:r w:rsidRPr="00271DB9">
        <w:rPr>
          <w:i/>
          <w:iCs/>
        </w:rPr>
        <w:t>FloodAI Assistant</w:t>
      </w:r>
      <w:r w:rsidRPr="00271DB9">
        <w:t>, GPT-4 translated complex meteorological data into public-friendly alerts</w:t>
      </w:r>
    </w:p>
    <w:p w14:paraId="3DFC4166" w14:textId="77777777" w:rsidR="00271DB9" w:rsidRPr="00271DB9" w:rsidRDefault="00271DB9" w:rsidP="00271DB9">
      <w:r w:rsidRPr="00271DB9">
        <w:pict w14:anchorId="606B60E6">
          <v:rect id="_x0000_i1145" style="width:0;height:1.5pt" o:hralign="center" o:hrstd="t" o:hr="t" fillcolor="#a0a0a0" stroked="f"/>
        </w:pict>
      </w:r>
    </w:p>
    <w:p w14:paraId="1165BD80" w14:textId="77777777" w:rsidR="00271DB9" w:rsidRPr="00271DB9" w:rsidRDefault="00271DB9" w:rsidP="00271DB9">
      <w:pPr>
        <w:rPr>
          <w:b/>
          <w:bCs/>
        </w:rPr>
      </w:pPr>
      <w:r w:rsidRPr="00271DB9">
        <w:rPr>
          <w:b/>
          <w:bCs/>
        </w:rPr>
        <w:t>Integration into Decision Support Systems</w:t>
      </w:r>
    </w:p>
    <w:p w14:paraId="07238A01" w14:textId="77777777" w:rsidR="00271DB9" w:rsidRPr="00271DB9" w:rsidRDefault="00271DB9" w:rsidP="00271DB9">
      <w:r w:rsidRPr="00271DB9">
        <w:t>GPT-4 supports:</w:t>
      </w:r>
    </w:p>
    <w:p w14:paraId="79720C2C" w14:textId="77777777" w:rsidR="00271DB9" w:rsidRPr="00271DB9" w:rsidRDefault="00271DB9" w:rsidP="00271DB9">
      <w:pPr>
        <w:numPr>
          <w:ilvl w:val="0"/>
          <w:numId w:val="7"/>
        </w:numPr>
      </w:pPr>
      <w:r w:rsidRPr="00271DB9">
        <w:rPr>
          <w:b/>
          <w:bCs/>
        </w:rPr>
        <w:t>Information Collection</w:t>
      </w:r>
      <w:r w:rsidRPr="00271DB9">
        <w:t>: Analyzing social media, news, and official data</w:t>
      </w:r>
    </w:p>
    <w:p w14:paraId="2749DC96" w14:textId="77777777" w:rsidR="00271DB9" w:rsidRPr="00271DB9" w:rsidRDefault="00271DB9" w:rsidP="00271DB9">
      <w:pPr>
        <w:numPr>
          <w:ilvl w:val="0"/>
          <w:numId w:val="7"/>
        </w:numPr>
      </w:pPr>
      <w:r w:rsidRPr="00271DB9">
        <w:rPr>
          <w:b/>
          <w:bCs/>
        </w:rPr>
        <w:t>Summarization</w:t>
      </w:r>
      <w:r w:rsidRPr="00271DB9">
        <w:t>: Generating short, actionable briefs for decision-makers</w:t>
      </w:r>
    </w:p>
    <w:p w14:paraId="57A02FD9" w14:textId="77777777" w:rsidR="00271DB9" w:rsidRPr="00271DB9" w:rsidRDefault="00271DB9" w:rsidP="00271DB9">
      <w:pPr>
        <w:numPr>
          <w:ilvl w:val="0"/>
          <w:numId w:val="7"/>
        </w:numPr>
      </w:pPr>
      <w:r w:rsidRPr="00271DB9">
        <w:rPr>
          <w:b/>
          <w:bCs/>
        </w:rPr>
        <w:t>Scenario Simulation</w:t>
      </w:r>
      <w:r w:rsidRPr="00271DB9">
        <w:t>: Generating "what-if" crisis models</w:t>
      </w:r>
    </w:p>
    <w:p w14:paraId="37586B01" w14:textId="77777777" w:rsidR="00271DB9" w:rsidRPr="00271DB9" w:rsidRDefault="00271DB9" w:rsidP="00271DB9">
      <w:pPr>
        <w:numPr>
          <w:ilvl w:val="0"/>
          <w:numId w:val="7"/>
        </w:numPr>
      </w:pPr>
      <w:r w:rsidRPr="00271DB9">
        <w:rPr>
          <w:b/>
          <w:bCs/>
        </w:rPr>
        <w:t>Action Suggestions</w:t>
      </w:r>
      <w:r w:rsidRPr="00271DB9">
        <w:t>: Resource allocation, safe zone recommendations</w:t>
      </w:r>
    </w:p>
    <w:p w14:paraId="560DD0AA" w14:textId="77777777" w:rsidR="00271DB9" w:rsidRPr="00271DB9" w:rsidRDefault="00271DB9" w:rsidP="00271DB9">
      <w:r w:rsidRPr="00271DB9">
        <w:rPr>
          <w:rFonts w:ascii="Segoe UI Emoji" w:hAnsi="Segoe UI Emoji" w:cs="Segoe UI Emoji"/>
        </w:rPr>
        <w:t>💡</w:t>
      </w:r>
      <w:r w:rsidRPr="00271DB9">
        <w:t xml:space="preserve"> </w:t>
      </w:r>
      <w:r w:rsidRPr="00271DB9">
        <w:rPr>
          <w:i/>
          <w:iCs/>
        </w:rPr>
        <w:t>Example</w:t>
      </w:r>
      <w:r w:rsidRPr="00271DB9">
        <w:t>: Enter a disaster scenario → GPT-4 outputs a relief plan and communication strategy</w:t>
      </w:r>
    </w:p>
    <w:p w14:paraId="6B0AF8A6" w14:textId="77777777" w:rsidR="00271DB9" w:rsidRPr="00271DB9" w:rsidRDefault="00271DB9" w:rsidP="00271DB9">
      <w:r w:rsidRPr="00271DB9">
        <w:pict w14:anchorId="12713CF0">
          <v:rect id="_x0000_i1146" style="width:0;height:1.5pt" o:hralign="center" o:hrstd="t" o:hr="t" fillcolor="#a0a0a0" stroked="f"/>
        </w:pict>
      </w:r>
    </w:p>
    <w:p w14:paraId="1EF1F1EA" w14:textId="77777777" w:rsidR="00271DB9" w:rsidRPr="00271DB9" w:rsidRDefault="00271DB9" w:rsidP="00271DB9">
      <w:pPr>
        <w:rPr>
          <w:b/>
          <w:bCs/>
        </w:rPr>
      </w:pPr>
      <w:r w:rsidRPr="00271DB9">
        <w:rPr>
          <w:b/>
          <w:bCs/>
        </w:rPr>
        <w:t>Advantages for Disaster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24"/>
        <w:gridCol w:w="4887"/>
      </w:tblGrid>
      <w:tr w:rsidR="00271DB9" w:rsidRPr="00271DB9" w14:paraId="323D7E30" w14:textId="77777777" w:rsidTr="00271DB9">
        <w:trPr>
          <w:tblHeader/>
          <w:tblCellSpacing w:w="15" w:type="dxa"/>
        </w:trPr>
        <w:tc>
          <w:tcPr>
            <w:tcW w:w="0" w:type="auto"/>
            <w:vAlign w:val="center"/>
            <w:hideMark/>
          </w:tcPr>
          <w:p w14:paraId="42DA705B" w14:textId="77777777" w:rsidR="00271DB9" w:rsidRPr="00271DB9" w:rsidRDefault="00271DB9" w:rsidP="00271DB9">
            <w:pPr>
              <w:rPr>
                <w:b/>
                <w:bCs/>
              </w:rPr>
            </w:pPr>
            <w:r w:rsidRPr="00271DB9">
              <w:rPr>
                <w:b/>
                <w:bCs/>
              </w:rPr>
              <w:t>Feature</w:t>
            </w:r>
          </w:p>
        </w:tc>
        <w:tc>
          <w:tcPr>
            <w:tcW w:w="0" w:type="auto"/>
            <w:vAlign w:val="center"/>
            <w:hideMark/>
          </w:tcPr>
          <w:p w14:paraId="51151E70" w14:textId="77777777" w:rsidR="00271DB9" w:rsidRPr="00271DB9" w:rsidRDefault="00271DB9" w:rsidP="00271DB9">
            <w:pPr>
              <w:rPr>
                <w:b/>
                <w:bCs/>
              </w:rPr>
            </w:pPr>
            <w:r w:rsidRPr="00271DB9">
              <w:rPr>
                <w:b/>
                <w:bCs/>
              </w:rPr>
              <w:t>Value</w:t>
            </w:r>
          </w:p>
        </w:tc>
      </w:tr>
      <w:tr w:rsidR="00271DB9" w:rsidRPr="00271DB9" w14:paraId="782C2254" w14:textId="77777777" w:rsidTr="00271DB9">
        <w:trPr>
          <w:tblCellSpacing w:w="15" w:type="dxa"/>
        </w:trPr>
        <w:tc>
          <w:tcPr>
            <w:tcW w:w="0" w:type="auto"/>
            <w:vAlign w:val="center"/>
            <w:hideMark/>
          </w:tcPr>
          <w:p w14:paraId="7C1EC68F" w14:textId="77777777" w:rsidR="00271DB9" w:rsidRPr="00271DB9" w:rsidRDefault="00271DB9" w:rsidP="00271DB9">
            <w:r w:rsidRPr="00271DB9">
              <w:t>Context Depth</w:t>
            </w:r>
          </w:p>
        </w:tc>
        <w:tc>
          <w:tcPr>
            <w:tcW w:w="0" w:type="auto"/>
            <w:vAlign w:val="center"/>
            <w:hideMark/>
          </w:tcPr>
          <w:p w14:paraId="43B454F5" w14:textId="77777777" w:rsidR="00271DB9" w:rsidRPr="00271DB9" w:rsidRDefault="00271DB9" w:rsidP="00271DB9">
            <w:r w:rsidRPr="00271DB9">
              <w:t>Very High (128K tokens, multi-source support)</w:t>
            </w:r>
          </w:p>
        </w:tc>
      </w:tr>
      <w:tr w:rsidR="00271DB9" w:rsidRPr="00271DB9" w14:paraId="3F08880F" w14:textId="77777777" w:rsidTr="00271DB9">
        <w:trPr>
          <w:tblCellSpacing w:w="15" w:type="dxa"/>
        </w:trPr>
        <w:tc>
          <w:tcPr>
            <w:tcW w:w="0" w:type="auto"/>
            <w:vAlign w:val="center"/>
            <w:hideMark/>
          </w:tcPr>
          <w:p w14:paraId="502DDCDC" w14:textId="77777777" w:rsidR="00271DB9" w:rsidRPr="00271DB9" w:rsidRDefault="00271DB9" w:rsidP="00271DB9">
            <w:r w:rsidRPr="00271DB9">
              <w:t>Multimodal Input Support</w:t>
            </w:r>
          </w:p>
        </w:tc>
        <w:tc>
          <w:tcPr>
            <w:tcW w:w="0" w:type="auto"/>
            <w:vAlign w:val="center"/>
            <w:hideMark/>
          </w:tcPr>
          <w:p w14:paraId="0A7ED6F1" w14:textId="77777777" w:rsidR="00271DB9" w:rsidRPr="00271DB9" w:rsidRDefault="00271DB9" w:rsidP="00271DB9">
            <w:r w:rsidRPr="00271DB9">
              <w:t>Text + Image + Voice + Geolocation</w:t>
            </w:r>
          </w:p>
        </w:tc>
      </w:tr>
      <w:tr w:rsidR="00271DB9" w:rsidRPr="00271DB9" w14:paraId="45215BE1" w14:textId="77777777" w:rsidTr="00271DB9">
        <w:trPr>
          <w:tblCellSpacing w:w="15" w:type="dxa"/>
        </w:trPr>
        <w:tc>
          <w:tcPr>
            <w:tcW w:w="0" w:type="auto"/>
            <w:vAlign w:val="center"/>
            <w:hideMark/>
          </w:tcPr>
          <w:p w14:paraId="45587D3E" w14:textId="77777777" w:rsidR="00271DB9" w:rsidRPr="00271DB9" w:rsidRDefault="00271DB9" w:rsidP="00271DB9">
            <w:r w:rsidRPr="00271DB9">
              <w:t>Task Accuracy</w:t>
            </w:r>
          </w:p>
        </w:tc>
        <w:tc>
          <w:tcPr>
            <w:tcW w:w="0" w:type="auto"/>
            <w:vAlign w:val="center"/>
            <w:hideMark/>
          </w:tcPr>
          <w:p w14:paraId="6EC98C89" w14:textId="77777777" w:rsidR="00271DB9" w:rsidRPr="00271DB9" w:rsidRDefault="00271DB9" w:rsidP="00271DB9">
            <w:r w:rsidRPr="00271DB9">
              <w:t>92–96% (fine-tuned models)</w:t>
            </w:r>
          </w:p>
        </w:tc>
      </w:tr>
      <w:tr w:rsidR="00271DB9" w:rsidRPr="00271DB9" w14:paraId="623E4B74" w14:textId="77777777" w:rsidTr="00271DB9">
        <w:trPr>
          <w:tblCellSpacing w:w="15" w:type="dxa"/>
        </w:trPr>
        <w:tc>
          <w:tcPr>
            <w:tcW w:w="0" w:type="auto"/>
            <w:vAlign w:val="center"/>
            <w:hideMark/>
          </w:tcPr>
          <w:p w14:paraId="2BCEA72C" w14:textId="77777777" w:rsidR="00271DB9" w:rsidRPr="00271DB9" w:rsidRDefault="00271DB9" w:rsidP="00271DB9">
            <w:r w:rsidRPr="00271DB9">
              <w:t>Strategic Planning</w:t>
            </w:r>
          </w:p>
        </w:tc>
        <w:tc>
          <w:tcPr>
            <w:tcW w:w="0" w:type="auto"/>
            <w:vAlign w:val="center"/>
            <w:hideMark/>
          </w:tcPr>
          <w:p w14:paraId="31F0140F" w14:textId="77777777" w:rsidR="00271DB9" w:rsidRPr="00271DB9" w:rsidRDefault="00271DB9" w:rsidP="00271DB9">
            <w:r w:rsidRPr="00271DB9">
              <w:t>Multi-layered decision suggestions</w:t>
            </w:r>
          </w:p>
        </w:tc>
      </w:tr>
      <w:tr w:rsidR="00271DB9" w:rsidRPr="00271DB9" w14:paraId="45524DC9" w14:textId="77777777" w:rsidTr="00271DB9">
        <w:trPr>
          <w:tblCellSpacing w:w="15" w:type="dxa"/>
        </w:trPr>
        <w:tc>
          <w:tcPr>
            <w:tcW w:w="0" w:type="auto"/>
            <w:vAlign w:val="center"/>
            <w:hideMark/>
          </w:tcPr>
          <w:p w14:paraId="0AE19056" w14:textId="77777777" w:rsidR="00271DB9" w:rsidRPr="00271DB9" w:rsidRDefault="00271DB9" w:rsidP="00271DB9">
            <w:r w:rsidRPr="00271DB9">
              <w:t>Real-time Feedback</w:t>
            </w:r>
          </w:p>
        </w:tc>
        <w:tc>
          <w:tcPr>
            <w:tcW w:w="0" w:type="auto"/>
            <w:vAlign w:val="center"/>
            <w:hideMark/>
          </w:tcPr>
          <w:p w14:paraId="0A6AFC00" w14:textId="77777777" w:rsidR="00271DB9" w:rsidRPr="00271DB9" w:rsidRDefault="00271DB9" w:rsidP="00271DB9">
            <w:r w:rsidRPr="00271DB9">
              <w:t>Simultaneous public alerting via chatbot or API</w:t>
            </w:r>
          </w:p>
        </w:tc>
      </w:tr>
    </w:tbl>
    <w:p w14:paraId="017F044C" w14:textId="77777777" w:rsidR="00271DB9" w:rsidRPr="00271DB9" w:rsidRDefault="00271DB9" w:rsidP="00271DB9">
      <w:r w:rsidRPr="00271DB9">
        <w:pict w14:anchorId="1D3B6D73">
          <v:rect id="_x0000_i1147" style="width:0;height:1.5pt" o:hralign="center" o:hrstd="t" o:hr="t" fillcolor="#a0a0a0" stroked="f"/>
        </w:pict>
      </w:r>
    </w:p>
    <w:p w14:paraId="00D476C9" w14:textId="77777777" w:rsidR="00271DB9" w:rsidRPr="00271DB9" w:rsidRDefault="00271DB9" w:rsidP="00271DB9">
      <w:pPr>
        <w:rPr>
          <w:b/>
          <w:bCs/>
        </w:rPr>
      </w:pPr>
      <w:r w:rsidRPr="00271DB9">
        <w:rPr>
          <w:b/>
          <w:bCs/>
        </w:rPr>
        <w:t>Model Overview and Technical Features – DistilBERT</w:t>
      </w:r>
    </w:p>
    <w:p w14:paraId="71DD9FB6" w14:textId="77777777" w:rsidR="00271DB9" w:rsidRPr="00271DB9" w:rsidRDefault="00271DB9" w:rsidP="00271DB9">
      <w:r w:rsidRPr="00271DB9">
        <w:rPr>
          <w:b/>
          <w:bCs/>
        </w:rPr>
        <w:lastRenderedPageBreak/>
        <w:t>DistilBERT</w:t>
      </w:r>
      <w:r w:rsidRPr="00271DB9">
        <w:t xml:space="preserve">, developed in 2019 by Victor Sanh and Hugging Face, is a transformer-based LLM optimized for computational efficiency. Using </w:t>
      </w:r>
      <w:r w:rsidRPr="00271DB9">
        <w:rPr>
          <w:b/>
          <w:bCs/>
        </w:rPr>
        <w:t>knowledge distillation</w:t>
      </w:r>
      <w:r w:rsidRPr="00271DB9">
        <w:t>, it compresses the larger BERT base model into a smaller, faster variant.</w:t>
      </w:r>
    </w:p>
    <w:p w14:paraId="5E44F246" w14:textId="77777777" w:rsidR="00271DB9" w:rsidRPr="00271DB9" w:rsidRDefault="00271DB9" w:rsidP="00271DB9">
      <w:r w:rsidRPr="00271DB9">
        <w:rPr>
          <w:rFonts w:ascii="Segoe UI Emoji" w:hAnsi="Segoe UI Emoji" w:cs="Segoe UI Emoji"/>
        </w:rPr>
        <w:t>🔬</w:t>
      </w:r>
      <w:r w:rsidRPr="00271DB9">
        <w:t xml:space="preserve"> </w:t>
      </w:r>
      <w:r w:rsidRPr="00271DB9">
        <w:rPr>
          <w:i/>
          <w:iCs/>
        </w:rPr>
        <w:t>Source</w:t>
      </w:r>
      <w:r w:rsidRPr="00271DB9">
        <w:t>: Sanh et al., "DistilBERT, a distilled version of BERT," arXiv:1910.01108</w:t>
      </w:r>
    </w:p>
    <w:p w14:paraId="160F6157" w14:textId="77777777" w:rsidR="00271DB9" w:rsidRPr="00271DB9" w:rsidRDefault="00271DB9" w:rsidP="00271DB9">
      <w:pPr>
        <w:rPr>
          <w:b/>
          <w:bCs/>
        </w:rPr>
      </w:pPr>
      <w:r w:rsidRPr="00271DB9">
        <w:rPr>
          <w:b/>
          <w:bCs/>
        </w:rPr>
        <w:t>Model Architecture</w:t>
      </w:r>
    </w:p>
    <w:p w14:paraId="67160E62" w14:textId="77777777" w:rsidR="00271DB9" w:rsidRPr="00271DB9" w:rsidRDefault="00271DB9" w:rsidP="00271DB9">
      <w:pPr>
        <w:numPr>
          <w:ilvl w:val="0"/>
          <w:numId w:val="8"/>
        </w:numPr>
      </w:pPr>
      <w:r w:rsidRPr="00271DB9">
        <w:t>Parameters: ~66 million (vs. BERT base’s 110 million)</w:t>
      </w:r>
    </w:p>
    <w:p w14:paraId="5432C641" w14:textId="77777777" w:rsidR="00271DB9" w:rsidRPr="00271DB9" w:rsidRDefault="00271DB9" w:rsidP="00271DB9">
      <w:pPr>
        <w:numPr>
          <w:ilvl w:val="0"/>
          <w:numId w:val="8"/>
        </w:numPr>
      </w:pPr>
      <w:r w:rsidRPr="00271DB9">
        <w:t>Layers: 6 transformer blocks (vs. 12 in BERT)</w:t>
      </w:r>
    </w:p>
    <w:p w14:paraId="3AEC80BC" w14:textId="77777777" w:rsidR="00271DB9" w:rsidRPr="00271DB9" w:rsidRDefault="00271DB9" w:rsidP="00271DB9">
      <w:pPr>
        <w:numPr>
          <w:ilvl w:val="0"/>
          <w:numId w:val="8"/>
        </w:numPr>
      </w:pPr>
      <w:r w:rsidRPr="00271DB9">
        <w:t>Hidden size: 768</w:t>
      </w:r>
    </w:p>
    <w:p w14:paraId="1E136CF6" w14:textId="77777777" w:rsidR="00271DB9" w:rsidRPr="00271DB9" w:rsidRDefault="00271DB9" w:rsidP="00271DB9">
      <w:pPr>
        <w:numPr>
          <w:ilvl w:val="0"/>
          <w:numId w:val="8"/>
        </w:numPr>
      </w:pPr>
      <w:r w:rsidRPr="00271DB9">
        <w:t>Attention heads: 12</w:t>
      </w:r>
    </w:p>
    <w:p w14:paraId="6A47E9D7" w14:textId="77777777" w:rsidR="00271DB9" w:rsidRPr="00271DB9" w:rsidRDefault="00271DB9" w:rsidP="00271DB9">
      <w:pPr>
        <w:numPr>
          <w:ilvl w:val="0"/>
          <w:numId w:val="8"/>
        </w:numPr>
      </w:pPr>
      <w:r w:rsidRPr="00271DB9">
        <w:t>Token limit: 512</w:t>
      </w:r>
      <w:r w:rsidRPr="00271DB9">
        <w:br/>
        <w:t>Despite compression, it retains ~97% of BERT’s language understanding capacity.</w:t>
      </w:r>
    </w:p>
    <w:p w14:paraId="63E2BA17" w14:textId="77777777" w:rsidR="00271DB9" w:rsidRPr="00271DB9" w:rsidRDefault="00271DB9" w:rsidP="00271DB9">
      <w:r w:rsidRPr="00271DB9">
        <w:pict w14:anchorId="0BE29957">
          <v:rect id="_x0000_i1148" style="width:0;height:1.5pt" o:hralign="center" o:hrstd="t" o:hr="t" fillcolor="#a0a0a0" stroked="f"/>
        </w:pict>
      </w:r>
    </w:p>
    <w:p w14:paraId="0C09EE28" w14:textId="77777777" w:rsidR="00271DB9" w:rsidRPr="00271DB9" w:rsidRDefault="00271DB9" w:rsidP="00271DB9">
      <w:pPr>
        <w:rPr>
          <w:b/>
          <w:bCs/>
        </w:rPr>
      </w:pPr>
      <w:r w:rsidRPr="00271DB9">
        <w:rPr>
          <w:b/>
          <w:bCs/>
        </w:rPr>
        <w:t>Distillation Process</w:t>
      </w:r>
    </w:p>
    <w:p w14:paraId="74023A49" w14:textId="77777777" w:rsidR="00271DB9" w:rsidRPr="00271DB9" w:rsidRDefault="00271DB9" w:rsidP="00271DB9">
      <w:pPr>
        <w:numPr>
          <w:ilvl w:val="0"/>
          <w:numId w:val="9"/>
        </w:numPr>
      </w:pPr>
      <w:r w:rsidRPr="00271DB9">
        <w:t xml:space="preserve">Train the </w:t>
      </w:r>
      <w:r w:rsidRPr="00271DB9">
        <w:rPr>
          <w:b/>
          <w:bCs/>
        </w:rPr>
        <w:t>teacher model</w:t>
      </w:r>
      <w:r w:rsidRPr="00271DB9">
        <w:t xml:space="preserve"> (BERT)</w:t>
      </w:r>
    </w:p>
    <w:p w14:paraId="148306D9" w14:textId="77777777" w:rsidR="00271DB9" w:rsidRPr="00271DB9" w:rsidRDefault="00271DB9" w:rsidP="00271DB9">
      <w:pPr>
        <w:numPr>
          <w:ilvl w:val="0"/>
          <w:numId w:val="9"/>
        </w:numPr>
      </w:pPr>
      <w:r w:rsidRPr="00271DB9">
        <w:t xml:space="preserve">Use teacher’s logits, attention maps, hidden states to train the </w:t>
      </w:r>
      <w:r w:rsidRPr="00271DB9">
        <w:rPr>
          <w:b/>
          <w:bCs/>
        </w:rPr>
        <w:t>student model</w:t>
      </w:r>
      <w:r w:rsidRPr="00271DB9">
        <w:t xml:space="preserve"> (DistilBERT)</w:t>
      </w:r>
    </w:p>
    <w:p w14:paraId="01AA5DEC" w14:textId="77777777" w:rsidR="00271DB9" w:rsidRPr="00271DB9" w:rsidRDefault="00271DB9" w:rsidP="00271DB9">
      <w:pPr>
        <w:numPr>
          <w:ilvl w:val="0"/>
          <w:numId w:val="9"/>
        </w:numPr>
      </w:pPr>
      <w:r w:rsidRPr="00271DB9">
        <w:t>Student learns not only the final answer but the teacher's decision process</w:t>
      </w:r>
      <w:r w:rsidRPr="00271DB9">
        <w:br/>
      </w:r>
      <w:r w:rsidRPr="00271DB9">
        <w:rPr>
          <w:rFonts w:ascii="Segoe UI Emoji" w:hAnsi="Segoe UI Emoji" w:cs="Segoe UI Emoji"/>
        </w:rPr>
        <w:t>📘</w:t>
      </w:r>
      <w:r w:rsidRPr="00271DB9">
        <w:t xml:space="preserve"> Result: lower resource needs, high efficiency</w:t>
      </w:r>
    </w:p>
    <w:p w14:paraId="7FE1C4DA" w14:textId="77777777" w:rsidR="00271DB9" w:rsidRPr="00271DB9" w:rsidRDefault="00271DB9" w:rsidP="00271DB9">
      <w:r w:rsidRPr="00271DB9">
        <w:pict w14:anchorId="0F2159CD">
          <v:rect id="_x0000_i1149" style="width:0;height:1.5pt" o:hralign="center" o:hrstd="t" o:hr="t" fillcolor="#a0a0a0" stroked="f"/>
        </w:pict>
      </w:r>
    </w:p>
    <w:p w14:paraId="1349E027" w14:textId="77777777" w:rsidR="00271DB9" w:rsidRPr="00271DB9" w:rsidRDefault="00271DB9" w:rsidP="00271DB9">
      <w:pPr>
        <w:rPr>
          <w:b/>
          <w:bCs/>
        </w:rPr>
      </w:pPr>
      <w:r w:rsidRPr="00271DB9">
        <w:rPr>
          <w:b/>
          <w:bCs/>
        </w:rPr>
        <w:t>Efficiency and Deployment</w:t>
      </w:r>
    </w:p>
    <w:p w14:paraId="1428E80D" w14:textId="77777777" w:rsidR="00271DB9" w:rsidRPr="00271DB9" w:rsidRDefault="00271DB9" w:rsidP="00271DB9">
      <w:pPr>
        <w:numPr>
          <w:ilvl w:val="0"/>
          <w:numId w:val="10"/>
        </w:numPr>
      </w:pPr>
      <w:r w:rsidRPr="00271DB9">
        <w:t>60% faster inference time (even on CPU)</w:t>
      </w:r>
    </w:p>
    <w:p w14:paraId="005AF0D3" w14:textId="77777777" w:rsidR="00271DB9" w:rsidRPr="00271DB9" w:rsidRDefault="00271DB9" w:rsidP="00271DB9">
      <w:pPr>
        <w:numPr>
          <w:ilvl w:val="0"/>
          <w:numId w:val="10"/>
        </w:numPr>
      </w:pPr>
      <w:r w:rsidRPr="00271DB9">
        <w:t>40% less memory usage</w:t>
      </w:r>
    </w:p>
    <w:p w14:paraId="3BD587AC" w14:textId="77777777" w:rsidR="00271DB9" w:rsidRPr="00271DB9" w:rsidRDefault="00271DB9" w:rsidP="00271DB9">
      <w:pPr>
        <w:numPr>
          <w:ilvl w:val="0"/>
          <w:numId w:val="10"/>
        </w:numPr>
      </w:pPr>
      <w:r w:rsidRPr="00271DB9">
        <w:t xml:space="preserve">Ideal for </w:t>
      </w:r>
      <w:r w:rsidRPr="00271DB9">
        <w:rPr>
          <w:b/>
          <w:bCs/>
        </w:rPr>
        <w:t>mobile, edge, or low-resource disaster scenarios</w:t>
      </w:r>
      <w:r w:rsidRPr="00271DB9">
        <w:br/>
      </w:r>
      <w:r w:rsidRPr="00271DB9">
        <w:rPr>
          <w:rFonts w:ascii="Segoe UI Emoji" w:hAnsi="Segoe UI Emoji" w:cs="Segoe UI Emoji"/>
        </w:rPr>
        <w:t>⚙️</w:t>
      </w:r>
      <w:r w:rsidRPr="00271DB9">
        <w:t xml:space="preserve"> No GPU required → practical for field deployments like crisis bots or Twitter monitoring</w:t>
      </w:r>
    </w:p>
    <w:p w14:paraId="09C2B418" w14:textId="77777777" w:rsidR="00271DB9" w:rsidRPr="00271DB9" w:rsidRDefault="00271DB9" w:rsidP="00271DB9">
      <w:r w:rsidRPr="00271DB9">
        <w:pict w14:anchorId="0D7ED3FC">
          <v:rect id="_x0000_i1150" style="width:0;height:1.5pt" o:hralign="center" o:hrstd="t" o:hr="t" fillcolor="#a0a0a0" stroked="f"/>
        </w:pict>
      </w:r>
    </w:p>
    <w:p w14:paraId="0D83C015" w14:textId="77777777" w:rsidR="00271DB9" w:rsidRPr="00271DB9" w:rsidRDefault="00271DB9" w:rsidP="00271DB9">
      <w:pPr>
        <w:rPr>
          <w:b/>
          <w:bCs/>
        </w:rPr>
      </w:pPr>
      <w:r w:rsidRPr="00271DB9">
        <w:rPr>
          <w:b/>
          <w:bCs/>
        </w:rPr>
        <w:t>Disaster Management Applications</w:t>
      </w:r>
    </w:p>
    <w:p w14:paraId="126CA46C" w14:textId="77777777" w:rsidR="00271DB9" w:rsidRPr="00271DB9" w:rsidRDefault="00271DB9" w:rsidP="00271DB9">
      <w:r w:rsidRPr="00271DB9">
        <w:rPr>
          <w:b/>
          <w:bCs/>
        </w:rPr>
        <w:t>Tweet Classification &amp; Crisis Detection</w:t>
      </w:r>
    </w:p>
    <w:p w14:paraId="6CEC7EF3" w14:textId="77777777" w:rsidR="00271DB9" w:rsidRPr="00271DB9" w:rsidRDefault="00271DB9" w:rsidP="00271DB9">
      <w:pPr>
        <w:numPr>
          <w:ilvl w:val="0"/>
          <w:numId w:val="11"/>
        </w:numPr>
      </w:pPr>
      <w:r w:rsidRPr="00271DB9">
        <w:lastRenderedPageBreak/>
        <w:t>Categorizes disaster-related tweets (help request, damage report, info message, etc.)</w:t>
      </w:r>
    </w:p>
    <w:p w14:paraId="47CF2790" w14:textId="77777777" w:rsidR="00271DB9" w:rsidRPr="00271DB9" w:rsidRDefault="00271DB9" w:rsidP="00271DB9">
      <w:pPr>
        <w:numPr>
          <w:ilvl w:val="1"/>
          <w:numId w:val="11"/>
        </w:numPr>
      </w:pPr>
      <w:r w:rsidRPr="00271DB9">
        <w:t>Training accuracy: 92.42%</w:t>
      </w:r>
    </w:p>
    <w:p w14:paraId="712D9FBE" w14:textId="77777777" w:rsidR="00271DB9" w:rsidRPr="00271DB9" w:rsidRDefault="00271DB9" w:rsidP="00271DB9">
      <w:pPr>
        <w:numPr>
          <w:ilvl w:val="1"/>
          <w:numId w:val="11"/>
        </w:numPr>
      </w:pPr>
      <w:r w:rsidRPr="00271DB9">
        <w:t>Validation accuracy: 82.11%</w:t>
      </w:r>
    </w:p>
    <w:p w14:paraId="7E563375" w14:textId="77777777" w:rsidR="00271DB9" w:rsidRPr="00271DB9" w:rsidRDefault="00271DB9" w:rsidP="00271DB9">
      <w:pPr>
        <w:numPr>
          <w:ilvl w:val="1"/>
          <w:numId w:val="11"/>
        </w:numPr>
      </w:pPr>
      <w:r w:rsidRPr="00271DB9">
        <w:t>Dataset: Chennai floods [MDPI Mathematics, 2022]</w:t>
      </w:r>
    </w:p>
    <w:p w14:paraId="4C00FE06" w14:textId="77777777" w:rsidR="00271DB9" w:rsidRPr="00271DB9" w:rsidRDefault="00271DB9" w:rsidP="00271DB9">
      <w:r w:rsidRPr="00271DB9">
        <w:rPr>
          <w:b/>
          <w:bCs/>
        </w:rPr>
        <w:t>Location Extraction with NER</w:t>
      </w:r>
    </w:p>
    <w:p w14:paraId="5D1E0305" w14:textId="77777777" w:rsidR="00271DB9" w:rsidRPr="00271DB9" w:rsidRDefault="00271DB9" w:rsidP="00271DB9">
      <w:pPr>
        <w:numPr>
          <w:ilvl w:val="0"/>
          <w:numId w:val="12"/>
        </w:numPr>
      </w:pPr>
      <w:r w:rsidRPr="00271DB9">
        <w:t>DistilBERT + NER can extract location names from tweets</w:t>
      </w:r>
    </w:p>
    <w:p w14:paraId="6366C4A9" w14:textId="77777777" w:rsidR="00271DB9" w:rsidRPr="00271DB9" w:rsidRDefault="00271DB9" w:rsidP="00271DB9">
      <w:pPr>
        <w:numPr>
          <w:ilvl w:val="1"/>
          <w:numId w:val="12"/>
        </w:numPr>
      </w:pPr>
      <w:r w:rsidRPr="00271DB9">
        <w:t>Classification accuracy: 99%</w:t>
      </w:r>
    </w:p>
    <w:p w14:paraId="78936C2C" w14:textId="77777777" w:rsidR="00271DB9" w:rsidRPr="00271DB9" w:rsidRDefault="00271DB9" w:rsidP="00271DB9">
      <w:pPr>
        <w:numPr>
          <w:ilvl w:val="1"/>
          <w:numId w:val="12"/>
        </w:numPr>
      </w:pPr>
      <w:r w:rsidRPr="00271DB9">
        <w:t>Location extraction accuracy: 89%</w:t>
      </w:r>
    </w:p>
    <w:p w14:paraId="4AA9B996" w14:textId="77777777" w:rsidR="00271DB9" w:rsidRPr="00271DB9" w:rsidRDefault="00271DB9" w:rsidP="00271DB9">
      <w:r w:rsidRPr="00271DB9">
        <w:pict w14:anchorId="55971B19">
          <v:rect id="_x0000_i1151" style="width:0;height:1.5pt" o:hralign="center" o:hrstd="t" o:hr="t" fillcolor="#a0a0a0" stroked="f"/>
        </w:pict>
      </w:r>
    </w:p>
    <w:p w14:paraId="6C419505" w14:textId="77777777" w:rsidR="00271DB9" w:rsidRPr="00271DB9" w:rsidRDefault="00271DB9" w:rsidP="00271DB9">
      <w:pPr>
        <w:rPr>
          <w:b/>
          <w:bCs/>
        </w:rPr>
      </w:pPr>
      <w:r w:rsidRPr="00271DB9">
        <w:rPr>
          <w:b/>
          <w:bCs/>
        </w:rPr>
        <w:t>Enhanced Use Cases</w:t>
      </w:r>
    </w:p>
    <w:p w14:paraId="2AFEBF61" w14:textId="77777777" w:rsidR="00271DB9" w:rsidRPr="00271DB9" w:rsidRDefault="00271DB9" w:rsidP="00271DB9">
      <w:r w:rsidRPr="00271DB9">
        <w:rPr>
          <w:b/>
          <w:bCs/>
        </w:rPr>
        <w:t>Hunger Games Search (HGS) + DistilBERT</w:t>
      </w:r>
    </w:p>
    <w:p w14:paraId="0A00A8B6" w14:textId="77777777" w:rsidR="00271DB9" w:rsidRPr="00271DB9" w:rsidRDefault="00271DB9" w:rsidP="00271DB9">
      <w:pPr>
        <w:numPr>
          <w:ilvl w:val="0"/>
          <w:numId w:val="13"/>
        </w:numPr>
      </w:pPr>
      <w:r w:rsidRPr="00271DB9">
        <w:t>Feature optimization using HGS improves real-time crisis signal detection</w:t>
      </w:r>
    </w:p>
    <w:p w14:paraId="5654F1A2" w14:textId="77777777" w:rsidR="00271DB9" w:rsidRPr="00271DB9" w:rsidRDefault="00271DB9" w:rsidP="00271DB9">
      <w:r w:rsidRPr="00271DB9">
        <w:rPr>
          <w:b/>
          <w:bCs/>
        </w:rPr>
        <w:t>Multilingual Disaster Bots</w:t>
      </w:r>
    </w:p>
    <w:p w14:paraId="13C6B171" w14:textId="77777777" w:rsidR="00271DB9" w:rsidRPr="00271DB9" w:rsidRDefault="00271DB9" w:rsidP="00271DB9">
      <w:pPr>
        <w:numPr>
          <w:ilvl w:val="0"/>
          <w:numId w:val="14"/>
        </w:numPr>
      </w:pPr>
      <w:r w:rsidRPr="00271DB9">
        <w:t>DistilBERT fine-tuned on Tamil, Hindi, English for multi-language tweet classification</w:t>
      </w:r>
    </w:p>
    <w:p w14:paraId="4891EA82" w14:textId="77777777" w:rsidR="00271DB9" w:rsidRPr="00271DB9" w:rsidRDefault="00271DB9" w:rsidP="00271DB9">
      <w:r w:rsidRPr="00271DB9">
        <w:pict w14:anchorId="20F782E6">
          <v:rect id="_x0000_i1152" style="width:0;height:1.5pt" o:hralign="center" o:hrstd="t" o:hr="t" fillcolor="#a0a0a0" stroked="f"/>
        </w:pict>
      </w:r>
    </w:p>
    <w:p w14:paraId="20DE4862" w14:textId="77777777" w:rsidR="00271DB9" w:rsidRPr="00271DB9" w:rsidRDefault="00271DB9" w:rsidP="00271DB9">
      <w:pPr>
        <w:rPr>
          <w:b/>
          <w:bCs/>
        </w:rPr>
      </w:pPr>
      <w:r w:rsidRPr="00271DB9">
        <w:rPr>
          <w:b/>
          <w:bCs/>
        </w:rPr>
        <w:t>Limitations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93"/>
        <w:gridCol w:w="4423"/>
      </w:tblGrid>
      <w:tr w:rsidR="00271DB9" w:rsidRPr="00271DB9" w14:paraId="371FCF31" w14:textId="77777777" w:rsidTr="00271DB9">
        <w:trPr>
          <w:tblHeader/>
          <w:tblCellSpacing w:w="15" w:type="dxa"/>
        </w:trPr>
        <w:tc>
          <w:tcPr>
            <w:tcW w:w="0" w:type="auto"/>
            <w:vAlign w:val="center"/>
            <w:hideMark/>
          </w:tcPr>
          <w:p w14:paraId="0A8B9233" w14:textId="77777777" w:rsidR="00271DB9" w:rsidRPr="00271DB9" w:rsidRDefault="00271DB9" w:rsidP="00271DB9">
            <w:pPr>
              <w:rPr>
                <w:b/>
                <w:bCs/>
              </w:rPr>
            </w:pPr>
            <w:r w:rsidRPr="00271DB9">
              <w:rPr>
                <w:b/>
                <w:bCs/>
              </w:rPr>
              <w:t>Weakness</w:t>
            </w:r>
          </w:p>
        </w:tc>
        <w:tc>
          <w:tcPr>
            <w:tcW w:w="0" w:type="auto"/>
            <w:vAlign w:val="center"/>
            <w:hideMark/>
          </w:tcPr>
          <w:p w14:paraId="277463A7" w14:textId="77777777" w:rsidR="00271DB9" w:rsidRPr="00271DB9" w:rsidRDefault="00271DB9" w:rsidP="00271DB9">
            <w:pPr>
              <w:rPr>
                <w:b/>
                <w:bCs/>
              </w:rPr>
            </w:pPr>
            <w:r w:rsidRPr="00271DB9">
              <w:rPr>
                <w:b/>
                <w:bCs/>
              </w:rPr>
              <w:t>Description</w:t>
            </w:r>
          </w:p>
        </w:tc>
      </w:tr>
      <w:tr w:rsidR="00271DB9" w:rsidRPr="00271DB9" w14:paraId="14393AA3" w14:textId="77777777" w:rsidTr="00271DB9">
        <w:trPr>
          <w:tblCellSpacing w:w="15" w:type="dxa"/>
        </w:trPr>
        <w:tc>
          <w:tcPr>
            <w:tcW w:w="0" w:type="auto"/>
            <w:vAlign w:val="center"/>
            <w:hideMark/>
          </w:tcPr>
          <w:p w14:paraId="5A5C5641" w14:textId="77777777" w:rsidR="00271DB9" w:rsidRPr="00271DB9" w:rsidRDefault="00271DB9" w:rsidP="00271DB9">
            <w:r w:rsidRPr="00271DB9">
              <w:t>Limited Context Understanding</w:t>
            </w:r>
          </w:p>
        </w:tc>
        <w:tc>
          <w:tcPr>
            <w:tcW w:w="0" w:type="auto"/>
            <w:vAlign w:val="center"/>
            <w:hideMark/>
          </w:tcPr>
          <w:p w14:paraId="2365D215" w14:textId="77777777" w:rsidR="00271DB9" w:rsidRPr="00271DB9" w:rsidRDefault="00271DB9" w:rsidP="00271DB9">
            <w:r w:rsidRPr="00271DB9">
              <w:t>Not as effective as BERT/GPT for long texts</w:t>
            </w:r>
          </w:p>
        </w:tc>
      </w:tr>
      <w:tr w:rsidR="00271DB9" w:rsidRPr="00271DB9" w14:paraId="1D9362E0" w14:textId="77777777" w:rsidTr="00271DB9">
        <w:trPr>
          <w:tblCellSpacing w:w="15" w:type="dxa"/>
        </w:trPr>
        <w:tc>
          <w:tcPr>
            <w:tcW w:w="0" w:type="auto"/>
            <w:vAlign w:val="center"/>
            <w:hideMark/>
          </w:tcPr>
          <w:p w14:paraId="728B2BDF" w14:textId="77777777" w:rsidR="00271DB9" w:rsidRPr="00271DB9" w:rsidRDefault="00271DB9" w:rsidP="00271DB9">
            <w:r w:rsidRPr="00271DB9">
              <w:t>Domain-Specific Knowledge Gaps</w:t>
            </w:r>
          </w:p>
        </w:tc>
        <w:tc>
          <w:tcPr>
            <w:tcW w:w="0" w:type="auto"/>
            <w:vAlign w:val="center"/>
            <w:hideMark/>
          </w:tcPr>
          <w:p w14:paraId="601EEDBD" w14:textId="77777777" w:rsidR="00271DB9" w:rsidRPr="00271DB9" w:rsidRDefault="00271DB9" w:rsidP="00271DB9">
            <w:r w:rsidRPr="00271DB9">
              <w:t>Needs fine-tuning for disaster terminology</w:t>
            </w:r>
          </w:p>
        </w:tc>
      </w:tr>
      <w:tr w:rsidR="00271DB9" w:rsidRPr="00271DB9" w14:paraId="4DB46696" w14:textId="77777777" w:rsidTr="00271DB9">
        <w:trPr>
          <w:tblCellSpacing w:w="15" w:type="dxa"/>
        </w:trPr>
        <w:tc>
          <w:tcPr>
            <w:tcW w:w="0" w:type="auto"/>
            <w:vAlign w:val="center"/>
            <w:hideMark/>
          </w:tcPr>
          <w:p w14:paraId="3A44DE7A" w14:textId="77777777" w:rsidR="00271DB9" w:rsidRPr="00271DB9" w:rsidRDefault="00271DB9" w:rsidP="00271DB9">
            <w:r w:rsidRPr="00271DB9">
              <w:t>No Multimodal Support</w:t>
            </w:r>
          </w:p>
        </w:tc>
        <w:tc>
          <w:tcPr>
            <w:tcW w:w="0" w:type="auto"/>
            <w:vAlign w:val="center"/>
            <w:hideMark/>
          </w:tcPr>
          <w:p w14:paraId="7F17C383" w14:textId="77777777" w:rsidR="00271DB9" w:rsidRPr="00271DB9" w:rsidRDefault="00271DB9" w:rsidP="00271DB9">
            <w:r w:rsidRPr="00271DB9">
              <w:t>Text-only model</w:t>
            </w:r>
          </w:p>
        </w:tc>
      </w:tr>
    </w:tbl>
    <w:p w14:paraId="1CD054D9" w14:textId="77777777" w:rsidR="00271DB9" w:rsidRPr="00271DB9" w:rsidRDefault="00271DB9" w:rsidP="00271DB9">
      <w:r w:rsidRPr="00271DB9">
        <w:t xml:space="preserve">Thus, DistilBERT is better suited for </w:t>
      </w:r>
      <w:r w:rsidRPr="00271DB9">
        <w:rPr>
          <w:b/>
          <w:bCs/>
        </w:rPr>
        <w:t>data preprocessing, fast classification, and signal extraction</w:t>
      </w:r>
      <w:r w:rsidRPr="00271DB9">
        <w:t xml:space="preserve"> rather than strategic planning.</w:t>
      </w:r>
    </w:p>
    <w:p w14:paraId="7F53BFD3" w14:textId="77777777" w:rsidR="00271DB9" w:rsidRPr="00271DB9" w:rsidRDefault="00271DB9" w:rsidP="00271DB9">
      <w:r w:rsidRPr="00271DB9">
        <w:pict w14:anchorId="52656BD9">
          <v:rect id="_x0000_i1153" style="width:0;height:1.5pt" o:hralign="center" o:hrstd="t" o:hr="t" fillcolor="#a0a0a0" stroked="f"/>
        </w:pict>
      </w:r>
    </w:p>
    <w:p w14:paraId="4AF30E4B" w14:textId="77777777" w:rsidR="00271DB9" w:rsidRPr="00271DB9" w:rsidRDefault="00271DB9" w:rsidP="00271DB9">
      <w:pPr>
        <w:rPr>
          <w:b/>
          <w:bCs/>
        </w:rPr>
      </w:pPr>
      <w:r w:rsidRPr="00271DB9">
        <w:rPr>
          <w:b/>
          <w:bCs/>
        </w:rPr>
        <w:t>Role in the Disaster Decision-Support Chain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1"/>
        <w:gridCol w:w="4878"/>
      </w:tblGrid>
      <w:tr w:rsidR="00271DB9" w:rsidRPr="00271DB9" w14:paraId="03A2C86E" w14:textId="77777777" w:rsidTr="00271DB9">
        <w:trPr>
          <w:tblHeader/>
          <w:tblCellSpacing w:w="15" w:type="dxa"/>
        </w:trPr>
        <w:tc>
          <w:tcPr>
            <w:tcW w:w="0" w:type="auto"/>
            <w:vAlign w:val="center"/>
            <w:hideMark/>
          </w:tcPr>
          <w:p w14:paraId="69782AD6" w14:textId="77777777" w:rsidR="00271DB9" w:rsidRPr="00271DB9" w:rsidRDefault="00271DB9" w:rsidP="00271DB9">
            <w:pPr>
              <w:rPr>
                <w:b/>
                <w:bCs/>
              </w:rPr>
            </w:pPr>
            <w:r w:rsidRPr="00271DB9">
              <w:rPr>
                <w:b/>
                <w:bCs/>
              </w:rPr>
              <w:lastRenderedPageBreak/>
              <w:t>Stage</w:t>
            </w:r>
          </w:p>
        </w:tc>
        <w:tc>
          <w:tcPr>
            <w:tcW w:w="0" w:type="auto"/>
            <w:vAlign w:val="center"/>
            <w:hideMark/>
          </w:tcPr>
          <w:p w14:paraId="42103A8B" w14:textId="77777777" w:rsidR="00271DB9" w:rsidRPr="00271DB9" w:rsidRDefault="00271DB9" w:rsidP="00271DB9">
            <w:pPr>
              <w:rPr>
                <w:b/>
                <w:bCs/>
              </w:rPr>
            </w:pPr>
            <w:r w:rsidRPr="00271DB9">
              <w:rPr>
                <w:b/>
                <w:bCs/>
              </w:rPr>
              <w:t>DistilBERT’s Role</w:t>
            </w:r>
          </w:p>
        </w:tc>
      </w:tr>
      <w:tr w:rsidR="00271DB9" w:rsidRPr="00271DB9" w14:paraId="01B2032F" w14:textId="77777777" w:rsidTr="00271DB9">
        <w:trPr>
          <w:tblCellSpacing w:w="15" w:type="dxa"/>
        </w:trPr>
        <w:tc>
          <w:tcPr>
            <w:tcW w:w="0" w:type="auto"/>
            <w:vAlign w:val="center"/>
            <w:hideMark/>
          </w:tcPr>
          <w:p w14:paraId="16EFE6F3" w14:textId="77777777" w:rsidR="00271DB9" w:rsidRPr="00271DB9" w:rsidRDefault="00271DB9" w:rsidP="00271DB9">
            <w:r w:rsidRPr="00271DB9">
              <w:t>Data Scanning</w:t>
            </w:r>
          </w:p>
        </w:tc>
        <w:tc>
          <w:tcPr>
            <w:tcW w:w="0" w:type="auto"/>
            <w:vAlign w:val="center"/>
            <w:hideMark/>
          </w:tcPr>
          <w:p w14:paraId="0C7BBA98" w14:textId="77777777" w:rsidR="00271DB9" w:rsidRPr="00271DB9" w:rsidRDefault="00271DB9" w:rsidP="00271DB9">
            <w:r w:rsidRPr="00271DB9">
              <w:t>Classify social media &amp; open-source data</w:t>
            </w:r>
          </w:p>
        </w:tc>
      </w:tr>
      <w:tr w:rsidR="00271DB9" w:rsidRPr="00271DB9" w14:paraId="246CD855" w14:textId="77777777" w:rsidTr="00271DB9">
        <w:trPr>
          <w:tblCellSpacing w:w="15" w:type="dxa"/>
        </w:trPr>
        <w:tc>
          <w:tcPr>
            <w:tcW w:w="0" w:type="auto"/>
            <w:vAlign w:val="center"/>
            <w:hideMark/>
          </w:tcPr>
          <w:p w14:paraId="2530CAC3" w14:textId="77777777" w:rsidR="00271DB9" w:rsidRPr="00271DB9" w:rsidRDefault="00271DB9" w:rsidP="00271DB9">
            <w:r w:rsidRPr="00271DB9">
              <w:t>Signal Detection</w:t>
            </w:r>
          </w:p>
        </w:tc>
        <w:tc>
          <w:tcPr>
            <w:tcW w:w="0" w:type="auto"/>
            <w:vAlign w:val="center"/>
            <w:hideMark/>
          </w:tcPr>
          <w:p w14:paraId="5BDF6685" w14:textId="77777777" w:rsidR="00271DB9" w:rsidRPr="00271DB9" w:rsidRDefault="00271DB9" w:rsidP="00271DB9">
            <w:r w:rsidRPr="00271DB9">
              <w:t>Mark anomalies and clustered message spikes</w:t>
            </w:r>
          </w:p>
        </w:tc>
      </w:tr>
      <w:tr w:rsidR="00271DB9" w:rsidRPr="00271DB9" w14:paraId="5639C069" w14:textId="77777777" w:rsidTr="00271DB9">
        <w:trPr>
          <w:tblCellSpacing w:w="15" w:type="dxa"/>
        </w:trPr>
        <w:tc>
          <w:tcPr>
            <w:tcW w:w="0" w:type="auto"/>
            <w:vAlign w:val="center"/>
            <w:hideMark/>
          </w:tcPr>
          <w:p w14:paraId="7EB3EA73" w14:textId="77777777" w:rsidR="00271DB9" w:rsidRPr="00271DB9" w:rsidRDefault="00271DB9" w:rsidP="00271DB9">
            <w:r w:rsidRPr="00271DB9">
              <w:t>Location Extraction</w:t>
            </w:r>
          </w:p>
        </w:tc>
        <w:tc>
          <w:tcPr>
            <w:tcW w:w="0" w:type="auto"/>
            <w:vAlign w:val="center"/>
            <w:hideMark/>
          </w:tcPr>
          <w:p w14:paraId="5736391C" w14:textId="77777777" w:rsidR="00271DB9" w:rsidRPr="00271DB9" w:rsidRDefault="00271DB9" w:rsidP="00271DB9">
            <w:r w:rsidRPr="00271DB9">
              <w:t>Use NER for place/coordinate recognition</w:t>
            </w:r>
          </w:p>
        </w:tc>
      </w:tr>
      <w:tr w:rsidR="00271DB9" w:rsidRPr="00271DB9" w14:paraId="432ED70A" w14:textId="77777777" w:rsidTr="00271DB9">
        <w:trPr>
          <w:tblCellSpacing w:w="15" w:type="dxa"/>
        </w:trPr>
        <w:tc>
          <w:tcPr>
            <w:tcW w:w="0" w:type="auto"/>
            <w:vAlign w:val="center"/>
            <w:hideMark/>
          </w:tcPr>
          <w:p w14:paraId="009762CD" w14:textId="77777777" w:rsidR="00271DB9" w:rsidRPr="00271DB9" w:rsidRDefault="00271DB9" w:rsidP="00271DB9">
            <w:r w:rsidRPr="00271DB9">
              <w:t>Prioritization</w:t>
            </w:r>
          </w:p>
        </w:tc>
        <w:tc>
          <w:tcPr>
            <w:tcW w:w="0" w:type="auto"/>
            <w:vAlign w:val="center"/>
            <w:hideMark/>
          </w:tcPr>
          <w:p w14:paraId="4AB6001B" w14:textId="77777777" w:rsidR="00271DB9" w:rsidRPr="00271DB9" w:rsidRDefault="00271DB9" w:rsidP="00271DB9">
            <w:r w:rsidRPr="00271DB9">
              <w:t>Rank help requests by urgency or risk</w:t>
            </w:r>
          </w:p>
        </w:tc>
      </w:tr>
    </w:tbl>
    <w:p w14:paraId="76FC67A8" w14:textId="77777777" w:rsidR="00271DB9" w:rsidRPr="00271DB9" w:rsidRDefault="00271DB9" w:rsidP="00271DB9">
      <w:r w:rsidRPr="00271DB9">
        <w:pict w14:anchorId="17E749D0">
          <v:rect id="_x0000_i1154" style="width:0;height:1.5pt" o:hralign="center" o:hrstd="t" o:hr="t" fillcolor="#a0a0a0" stroked="f"/>
        </w:pict>
      </w:r>
    </w:p>
    <w:p w14:paraId="4C218DBE" w14:textId="77777777" w:rsidR="00271DB9" w:rsidRPr="00271DB9" w:rsidRDefault="00271DB9" w:rsidP="00271DB9">
      <w:pPr>
        <w:rPr>
          <w:b/>
          <w:bCs/>
        </w:rPr>
      </w:pPr>
      <w:r w:rsidRPr="00271DB9">
        <w:rPr>
          <w:b/>
          <w:bCs/>
        </w:rPr>
        <w:t>Benchmark Results: Performance &amp; Accuracy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9"/>
        <w:gridCol w:w="3502"/>
        <w:gridCol w:w="3439"/>
      </w:tblGrid>
      <w:tr w:rsidR="00271DB9" w:rsidRPr="00271DB9" w14:paraId="74D84439" w14:textId="77777777" w:rsidTr="00271DB9">
        <w:trPr>
          <w:tblHeader/>
          <w:tblCellSpacing w:w="15" w:type="dxa"/>
        </w:trPr>
        <w:tc>
          <w:tcPr>
            <w:tcW w:w="0" w:type="auto"/>
            <w:vAlign w:val="center"/>
            <w:hideMark/>
          </w:tcPr>
          <w:p w14:paraId="3E4799A6" w14:textId="77777777" w:rsidR="00271DB9" w:rsidRPr="00271DB9" w:rsidRDefault="00271DB9" w:rsidP="00271DB9">
            <w:pPr>
              <w:rPr>
                <w:b/>
                <w:bCs/>
              </w:rPr>
            </w:pPr>
            <w:r w:rsidRPr="00271DB9">
              <w:rPr>
                <w:b/>
                <w:bCs/>
              </w:rPr>
              <w:t>Criterion</w:t>
            </w:r>
          </w:p>
        </w:tc>
        <w:tc>
          <w:tcPr>
            <w:tcW w:w="0" w:type="auto"/>
            <w:vAlign w:val="center"/>
            <w:hideMark/>
          </w:tcPr>
          <w:p w14:paraId="5BDE5729" w14:textId="77777777" w:rsidR="00271DB9" w:rsidRPr="00271DB9" w:rsidRDefault="00271DB9" w:rsidP="00271DB9">
            <w:pPr>
              <w:rPr>
                <w:b/>
                <w:bCs/>
              </w:rPr>
            </w:pPr>
            <w:r w:rsidRPr="00271DB9">
              <w:rPr>
                <w:b/>
                <w:bCs/>
              </w:rPr>
              <w:t>GPT-4</w:t>
            </w:r>
          </w:p>
        </w:tc>
        <w:tc>
          <w:tcPr>
            <w:tcW w:w="0" w:type="auto"/>
            <w:vAlign w:val="center"/>
            <w:hideMark/>
          </w:tcPr>
          <w:p w14:paraId="7BC2A246" w14:textId="77777777" w:rsidR="00271DB9" w:rsidRPr="00271DB9" w:rsidRDefault="00271DB9" w:rsidP="00271DB9">
            <w:pPr>
              <w:rPr>
                <w:b/>
                <w:bCs/>
              </w:rPr>
            </w:pPr>
            <w:r w:rsidRPr="00271DB9">
              <w:rPr>
                <w:b/>
                <w:bCs/>
              </w:rPr>
              <w:t>DistilBERT</w:t>
            </w:r>
          </w:p>
        </w:tc>
      </w:tr>
      <w:tr w:rsidR="00271DB9" w:rsidRPr="00271DB9" w14:paraId="3F028D47" w14:textId="77777777" w:rsidTr="00271DB9">
        <w:trPr>
          <w:tblCellSpacing w:w="15" w:type="dxa"/>
        </w:trPr>
        <w:tc>
          <w:tcPr>
            <w:tcW w:w="0" w:type="auto"/>
            <w:vAlign w:val="center"/>
            <w:hideMark/>
          </w:tcPr>
          <w:p w14:paraId="27BE3505" w14:textId="77777777" w:rsidR="00271DB9" w:rsidRPr="00271DB9" w:rsidRDefault="00271DB9" w:rsidP="00271DB9">
            <w:r w:rsidRPr="00271DB9">
              <w:t>Task Accuracy</w:t>
            </w:r>
          </w:p>
        </w:tc>
        <w:tc>
          <w:tcPr>
            <w:tcW w:w="0" w:type="auto"/>
            <w:vAlign w:val="center"/>
            <w:hideMark/>
          </w:tcPr>
          <w:p w14:paraId="4704D376" w14:textId="77777777" w:rsidR="00271DB9" w:rsidRPr="00271DB9" w:rsidRDefault="00271DB9" w:rsidP="00271DB9">
            <w:r w:rsidRPr="00271DB9">
              <w:t>~95% (scenario generation)</w:t>
            </w:r>
          </w:p>
        </w:tc>
        <w:tc>
          <w:tcPr>
            <w:tcW w:w="0" w:type="auto"/>
            <w:vAlign w:val="center"/>
            <w:hideMark/>
          </w:tcPr>
          <w:p w14:paraId="1F313D1F" w14:textId="77777777" w:rsidR="00271DB9" w:rsidRPr="00271DB9" w:rsidRDefault="00271DB9" w:rsidP="00271DB9">
            <w:r w:rsidRPr="00271DB9">
              <w:t>~92% train / ~82% val (tweet classification)</w:t>
            </w:r>
          </w:p>
        </w:tc>
      </w:tr>
      <w:tr w:rsidR="00271DB9" w:rsidRPr="00271DB9" w14:paraId="5E74D3F9" w14:textId="77777777" w:rsidTr="00271DB9">
        <w:trPr>
          <w:tblCellSpacing w:w="15" w:type="dxa"/>
        </w:trPr>
        <w:tc>
          <w:tcPr>
            <w:tcW w:w="0" w:type="auto"/>
            <w:vAlign w:val="center"/>
            <w:hideMark/>
          </w:tcPr>
          <w:p w14:paraId="5FF2AD6A" w14:textId="77777777" w:rsidR="00271DB9" w:rsidRPr="00271DB9" w:rsidRDefault="00271DB9" w:rsidP="00271DB9">
            <w:r w:rsidRPr="00271DB9">
              <w:t>Context Handling</w:t>
            </w:r>
          </w:p>
        </w:tc>
        <w:tc>
          <w:tcPr>
            <w:tcW w:w="0" w:type="auto"/>
            <w:vAlign w:val="center"/>
            <w:hideMark/>
          </w:tcPr>
          <w:p w14:paraId="7BF3A66D" w14:textId="77777777" w:rsidR="00271DB9" w:rsidRPr="00271DB9" w:rsidRDefault="00271DB9" w:rsidP="00271DB9">
            <w:r w:rsidRPr="00271DB9">
              <w:t>128K tokens, multimodal</w:t>
            </w:r>
          </w:p>
        </w:tc>
        <w:tc>
          <w:tcPr>
            <w:tcW w:w="0" w:type="auto"/>
            <w:vAlign w:val="center"/>
            <w:hideMark/>
          </w:tcPr>
          <w:p w14:paraId="4D44AB84" w14:textId="77777777" w:rsidR="00271DB9" w:rsidRPr="00271DB9" w:rsidRDefault="00271DB9" w:rsidP="00271DB9">
            <w:r w:rsidRPr="00271DB9">
              <w:t>Focused on short texts</w:t>
            </w:r>
          </w:p>
        </w:tc>
      </w:tr>
      <w:tr w:rsidR="00271DB9" w:rsidRPr="00271DB9" w14:paraId="5EEEBFE4" w14:textId="77777777" w:rsidTr="00271DB9">
        <w:trPr>
          <w:tblCellSpacing w:w="15" w:type="dxa"/>
        </w:trPr>
        <w:tc>
          <w:tcPr>
            <w:tcW w:w="0" w:type="auto"/>
            <w:vAlign w:val="center"/>
            <w:hideMark/>
          </w:tcPr>
          <w:p w14:paraId="42F4DC50" w14:textId="77777777" w:rsidR="00271DB9" w:rsidRPr="00271DB9" w:rsidRDefault="00271DB9" w:rsidP="00271DB9">
            <w:r w:rsidRPr="00271DB9">
              <w:t>Info Extraction – Location</w:t>
            </w:r>
          </w:p>
        </w:tc>
        <w:tc>
          <w:tcPr>
            <w:tcW w:w="0" w:type="auto"/>
            <w:vAlign w:val="center"/>
            <w:hideMark/>
          </w:tcPr>
          <w:p w14:paraId="46B4AF45" w14:textId="77777777" w:rsidR="00271DB9" w:rsidRPr="00271DB9" w:rsidRDefault="00271DB9" w:rsidP="00271DB9">
            <w:r w:rsidRPr="00271DB9">
              <w:t>40%+ improvement with Geo-Guided GPT</w:t>
            </w:r>
          </w:p>
        </w:tc>
        <w:tc>
          <w:tcPr>
            <w:tcW w:w="0" w:type="auto"/>
            <w:vAlign w:val="center"/>
            <w:hideMark/>
          </w:tcPr>
          <w:p w14:paraId="1CB4CB7A" w14:textId="77777777" w:rsidR="00271DB9" w:rsidRPr="00271DB9" w:rsidRDefault="00271DB9" w:rsidP="00271DB9">
            <w:r w:rsidRPr="00271DB9">
              <w:t>89% accuracy with NER</w:t>
            </w:r>
          </w:p>
        </w:tc>
      </w:tr>
      <w:tr w:rsidR="00271DB9" w:rsidRPr="00271DB9" w14:paraId="509C1856" w14:textId="77777777" w:rsidTr="00271DB9">
        <w:trPr>
          <w:tblCellSpacing w:w="15" w:type="dxa"/>
        </w:trPr>
        <w:tc>
          <w:tcPr>
            <w:tcW w:w="0" w:type="auto"/>
            <w:vAlign w:val="center"/>
            <w:hideMark/>
          </w:tcPr>
          <w:p w14:paraId="08446CFE" w14:textId="77777777" w:rsidR="00271DB9" w:rsidRPr="00271DB9" w:rsidRDefault="00271DB9" w:rsidP="00271DB9">
            <w:r w:rsidRPr="00271DB9">
              <w:t>Inference Speed / Resources</w:t>
            </w:r>
          </w:p>
        </w:tc>
        <w:tc>
          <w:tcPr>
            <w:tcW w:w="0" w:type="auto"/>
            <w:vAlign w:val="center"/>
            <w:hideMark/>
          </w:tcPr>
          <w:p w14:paraId="4415F39C" w14:textId="77777777" w:rsidR="00271DB9" w:rsidRPr="00271DB9" w:rsidRDefault="00271DB9" w:rsidP="00271DB9">
            <w:r w:rsidRPr="00271DB9">
              <w:t>High latency, GPU-dependent</w:t>
            </w:r>
          </w:p>
        </w:tc>
        <w:tc>
          <w:tcPr>
            <w:tcW w:w="0" w:type="auto"/>
            <w:vAlign w:val="center"/>
            <w:hideMark/>
          </w:tcPr>
          <w:p w14:paraId="192F8F60" w14:textId="77777777" w:rsidR="00271DB9" w:rsidRPr="00271DB9" w:rsidRDefault="00271DB9" w:rsidP="00271DB9">
            <w:r w:rsidRPr="00271DB9">
              <w:t>Fast on CPU, ideal for critical response</w:t>
            </w:r>
          </w:p>
        </w:tc>
      </w:tr>
      <w:tr w:rsidR="00271DB9" w:rsidRPr="00271DB9" w14:paraId="2D6368FA" w14:textId="77777777" w:rsidTr="00271DB9">
        <w:trPr>
          <w:tblCellSpacing w:w="15" w:type="dxa"/>
        </w:trPr>
        <w:tc>
          <w:tcPr>
            <w:tcW w:w="0" w:type="auto"/>
            <w:vAlign w:val="center"/>
            <w:hideMark/>
          </w:tcPr>
          <w:p w14:paraId="0F5E7981" w14:textId="77777777" w:rsidR="00271DB9" w:rsidRPr="00271DB9" w:rsidRDefault="00271DB9" w:rsidP="00271DB9">
            <w:r w:rsidRPr="00271DB9">
              <w:t>Multilingual</w:t>
            </w:r>
          </w:p>
        </w:tc>
        <w:tc>
          <w:tcPr>
            <w:tcW w:w="0" w:type="auto"/>
            <w:vAlign w:val="center"/>
            <w:hideMark/>
          </w:tcPr>
          <w:p w14:paraId="366810AC" w14:textId="77777777" w:rsidR="00271DB9" w:rsidRPr="00271DB9" w:rsidRDefault="00271DB9" w:rsidP="00271DB9">
            <w:r w:rsidRPr="00271DB9">
              <w:t>Full support (text/audio/image)</w:t>
            </w:r>
          </w:p>
        </w:tc>
        <w:tc>
          <w:tcPr>
            <w:tcW w:w="0" w:type="auto"/>
            <w:vAlign w:val="center"/>
            <w:hideMark/>
          </w:tcPr>
          <w:p w14:paraId="515462E9" w14:textId="77777777" w:rsidR="00271DB9" w:rsidRPr="00271DB9" w:rsidRDefault="00271DB9" w:rsidP="00271DB9">
            <w:r w:rsidRPr="00271DB9">
              <w:t>Limited, can improve via fine-tuning</w:t>
            </w:r>
          </w:p>
        </w:tc>
      </w:tr>
      <w:tr w:rsidR="00271DB9" w:rsidRPr="00271DB9" w14:paraId="76EE1D97" w14:textId="77777777" w:rsidTr="00271DB9">
        <w:trPr>
          <w:tblCellSpacing w:w="15" w:type="dxa"/>
        </w:trPr>
        <w:tc>
          <w:tcPr>
            <w:tcW w:w="0" w:type="auto"/>
            <w:vAlign w:val="center"/>
            <w:hideMark/>
          </w:tcPr>
          <w:p w14:paraId="59BEFA9D" w14:textId="77777777" w:rsidR="00271DB9" w:rsidRPr="00271DB9" w:rsidRDefault="00271DB9" w:rsidP="00271DB9">
            <w:r w:rsidRPr="00271DB9">
              <w:t>Decision Support</w:t>
            </w:r>
          </w:p>
        </w:tc>
        <w:tc>
          <w:tcPr>
            <w:tcW w:w="0" w:type="auto"/>
            <w:vAlign w:val="center"/>
            <w:hideMark/>
          </w:tcPr>
          <w:p w14:paraId="0EA130EE" w14:textId="77777777" w:rsidR="00271DB9" w:rsidRPr="00271DB9" w:rsidRDefault="00271DB9" w:rsidP="00271DB9">
            <w:r w:rsidRPr="00271DB9">
              <w:t>Strategic action plans</w:t>
            </w:r>
          </w:p>
        </w:tc>
        <w:tc>
          <w:tcPr>
            <w:tcW w:w="0" w:type="auto"/>
            <w:vAlign w:val="center"/>
            <w:hideMark/>
          </w:tcPr>
          <w:p w14:paraId="58DED068" w14:textId="77777777" w:rsidR="00271DB9" w:rsidRPr="00271DB9" w:rsidRDefault="00271DB9" w:rsidP="00271DB9">
            <w:r w:rsidRPr="00271DB9">
              <w:t>Signal extraction &amp; data filtering</w:t>
            </w:r>
          </w:p>
        </w:tc>
      </w:tr>
    </w:tbl>
    <w:p w14:paraId="27F214B4" w14:textId="77777777" w:rsidR="00271DB9" w:rsidRPr="00271DB9" w:rsidRDefault="00271DB9" w:rsidP="00271DB9">
      <w:r w:rsidRPr="00271DB9">
        <w:pict w14:anchorId="1F076C35">
          <v:rect id="_x0000_i1155" style="width:0;height:1.5pt" o:hralign="center" o:hrstd="t" o:hr="t" fillcolor="#a0a0a0" stroked="f"/>
        </w:pict>
      </w:r>
    </w:p>
    <w:p w14:paraId="0D111822" w14:textId="77777777" w:rsidR="00271DB9" w:rsidRPr="00271DB9" w:rsidRDefault="00271DB9" w:rsidP="00271DB9">
      <w:pPr>
        <w:rPr>
          <w:b/>
          <w:bCs/>
        </w:rPr>
      </w:pPr>
      <w:r w:rsidRPr="00271DB9">
        <w:rPr>
          <w:b/>
          <w:bCs/>
        </w:rPr>
        <w:t>Use Case Scenarios</w:t>
      </w:r>
    </w:p>
    <w:p w14:paraId="63D7828D" w14:textId="77777777" w:rsidR="00271DB9" w:rsidRPr="00271DB9" w:rsidRDefault="00271DB9" w:rsidP="00271DB9">
      <w:r w:rsidRPr="00271DB9">
        <w:rPr>
          <w:b/>
          <w:bCs/>
        </w:rPr>
        <w:t>1. Flood Risk Management &amp; Public Communication (GPT-4)</w:t>
      </w:r>
    </w:p>
    <w:p w14:paraId="5DB84FE2" w14:textId="77777777" w:rsidR="00271DB9" w:rsidRPr="00271DB9" w:rsidRDefault="00271DB9" w:rsidP="00271DB9">
      <w:pPr>
        <w:numPr>
          <w:ilvl w:val="0"/>
          <w:numId w:val="15"/>
        </w:numPr>
      </w:pPr>
      <w:r w:rsidRPr="00271DB9">
        <w:t>User inputs flood alerts or meteorological data</w:t>
      </w:r>
    </w:p>
    <w:p w14:paraId="02DD8A31" w14:textId="77777777" w:rsidR="00271DB9" w:rsidRPr="00271DB9" w:rsidRDefault="00271DB9" w:rsidP="00271DB9">
      <w:pPr>
        <w:numPr>
          <w:ilvl w:val="0"/>
          <w:numId w:val="15"/>
        </w:numPr>
      </w:pPr>
      <w:r w:rsidRPr="00271DB9">
        <w:t>GPT-4 combines map-based data and vulnerability profiles</w:t>
      </w:r>
    </w:p>
    <w:p w14:paraId="080B1B4C" w14:textId="77777777" w:rsidR="00271DB9" w:rsidRPr="00271DB9" w:rsidRDefault="00271DB9" w:rsidP="00271DB9">
      <w:pPr>
        <w:numPr>
          <w:ilvl w:val="0"/>
          <w:numId w:val="15"/>
        </w:numPr>
      </w:pPr>
      <w:r w:rsidRPr="00271DB9">
        <w:t>Outputs human-readable suggestions, high-risk zones, next steps</w:t>
      </w:r>
    </w:p>
    <w:p w14:paraId="2D22ED82" w14:textId="77777777" w:rsidR="00271DB9" w:rsidRPr="00271DB9" w:rsidRDefault="00271DB9" w:rsidP="00271DB9">
      <w:pPr>
        <w:numPr>
          <w:ilvl w:val="0"/>
          <w:numId w:val="15"/>
        </w:numPr>
      </w:pPr>
      <w:r w:rsidRPr="00271DB9">
        <w:t>Rated high on context understanding, user-friendliness, and responsiveness</w:t>
      </w:r>
    </w:p>
    <w:p w14:paraId="2FFE55DB" w14:textId="77777777" w:rsidR="00271DB9" w:rsidRPr="00271DB9" w:rsidRDefault="00271DB9" w:rsidP="00271DB9">
      <w:r w:rsidRPr="00271DB9">
        <w:rPr>
          <w:b/>
          <w:bCs/>
        </w:rPr>
        <w:t>2. Real-Time Tweet Scanning and Location Detection (DistilBERT + HGS + NER)</w:t>
      </w:r>
    </w:p>
    <w:p w14:paraId="4B3081A5" w14:textId="77777777" w:rsidR="00271DB9" w:rsidRPr="00271DB9" w:rsidRDefault="00271DB9" w:rsidP="00271DB9">
      <w:pPr>
        <w:numPr>
          <w:ilvl w:val="0"/>
          <w:numId w:val="16"/>
        </w:numPr>
      </w:pPr>
      <w:r w:rsidRPr="00271DB9">
        <w:lastRenderedPageBreak/>
        <w:t>DistilBERT classifies tweets (e.g., "help request", "damage report")</w:t>
      </w:r>
    </w:p>
    <w:p w14:paraId="1EEA794A" w14:textId="77777777" w:rsidR="00271DB9" w:rsidRPr="00271DB9" w:rsidRDefault="00271DB9" w:rsidP="00271DB9">
      <w:pPr>
        <w:numPr>
          <w:ilvl w:val="0"/>
          <w:numId w:val="16"/>
        </w:numPr>
      </w:pPr>
      <w:r w:rsidRPr="00271DB9">
        <w:t>HGS optimizes features; NER extracts location</w:t>
      </w:r>
    </w:p>
    <w:p w14:paraId="243BBBB0" w14:textId="77777777" w:rsidR="00271DB9" w:rsidRPr="00271DB9" w:rsidRDefault="00271DB9" w:rsidP="00271DB9">
      <w:pPr>
        <w:numPr>
          <w:ilvl w:val="0"/>
          <w:numId w:val="16"/>
        </w:numPr>
      </w:pPr>
      <w:r w:rsidRPr="00271DB9">
        <w:t>Chennai Flood example: 99% classification accuracy, 89% location extraction</w:t>
      </w:r>
    </w:p>
    <w:p w14:paraId="229C246F" w14:textId="77777777" w:rsidR="00271DB9" w:rsidRPr="00271DB9" w:rsidRDefault="00271DB9" w:rsidP="00271DB9">
      <w:r w:rsidRPr="00271DB9">
        <w:pict w14:anchorId="7ACEF734">
          <v:rect id="_x0000_i1156" style="width:0;height:1.5pt" o:hralign="center" o:hrstd="t" o:hr="t" fillcolor="#a0a0a0" stroked="f"/>
        </w:pict>
      </w:r>
    </w:p>
    <w:p w14:paraId="5B2E7377" w14:textId="77777777" w:rsidR="00271DB9" w:rsidRPr="00271DB9" w:rsidRDefault="00271DB9" w:rsidP="00271DB9">
      <w:pPr>
        <w:rPr>
          <w:b/>
          <w:bCs/>
        </w:rPr>
      </w:pPr>
      <w:r w:rsidRPr="00271DB9">
        <w:rPr>
          <w:b/>
          <w:bCs/>
        </w:rPr>
        <w:t>Hybrid Pipeline: DistilBERT → GPT-4</w:t>
      </w:r>
    </w:p>
    <w:p w14:paraId="20107E77" w14:textId="77777777" w:rsidR="00271DB9" w:rsidRPr="00271DB9" w:rsidRDefault="00271DB9" w:rsidP="00271DB9">
      <w:pPr>
        <w:numPr>
          <w:ilvl w:val="0"/>
          <w:numId w:val="17"/>
        </w:numPr>
      </w:pPr>
      <w:r w:rsidRPr="00271DB9">
        <w:t>DistilBERT scans social media for crisis signals</w:t>
      </w:r>
    </w:p>
    <w:p w14:paraId="33D053BA" w14:textId="77777777" w:rsidR="00271DB9" w:rsidRPr="00271DB9" w:rsidRDefault="00271DB9" w:rsidP="00271DB9">
      <w:pPr>
        <w:numPr>
          <w:ilvl w:val="0"/>
          <w:numId w:val="17"/>
        </w:numPr>
      </w:pPr>
      <w:r w:rsidRPr="00271DB9">
        <w:t>Extracted locations and categories sent to GPT-4</w:t>
      </w:r>
    </w:p>
    <w:p w14:paraId="5A28DEC2" w14:textId="77777777" w:rsidR="00271DB9" w:rsidRPr="00271DB9" w:rsidRDefault="00271DB9" w:rsidP="00271DB9">
      <w:pPr>
        <w:numPr>
          <w:ilvl w:val="0"/>
          <w:numId w:val="17"/>
        </w:numPr>
      </w:pPr>
      <w:r w:rsidRPr="00271DB9">
        <w:t>GPT-4 generates scenarios, action plans, and communicates them to decision-makers</w:t>
      </w:r>
      <w:r w:rsidRPr="00271DB9">
        <w:br/>
        <w:t xml:space="preserve">(e.g., </w:t>
      </w:r>
      <w:r w:rsidRPr="00271DB9">
        <w:rPr>
          <w:i/>
          <w:iCs/>
        </w:rPr>
        <w:t>DisasterResponseGPT</w:t>
      </w:r>
      <w:r w:rsidRPr="00271DB9">
        <w:t xml:space="preserve"> approach)</w:t>
      </w:r>
    </w:p>
    <w:p w14:paraId="6CF6B0A9" w14:textId="77777777" w:rsidR="00271DB9" w:rsidRPr="00271DB9" w:rsidRDefault="00271DB9" w:rsidP="00271DB9">
      <w:r w:rsidRPr="00271DB9">
        <w:pict w14:anchorId="70EE90CE">
          <v:rect id="_x0000_i1157" style="width:0;height:1.5pt" o:hralign="center" o:hrstd="t" o:hr="t" fillcolor="#a0a0a0" stroked="f"/>
        </w:pict>
      </w:r>
    </w:p>
    <w:p w14:paraId="4EE42AB8" w14:textId="77777777" w:rsidR="00271DB9" w:rsidRPr="00271DB9" w:rsidRDefault="00271DB9" w:rsidP="00271DB9">
      <w:pPr>
        <w:rPr>
          <w:b/>
          <w:bCs/>
        </w:rPr>
      </w:pPr>
      <w:r w:rsidRPr="00271DB9">
        <w:rPr>
          <w:b/>
          <w:bCs/>
        </w:rPr>
        <w:t>Conclusion and Recommendations</w:t>
      </w:r>
    </w:p>
    <w:p w14:paraId="2247C144" w14:textId="77777777" w:rsidR="00271DB9" w:rsidRPr="00271DB9" w:rsidRDefault="00271DB9" w:rsidP="00271DB9">
      <w:r w:rsidRPr="00271DB9">
        <w:rPr>
          <w:b/>
          <w:bCs/>
        </w:rPr>
        <w:t>Overall Evaluation</w:t>
      </w:r>
    </w:p>
    <w:p w14:paraId="35CE212D" w14:textId="77777777" w:rsidR="00271DB9" w:rsidRPr="00271DB9" w:rsidRDefault="00271DB9" w:rsidP="00271DB9">
      <w:pPr>
        <w:numPr>
          <w:ilvl w:val="0"/>
          <w:numId w:val="18"/>
        </w:numPr>
      </w:pPr>
      <w:r w:rsidRPr="00271DB9">
        <w:t>GPT-4 excels at deep context analysis, multimodal support, and strategic planning</w:t>
      </w:r>
    </w:p>
    <w:p w14:paraId="3FDB7C29" w14:textId="77777777" w:rsidR="00271DB9" w:rsidRPr="00271DB9" w:rsidRDefault="00271DB9" w:rsidP="00271DB9">
      <w:pPr>
        <w:numPr>
          <w:ilvl w:val="0"/>
          <w:numId w:val="18"/>
        </w:numPr>
      </w:pPr>
      <w:r w:rsidRPr="00271DB9">
        <w:t>DistilBERT offers rapid classification and field-ready data processing with high efficiency</w:t>
      </w:r>
    </w:p>
    <w:p w14:paraId="62370F4D" w14:textId="77777777" w:rsidR="00271DB9" w:rsidRPr="00271DB9" w:rsidRDefault="00271DB9" w:rsidP="00271DB9">
      <w:pPr>
        <w:numPr>
          <w:ilvl w:val="0"/>
          <w:numId w:val="18"/>
        </w:numPr>
      </w:pPr>
      <w:r w:rsidRPr="00271DB9">
        <w:t xml:space="preserve">A </w:t>
      </w:r>
      <w:r w:rsidRPr="00271DB9">
        <w:rPr>
          <w:b/>
          <w:bCs/>
        </w:rPr>
        <w:t>hybrid usage</w:t>
      </w:r>
      <w:r w:rsidRPr="00271DB9">
        <w:t xml:space="preserve"> model combines both strengths for operational flexibility</w:t>
      </w:r>
    </w:p>
    <w:p w14:paraId="7552F814" w14:textId="77777777" w:rsidR="00271DB9" w:rsidRPr="00271DB9" w:rsidRDefault="00271DB9" w:rsidP="00271DB9">
      <w:r w:rsidRPr="00271DB9">
        <w:rPr>
          <w:b/>
          <w:bCs/>
        </w:rPr>
        <w:t>Strategic Recommendations</w:t>
      </w:r>
    </w:p>
    <w:p w14:paraId="0B0401D1" w14:textId="77777777" w:rsidR="00271DB9" w:rsidRPr="00271DB9" w:rsidRDefault="00271DB9" w:rsidP="00271DB9">
      <w:pPr>
        <w:numPr>
          <w:ilvl w:val="0"/>
          <w:numId w:val="19"/>
        </w:numPr>
      </w:pPr>
      <w:r w:rsidRPr="00271DB9">
        <w:t>Use DistilBERT on mobile apps, drones, and field devices for real-time signal detection</w:t>
      </w:r>
    </w:p>
    <w:p w14:paraId="33C66DCB" w14:textId="77777777" w:rsidR="00271DB9" w:rsidRPr="00271DB9" w:rsidRDefault="00271DB9" w:rsidP="00271DB9">
      <w:pPr>
        <w:numPr>
          <w:ilvl w:val="0"/>
          <w:numId w:val="19"/>
        </w:numPr>
      </w:pPr>
      <w:r w:rsidRPr="00271DB9">
        <w:t>Use GPT-4 in the backend to analyze and generate disaster action plans</w:t>
      </w:r>
    </w:p>
    <w:p w14:paraId="5E6EC76E" w14:textId="77777777" w:rsidR="00271DB9" w:rsidRPr="00271DB9" w:rsidRDefault="00271DB9" w:rsidP="00271DB9">
      <w:pPr>
        <w:numPr>
          <w:ilvl w:val="0"/>
          <w:numId w:val="19"/>
        </w:numPr>
      </w:pPr>
      <w:r w:rsidRPr="00271DB9">
        <w:t>Fine-tune GPT-4 with domain-specific disaster data; extend DistilBERT with NER modules</w:t>
      </w:r>
    </w:p>
    <w:p w14:paraId="5AE5BA20" w14:textId="77777777" w:rsidR="00271DB9" w:rsidRPr="00271DB9" w:rsidRDefault="00271DB9" w:rsidP="00271DB9">
      <w:r w:rsidRPr="00271DB9">
        <w:rPr>
          <w:b/>
          <w:bCs/>
        </w:rPr>
        <w:t>Future Developments</w:t>
      </w:r>
    </w:p>
    <w:p w14:paraId="3A223E6F" w14:textId="77777777" w:rsidR="00271DB9" w:rsidRPr="00271DB9" w:rsidRDefault="00271DB9" w:rsidP="00271DB9">
      <w:pPr>
        <w:numPr>
          <w:ilvl w:val="0"/>
          <w:numId w:val="20"/>
        </w:numPr>
      </w:pPr>
      <w:r w:rsidRPr="00271DB9">
        <w:t>Use GPT-4o’s voice and vision support for inclusive public engagement</w:t>
      </w:r>
    </w:p>
    <w:p w14:paraId="4EC1F5E0" w14:textId="77777777" w:rsidR="00271DB9" w:rsidRPr="00271DB9" w:rsidRDefault="00271DB9" w:rsidP="00271DB9">
      <w:pPr>
        <w:numPr>
          <w:ilvl w:val="0"/>
          <w:numId w:val="20"/>
        </w:numPr>
      </w:pPr>
      <w:r w:rsidRPr="00271DB9">
        <w:t>Leverage Geo-knowledge guided GPT models for better location intelligence</w:t>
      </w:r>
    </w:p>
    <w:p w14:paraId="02026C25" w14:textId="77777777" w:rsidR="00271DB9" w:rsidRPr="00271DB9" w:rsidRDefault="00271DB9" w:rsidP="00271DB9">
      <w:pPr>
        <w:numPr>
          <w:ilvl w:val="0"/>
          <w:numId w:val="20"/>
        </w:numPr>
      </w:pPr>
      <w:r w:rsidRPr="00271DB9">
        <w:t>Integrate human-in-the-loop and ethical governance to manage hallucination risks</w:t>
      </w:r>
    </w:p>
    <w:p w14:paraId="03CA2EE5" w14:textId="77777777" w:rsidR="001A5984" w:rsidRDefault="001A5984"/>
    <w:sectPr w:rsidR="001A5984">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EB3B" w14:textId="77777777" w:rsidR="00271DB9" w:rsidRDefault="00271DB9" w:rsidP="00271DB9">
      <w:pPr>
        <w:spacing w:after="0" w:line="240" w:lineRule="auto"/>
      </w:pPr>
      <w:r>
        <w:separator/>
      </w:r>
    </w:p>
  </w:endnote>
  <w:endnote w:type="continuationSeparator" w:id="0">
    <w:p w14:paraId="2E200922" w14:textId="77777777" w:rsidR="00271DB9" w:rsidRDefault="00271DB9" w:rsidP="00271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A489" w14:textId="22BF211B" w:rsidR="00271DB9" w:rsidRDefault="00271DB9">
    <w:pPr>
      <w:pStyle w:val="Footer"/>
    </w:pPr>
    <w:r>
      <w:rPr>
        <w:noProof/>
      </w:rPr>
      <mc:AlternateContent>
        <mc:Choice Requires="wps">
          <w:drawing>
            <wp:anchor distT="0" distB="0" distL="0" distR="0" simplePos="0" relativeHeight="251659264" behindDoc="0" locked="0" layoutInCell="1" allowOverlap="1" wp14:anchorId="1965D3E4" wp14:editId="59BC0F16">
              <wp:simplePos x="635" y="635"/>
              <wp:positionH relativeFrom="page">
                <wp:align>left</wp:align>
              </wp:positionH>
              <wp:positionV relativeFrom="page">
                <wp:align>bottom</wp:align>
              </wp:positionV>
              <wp:extent cx="2447290" cy="387985"/>
              <wp:effectExtent l="0" t="0" r="10160" b="0"/>
              <wp:wrapNone/>
              <wp:docPr id="926507522" name="Text Box 2" descr="Gizlilik Sınıflandırması : Genel Paylaşı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47290" cy="387985"/>
                      </a:xfrm>
                      <a:prstGeom prst="rect">
                        <a:avLst/>
                      </a:prstGeom>
                      <a:noFill/>
                      <a:ln>
                        <a:noFill/>
                      </a:ln>
                    </wps:spPr>
                    <wps:txbx>
                      <w:txbxContent>
                        <w:p w14:paraId="7B54A0E5" w14:textId="78AD669A" w:rsidR="00271DB9" w:rsidRPr="00271DB9" w:rsidRDefault="00271DB9" w:rsidP="00271DB9">
                          <w:pPr>
                            <w:spacing w:after="0"/>
                            <w:rPr>
                              <w:rFonts w:ascii="Calibri" w:eastAsia="Calibri" w:hAnsi="Calibri" w:cs="Calibri"/>
                              <w:noProof/>
                              <w:color w:val="317100"/>
                              <w:sz w:val="22"/>
                              <w:szCs w:val="22"/>
                            </w:rPr>
                          </w:pPr>
                          <w:r w:rsidRPr="00271DB9">
                            <w:rPr>
                              <w:rFonts w:ascii="Calibri" w:eastAsia="Calibri" w:hAnsi="Calibri" w:cs="Calibri"/>
                              <w:noProof/>
                              <w:color w:val="317100"/>
                              <w:sz w:val="22"/>
                              <w:szCs w:val="22"/>
                            </w:rPr>
                            <w:t>Gizlilik Sınıflandırması : Genel Paylaşım</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65D3E4" id="_x0000_t202" coordsize="21600,21600" o:spt="202" path="m,l,21600r21600,l21600,xe">
              <v:stroke joinstyle="miter"/>
              <v:path gradientshapeok="t" o:connecttype="rect"/>
            </v:shapetype>
            <v:shape id="Text Box 2" o:spid="_x0000_s1026" type="#_x0000_t202" alt="Gizlilik Sınıflandırması : Genel Paylaşım" style="position:absolute;margin-left:0;margin-top:0;width:192.7pt;height:30.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" filled="f" stroked="f">
              <v:fill o:detectmouseclick="t"/>
              <v:textbox style="mso-fit-shape-to-text:t" inset="20pt,0,0,15pt">
                <w:txbxContent>
                  <w:p w14:paraId="7B54A0E5" w14:textId="78AD669A" w:rsidR="00271DB9" w:rsidRPr="00271DB9" w:rsidRDefault="00271DB9" w:rsidP="00271DB9">
                    <w:pPr>
                      <w:spacing w:after="0"/>
                      <w:rPr>
                        <w:rFonts w:ascii="Calibri" w:eastAsia="Calibri" w:hAnsi="Calibri" w:cs="Calibri"/>
                        <w:noProof/>
                        <w:color w:val="317100"/>
                        <w:sz w:val="22"/>
                        <w:szCs w:val="22"/>
                      </w:rPr>
                    </w:pPr>
                    <w:r w:rsidRPr="00271DB9">
                      <w:rPr>
                        <w:rFonts w:ascii="Calibri" w:eastAsia="Calibri" w:hAnsi="Calibri" w:cs="Calibri"/>
                        <w:noProof/>
                        <w:color w:val="317100"/>
                        <w:sz w:val="22"/>
                        <w:szCs w:val="22"/>
                      </w:rPr>
                      <w:t>Gizlilik Sınıflandırması : Genel Paylaşım</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C361" w14:textId="55621119" w:rsidR="00271DB9" w:rsidRDefault="00271DB9">
    <w:pPr>
      <w:pStyle w:val="Footer"/>
    </w:pPr>
    <w:r>
      <w:rPr>
        <w:noProof/>
      </w:rPr>
      <mc:AlternateContent>
        <mc:Choice Requires="wps">
          <w:drawing>
            <wp:anchor distT="0" distB="0" distL="0" distR="0" simplePos="0" relativeHeight="251660288" behindDoc="0" locked="0" layoutInCell="1" allowOverlap="1" wp14:anchorId="2E36CAB8" wp14:editId="573C0D3A">
              <wp:simplePos x="635" y="635"/>
              <wp:positionH relativeFrom="page">
                <wp:align>left</wp:align>
              </wp:positionH>
              <wp:positionV relativeFrom="page">
                <wp:align>bottom</wp:align>
              </wp:positionV>
              <wp:extent cx="2447290" cy="387985"/>
              <wp:effectExtent l="0" t="0" r="10160" b="0"/>
              <wp:wrapNone/>
              <wp:docPr id="863003327" name="Text Box 3" descr="Gizlilik Sınıflandırması : Genel Paylaşı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47290" cy="387985"/>
                      </a:xfrm>
                      <a:prstGeom prst="rect">
                        <a:avLst/>
                      </a:prstGeom>
                      <a:noFill/>
                      <a:ln>
                        <a:noFill/>
                      </a:ln>
                    </wps:spPr>
                    <wps:txbx>
                      <w:txbxContent>
                        <w:p w14:paraId="0C778631" w14:textId="6063AFFC" w:rsidR="00271DB9" w:rsidRPr="00271DB9" w:rsidRDefault="00271DB9" w:rsidP="00271DB9">
                          <w:pPr>
                            <w:spacing w:after="0"/>
                            <w:rPr>
                              <w:rFonts w:ascii="Calibri" w:eastAsia="Calibri" w:hAnsi="Calibri" w:cs="Calibri"/>
                              <w:noProof/>
                              <w:color w:val="317100"/>
                              <w:sz w:val="22"/>
                              <w:szCs w:val="22"/>
                            </w:rPr>
                          </w:pPr>
                          <w:r w:rsidRPr="00271DB9">
                            <w:rPr>
                              <w:rFonts w:ascii="Calibri" w:eastAsia="Calibri" w:hAnsi="Calibri" w:cs="Calibri"/>
                              <w:noProof/>
                              <w:color w:val="317100"/>
                              <w:sz w:val="22"/>
                              <w:szCs w:val="22"/>
                            </w:rPr>
                            <w:t>Gizlilik Sınıflandırması : Genel Paylaşım</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36CAB8" id="_x0000_t202" coordsize="21600,21600" o:spt="202" path="m,l,21600r21600,l21600,xe">
              <v:stroke joinstyle="miter"/>
              <v:path gradientshapeok="t" o:connecttype="rect"/>
            </v:shapetype>
            <v:shape id="Text Box 3" o:spid="_x0000_s1027" type="#_x0000_t202" alt="Gizlilik Sınıflandırması : Genel Paylaşım" style="position:absolute;margin-left:0;margin-top:0;width:192.7pt;height:30.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" filled="f" stroked="f">
              <v:fill o:detectmouseclick="t"/>
              <v:textbox style="mso-fit-shape-to-text:t" inset="20pt,0,0,15pt">
                <w:txbxContent>
                  <w:p w14:paraId="0C778631" w14:textId="6063AFFC" w:rsidR="00271DB9" w:rsidRPr="00271DB9" w:rsidRDefault="00271DB9" w:rsidP="00271DB9">
                    <w:pPr>
                      <w:spacing w:after="0"/>
                      <w:rPr>
                        <w:rFonts w:ascii="Calibri" w:eastAsia="Calibri" w:hAnsi="Calibri" w:cs="Calibri"/>
                        <w:noProof/>
                        <w:color w:val="317100"/>
                        <w:sz w:val="22"/>
                        <w:szCs w:val="22"/>
                      </w:rPr>
                    </w:pPr>
                    <w:r w:rsidRPr="00271DB9">
                      <w:rPr>
                        <w:rFonts w:ascii="Calibri" w:eastAsia="Calibri" w:hAnsi="Calibri" w:cs="Calibri"/>
                        <w:noProof/>
                        <w:color w:val="317100"/>
                        <w:sz w:val="22"/>
                        <w:szCs w:val="22"/>
                      </w:rPr>
                      <w:t>Gizlilik Sınıflandırması : Genel Paylaşım</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1C32" w14:textId="7FEF252B" w:rsidR="00271DB9" w:rsidRDefault="00271DB9">
    <w:pPr>
      <w:pStyle w:val="Footer"/>
    </w:pPr>
    <w:r>
      <w:rPr>
        <w:noProof/>
      </w:rPr>
      <mc:AlternateContent>
        <mc:Choice Requires="wps">
          <w:drawing>
            <wp:anchor distT="0" distB="0" distL="0" distR="0" simplePos="0" relativeHeight="251658240" behindDoc="0" locked="0" layoutInCell="1" allowOverlap="1" wp14:anchorId="1471E7EC" wp14:editId="062F3E7E">
              <wp:simplePos x="635" y="635"/>
              <wp:positionH relativeFrom="page">
                <wp:align>left</wp:align>
              </wp:positionH>
              <wp:positionV relativeFrom="page">
                <wp:align>bottom</wp:align>
              </wp:positionV>
              <wp:extent cx="2447290" cy="387985"/>
              <wp:effectExtent l="0" t="0" r="10160" b="0"/>
              <wp:wrapNone/>
              <wp:docPr id="137940025" name="Text Box 1" descr="Gizlilik Sınıflandırması : Genel Paylaşım">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47290" cy="387985"/>
                      </a:xfrm>
                      <a:prstGeom prst="rect">
                        <a:avLst/>
                      </a:prstGeom>
                      <a:noFill/>
                      <a:ln>
                        <a:noFill/>
                      </a:ln>
                    </wps:spPr>
                    <wps:txbx>
                      <w:txbxContent>
                        <w:p w14:paraId="5C10398C" w14:textId="757CA6FE" w:rsidR="00271DB9" w:rsidRPr="00271DB9" w:rsidRDefault="00271DB9" w:rsidP="00271DB9">
                          <w:pPr>
                            <w:spacing w:after="0"/>
                            <w:rPr>
                              <w:rFonts w:ascii="Calibri" w:eastAsia="Calibri" w:hAnsi="Calibri" w:cs="Calibri"/>
                              <w:noProof/>
                              <w:color w:val="317100"/>
                              <w:sz w:val="22"/>
                              <w:szCs w:val="22"/>
                            </w:rPr>
                          </w:pPr>
                          <w:r w:rsidRPr="00271DB9">
                            <w:rPr>
                              <w:rFonts w:ascii="Calibri" w:eastAsia="Calibri" w:hAnsi="Calibri" w:cs="Calibri"/>
                              <w:noProof/>
                              <w:color w:val="317100"/>
                              <w:sz w:val="22"/>
                              <w:szCs w:val="22"/>
                            </w:rPr>
                            <w:t>Gizlilik Sınıflandırması : Genel Paylaşım</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1E7EC" id="_x0000_t202" coordsize="21600,21600" o:spt="202" path="m,l,21600r21600,l21600,xe">
              <v:stroke joinstyle="miter"/>
              <v:path gradientshapeok="t" o:connecttype="rect"/>
            </v:shapetype>
            <v:shape id="Text Box 1" o:spid="_x0000_s1028" type="#_x0000_t202" alt="Gizlilik Sınıflandırması : Genel Paylaşım" style="position:absolute;margin-left:0;margin-top:0;width:192.7pt;height:30.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" filled="f" stroked="f">
              <v:fill o:detectmouseclick="t"/>
              <v:textbox style="mso-fit-shape-to-text:t" inset="20pt,0,0,15pt">
                <w:txbxContent>
                  <w:p w14:paraId="5C10398C" w14:textId="757CA6FE" w:rsidR="00271DB9" w:rsidRPr="00271DB9" w:rsidRDefault="00271DB9" w:rsidP="00271DB9">
                    <w:pPr>
                      <w:spacing w:after="0"/>
                      <w:rPr>
                        <w:rFonts w:ascii="Calibri" w:eastAsia="Calibri" w:hAnsi="Calibri" w:cs="Calibri"/>
                        <w:noProof/>
                        <w:color w:val="317100"/>
                        <w:sz w:val="22"/>
                        <w:szCs w:val="22"/>
                      </w:rPr>
                    </w:pPr>
                    <w:r w:rsidRPr="00271DB9">
                      <w:rPr>
                        <w:rFonts w:ascii="Calibri" w:eastAsia="Calibri" w:hAnsi="Calibri" w:cs="Calibri"/>
                        <w:noProof/>
                        <w:color w:val="317100"/>
                        <w:sz w:val="22"/>
                        <w:szCs w:val="22"/>
                      </w:rPr>
                      <w:t>Gizlilik Sınıflandırması : Genel Paylaşım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AE565" w14:textId="77777777" w:rsidR="00271DB9" w:rsidRDefault="00271DB9" w:rsidP="00271DB9">
      <w:pPr>
        <w:spacing w:after="0" w:line="240" w:lineRule="auto"/>
      </w:pPr>
      <w:r>
        <w:separator/>
      </w:r>
    </w:p>
  </w:footnote>
  <w:footnote w:type="continuationSeparator" w:id="0">
    <w:p w14:paraId="5A0A92B9" w14:textId="77777777" w:rsidR="00271DB9" w:rsidRDefault="00271DB9" w:rsidP="00271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C01"/>
    <w:multiLevelType w:val="multilevel"/>
    <w:tmpl w:val="E99CC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61540"/>
    <w:multiLevelType w:val="multilevel"/>
    <w:tmpl w:val="F91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32F3B"/>
    <w:multiLevelType w:val="multilevel"/>
    <w:tmpl w:val="51C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E3990"/>
    <w:multiLevelType w:val="multilevel"/>
    <w:tmpl w:val="143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45A08"/>
    <w:multiLevelType w:val="multilevel"/>
    <w:tmpl w:val="74A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404EB"/>
    <w:multiLevelType w:val="multilevel"/>
    <w:tmpl w:val="DC34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14AD8"/>
    <w:multiLevelType w:val="multilevel"/>
    <w:tmpl w:val="F6A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D5B90"/>
    <w:multiLevelType w:val="multilevel"/>
    <w:tmpl w:val="E752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23DD7"/>
    <w:multiLevelType w:val="multilevel"/>
    <w:tmpl w:val="22A8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C810A4"/>
    <w:multiLevelType w:val="multilevel"/>
    <w:tmpl w:val="4088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722AE"/>
    <w:multiLevelType w:val="multilevel"/>
    <w:tmpl w:val="6926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00945"/>
    <w:multiLevelType w:val="multilevel"/>
    <w:tmpl w:val="A12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84D26"/>
    <w:multiLevelType w:val="multilevel"/>
    <w:tmpl w:val="E6BC6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05C03"/>
    <w:multiLevelType w:val="multilevel"/>
    <w:tmpl w:val="42BC7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0504EB"/>
    <w:multiLevelType w:val="multilevel"/>
    <w:tmpl w:val="B9CC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A6163"/>
    <w:multiLevelType w:val="multilevel"/>
    <w:tmpl w:val="9ED4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957BB"/>
    <w:multiLevelType w:val="multilevel"/>
    <w:tmpl w:val="CA4A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C7088"/>
    <w:multiLevelType w:val="multilevel"/>
    <w:tmpl w:val="A546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75E7B"/>
    <w:multiLevelType w:val="multilevel"/>
    <w:tmpl w:val="D844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BE316B"/>
    <w:multiLevelType w:val="multilevel"/>
    <w:tmpl w:val="1722D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877545">
    <w:abstractNumId w:val="16"/>
  </w:num>
  <w:num w:numId="2" w16cid:durableId="760837718">
    <w:abstractNumId w:val="19"/>
  </w:num>
  <w:num w:numId="3" w16cid:durableId="1425806895">
    <w:abstractNumId w:val="2"/>
  </w:num>
  <w:num w:numId="4" w16cid:durableId="2077703770">
    <w:abstractNumId w:val="14"/>
  </w:num>
  <w:num w:numId="5" w16cid:durableId="400950934">
    <w:abstractNumId w:val="15"/>
  </w:num>
  <w:num w:numId="6" w16cid:durableId="1266573058">
    <w:abstractNumId w:val="18"/>
  </w:num>
  <w:num w:numId="7" w16cid:durableId="86729739">
    <w:abstractNumId w:val="7"/>
  </w:num>
  <w:num w:numId="8" w16cid:durableId="1441758166">
    <w:abstractNumId w:val="17"/>
  </w:num>
  <w:num w:numId="9" w16cid:durableId="560751008">
    <w:abstractNumId w:val="5"/>
  </w:num>
  <w:num w:numId="10" w16cid:durableId="1284770581">
    <w:abstractNumId w:val="4"/>
  </w:num>
  <w:num w:numId="11" w16cid:durableId="2050756840">
    <w:abstractNumId w:val="13"/>
  </w:num>
  <w:num w:numId="12" w16cid:durableId="275063176">
    <w:abstractNumId w:val="12"/>
  </w:num>
  <w:num w:numId="13" w16cid:durableId="943000817">
    <w:abstractNumId w:val="1"/>
  </w:num>
  <w:num w:numId="14" w16cid:durableId="540939079">
    <w:abstractNumId w:val="11"/>
  </w:num>
  <w:num w:numId="15" w16cid:durableId="549077386">
    <w:abstractNumId w:val="3"/>
  </w:num>
  <w:num w:numId="16" w16cid:durableId="910309916">
    <w:abstractNumId w:val="6"/>
  </w:num>
  <w:num w:numId="17" w16cid:durableId="293102349">
    <w:abstractNumId w:val="0"/>
  </w:num>
  <w:num w:numId="18" w16cid:durableId="609706077">
    <w:abstractNumId w:val="10"/>
  </w:num>
  <w:num w:numId="19" w16cid:durableId="140387934">
    <w:abstractNumId w:val="8"/>
  </w:num>
  <w:num w:numId="20" w16cid:durableId="1266314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B9"/>
    <w:rsid w:val="001A5984"/>
    <w:rsid w:val="00271DB9"/>
    <w:rsid w:val="00273F66"/>
    <w:rsid w:val="00337A78"/>
    <w:rsid w:val="00385182"/>
    <w:rsid w:val="00565166"/>
    <w:rsid w:val="007667EE"/>
    <w:rsid w:val="00973A6C"/>
    <w:rsid w:val="00A61DA2"/>
    <w:rsid w:val="00BD50A5"/>
    <w:rsid w:val="00FB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DAAC"/>
  <w15:chartTrackingRefBased/>
  <w15:docId w15:val="{8C984828-F3A8-443E-B748-02E38535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D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D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D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D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D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D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D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D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D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D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DB9"/>
    <w:rPr>
      <w:rFonts w:eastAsiaTheme="majorEastAsia" w:cstheme="majorBidi"/>
      <w:color w:val="272727" w:themeColor="text1" w:themeTint="D8"/>
    </w:rPr>
  </w:style>
  <w:style w:type="paragraph" w:styleId="Title">
    <w:name w:val="Title"/>
    <w:basedOn w:val="Normal"/>
    <w:next w:val="Normal"/>
    <w:link w:val="TitleChar"/>
    <w:uiPriority w:val="10"/>
    <w:qFormat/>
    <w:rsid w:val="00271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DB9"/>
    <w:pPr>
      <w:spacing w:before="160"/>
      <w:jc w:val="center"/>
    </w:pPr>
    <w:rPr>
      <w:i/>
      <w:iCs/>
      <w:color w:val="404040" w:themeColor="text1" w:themeTint="BF"/>
    </w:rPr>
  </w:style>
  <w:style w:type="character" w:customStyle="1" w:styleId="QuoteChar">
    <w:name w:val="Quote Char"/>
    <w:basedOn w:val="DefaultParagraphFont"/>
    <w:link w:val="Quote"/>
    <w:uiPriority w:val="29"/>
    <w:rsid w:val="00271DB9"/>
    <w:rPr>
      <w:i/>
      <w:iCs/>
      <w:color w:val="404040" w:themeColor="text1" w:themeTint="BF"/>
    </w:rPr>
  </w:style>
  <w:style w:type="paragraph" w:styleId="ListParagraph">
    <w:name w:val="List Paragraph"/>
    <w:basedOn w:val="Normal"/>
    <w:uiPriority w:val="34"/>
    <w:qFormat/>
    <w:rsid w:val="00271DB9"/>
    <w:pPr>
      <w:ind w:left="720"/>
      <w:contextualSpacing/>
    </w:pPr>
  </w:style>
  <w:style w:type="character" w:styleId="IntenseEmphasis">
    <w:name w:val="Intense Emphasis"/>
    <w:basedOn w:val="DefaultParagraphFont"/>
    <w:uiPriority w:val="21"/>
    <w:qFormat/>
    <w:rsid w:val="00271DB9"/>
    <w:rPr>
      <w:i/>
      <w:iCs/>
      <w:color w:val="0F4761" w:themeColor="accent1" w:themeShade="BF"/>
    </w:rPr>
  </w:style>
  <w:style w:type="paragraph" w:styleId="IntenseQuote">
    <w:name w:val="Intense Quote"/>
    <w:basedOn w:val="Normal"/>
    <w:next w:val="Normal"/>
    <w:link w:val="IntenseQuoteChar"/>
    <w:uiPriority w:val="30"/>
    <w:qFormat/>
    <w:rsid w:val="00271D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DB9"/>
    <w:rPr>
      <w:i/>
      <w:iCs/>
      <w:color w:val="0F4761" w:themeColor="accent1" w:themeShade="BF"/>
    </w:rPr>
  </w:style>
  <w:style w:type="character" w:styleId="IntenseReference">
    <w:name w:val="Intense Reference"/>
    <w:basedOn w:val="DefaultParagraphFont"/>
    <w:uiPriority w:val="32"/>
    <w:qFormat/>
    <w:rsid w:val="00271DB9"/>
    <w:rPr>
      <w:b/>
      <w:bCs/>
      <w:smallCaps/>
      <w:color w:val="0F4761" w:themeColor="accent1" w:themeShade="BF"/>
      <w:spacing w:val="5"/>
    </w:rPr>
  </w:style>
  <w:style w:type="paragraph" w:styleId="Footer">
    <w:name w:val="footer"/>
    <w:basedOn w:val="Normal"/>
    <w:link w:val="FooterChar"/>
    <w:uiPriority w:val="99"/>
    <w:unhideWhenUsed/>
    <w:rsid w:val="00271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197">
      <w:bodyDiv w:val="1"/>
      <w:marLeft w:val="0"/>
      <w:marRight w:val="0"/>
      <w:marTop w:val="0"/>
      <w:marBottom w:val="0"/>
      <w:divBdr>
        <w:top w:val="none" w:sz="0" w:space="0" w:color="auto"/>
        <w:left w:val="none" w:sz="0" w:space="0" w:color="auto"/>
        <w:bottom w:val="none" w:sz="0" w:space="0" w:color="auto"/>
        <w:right w:val="none" w:sz="0" w:space="0" w:color="auto"/>
      </w:divBdr>
      <w:divsChild>
        <w:div w:id="1582713791">
          <w:marLeft w:val="0"/>
          <w:marRight w:val="0"/>
          <w:marTop w:val="0"/>
          <w:marBottom w:val="0"/>
          <w:divBdr>
            <w:top w:val="none" w:sz="0" w:space="0" w:color="auto"/>
            <w:left w:val="none" w:sz="0" w:space="0" w:color="auto"/>
            <w:bottom w:val="none" w:sz="0" w:space="0" w:color="auto"/>
            <w:right w:val="none" w:sz="0" w:space="0" w:color="auto"/>
          </w:divBdr>
          <w:divsChild>
            <w:div w:id="967011545">
              <w:marLeft w:val="0"/>
              <w:marRight w:val="0"/>
              <w:marTop w:val="0"/>
              <w:marBottom w:val="0"/>
              <w:divBdr>
                <w:top w:val="none" w:sz="0" w:space="0" w:color="auto"/>
                <w:left w:val="none" w:sz="0" w:space="0" w:color="auto"/>
                <w:bottom w:val="none" w:sz="0" w:space="0" w:color="auto"/>
                <w:right w:val="none" w:sz="0" w:space="0" w:color="auto"/>
              </w:divBdr>
            </w:div>
          </w:divsChild>
        </w:div>
        <w:div w:id="1078212878">
          <w:marLeft w:val="0"/>
          <w:marRight w:val="0"/>
          <w:marTop w:val="0"/>
          <w:marBottom w:val="0"/>
          <w:divBdr>
            <w:top w:val="none" w:sz="0" w:space="0" w:color="auto"/>
            <w:left w:val="none" w:sz="0" w:space="0" w:color="auto"/>
            <w:bottom w:val="none" w:sz="0" w:space="0" w:color="auto"/>
            <w:right w:val="none" w:sz="0" w:space="0" w:color="auto"/>
          </w:divBdr>
          <w:divsChild>
            <w:div w:id="1904294194">
              <w:marLeft w:val="0"/>
              <w:marRight w:val="0"/>
              <w:marTop w:val="0"/>
              <w:marBottom w:val="0"/>
              <w:divBdr>
                <w:top w:val="none" w:sz="0" w:space="0" w:color="auto"/>
                <w:left w:val="none" w:sz="0" w:space="0" w:color="auto"/>
                <w:bottom w:val="none" w:sz="0" w:space="0" w:color="auto"/>
                <w:right w:val="none" w:sz="0" w:space="0" w:color="auto"/>
              </w:divBdr>
            </w:div>
          </w:divsChild>
        </w:div>
        <w:div w:id="1794981673">
          <w:marLeft w:val="0"/>
          <w:marRight w:val="0"/>
          <w:marTop w:val="0"/>
          <w:marBottom w:val="0"/>
          <w:divBdr>
            <w:top w:val="none" w:sz="0" w:space="0" w:color="auto"/>
            <w:left w:val="none" w:sz="0" w:space="0" w:color="auto"/>
            <w:bottom w:val="none" w:sz="0" w:space="0" w:color="auto"/>
            <w:right w:val="none" w:sz="0" w:space="0" w:color="auto"/>
          </w:divBdr>
          <w:divsChild>
            <w:div w:id="639652796">
              <w:marLeft w:val="0"/>
              <w:marRight w:val="0"/>
              <w:marTop w:val="0"/>
              <w:marBottom w:val="0"/>
              <w:divBdr>
                <w:top w:val="none" w:sz="0" w:space="0" w:color="auto"/>
                <w:left w:val="none" w:sz="0" w:space="0" w:color="auto"/>
                <w:bottom w:val="none" w:sz="0" w:space="0" w:color="auto"/>
                <w:right w:val="none" w:sz="0" w:space="0" w:color="auto"/>
              </w:divBdr>
            </w:div>
          </w:divsChild>
        </w:div>
        <w:div w:id="149562653">
          <w:marLeft w:val="0"/>
          <w:marRight w:val="0"/>
          <w:marTop w:val="0"/>
          <w:marBottom w:val="0"/>
          <w:divBdr>
            <w:top w:val="none" w:sz="0" w:space="0" w:color="auto"/>
            <w:left w:val="none" w:sz="0" w:space="0" w:color="auto"/>
            <w:bottom w:val="none" w:sz="0" w:space="0" w:color="auto"/>
            <w:right w:val="none" w:sz="0" w:space="0" w:color="auto"/>
          </w:divBdr>
          <w:divsChild>
            <w:div w:id="12537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9844">
      <w:bodyDiv w:val="1"/>
      <w:marLeft w:val="0"/>
      <w:marRight w:val="0"/>
      <w:marTop w:val="0"/>
      <w:marBottom w:val="0"/>
      <w:divBdr>
        <w:top w:val="none" w:sz="0" w:space="0" w:color="auto"/>
        <w:left w:val="none" w:sz="0" w:space="0" w:color="auto"/>
        <w:bottom w:val="none" w:sz="0" w:space="0" w:color="auto"/>
        <w:right w:val="none" w:sz="0" w:space="0" w:color="auto"/>
      </w:divBdr>
      <w:divsChild>
        <w:div w:id="2089420963">
          <w:marLeft w:val="0"/>
          <w:marRight w:val="0"/>
          <w:marTop w:val="0"/>
          <w:marBottom w:val="0"/>
          <w:divBdr>
            <w:top w:val="none" w:sz="0" w:space="0" w:color="auto"/>
            <w:left w:val="none" w:sz="0" w:space="0" w:color="auto"/>
            <w:bottom w:val="none" w:sz="0" w:space="0" w:color="auto"/>
            <w:right w:val="none" w:sz="0" w:space="0" w:color="auto"/>
          </w:divBdr>
          <w:divsChild>
            <w:div w:id="517545445">
              <w:marLeft w:val="0"/>
              <w:marRight w:val="0"/>
              <w:marTop w:val="0"/>
              <w:marBottom w:val="0"/>
              <w:divBdr>
                <w:top w:val="none" w:sz="0" w:space="0" w:color="auto"/>
                <w:left w:val="none" w:sz="0" w:space="0" w:color="auto"/>
                <w:bottom w:val="none" w:sz="0" w:space="0" w:color="auto"/>
                <w:right w:val="none" w:sz="0" w:space="0" w:color="auto"/>
              </w:divBdr>
            </w:div>
          </w:divsChild>
        </w:div>
        <w:div w:id="627277812">
          <w:marLeft w:val="0"/>
          <w:marRight w:val="0"/>
          <w:marTop w:val="0"/>
          <w:marBottom w:val="0"/>
          <w:divBdr>
            <w:top w:val="none" w:sz="0" w:space="0" w:color="auto"/>
            <w:left w:val="none" w:sz="0" w:space="0" w:color="auto"/>
            <w:bottom w:val="none" w:sz="0" w:space="0" w:color="auto"/>
            <w:right w:val="none" w:sz="0" w:space="0" w:color="auto"/>
          </w:divBdr>
          <w:divsChild>
            <w:div w:id="1372923727">
              <w:marLeft w:val="0"/>
              <w:marRight w:val="0"/>
              <w:marTop w:val="0"/>
              <w:marBottom w:val="0"/>
              <w:divBdr>
                <w:top w:val="none" w:sz="0" w:space="0" w:color="auto"/>
                <w:left w:val="none" w:sz="0" w:space="0" w:color="auto"/>
                <w:bottom w:val="none" w:sz="0" w:space="0" w:color="auto"/>
                <w:right w:val="none" w:sz="0" w:space="0" w:color="auto"/>
              </w:divBdr>
            </w:div>
          </w:divsChild>
        </w:div>
        <w:div w:id="258952038">
          <w:marLeft w:val="0"/>
          <w:marRight w:val="0"/>
          <w:marTop w:val="0"/>
          <w:marBottom w:val="0"/>
          <w:divBdr>
            <w:top w:val="none" w:sz="0" w:space="0" w:color="auto"/>
            <w:left w:val="none" w:sz="0" w:space="0" w:color="auto"/>
            <w:bottom w:val="none" w:sz="0" w:space="0" w:color="auto"/>
            <w:right w:val="none" w:sz="0" w:space="0" w:color="auto"/>
          </w:divBdr>
          <w:divsChild>
            <w:div w:id="2001931138">
              <w:marLeft w:val="0"/>
              <w:marRight w:val="0"/>
              <w:marTop w:val="0"/>
              <w:marBottom w:val="0"/>
              <w:divBdr>
                <w:top w:val="none" w:sz="0" w:space="0" w:color="auto"/>
                <w:left w:val="none" w:sz="0" w:space="0" w:color="auto"/>
                <w:bottom w:val="none" w:sz="0" w:space="0" w:color="auto"/>
                <w:right w:val="none" w:sz="0" w:space="0" w:color="auto"/>
              </w:divBdr>
            </w:div>
          </w:divsChild>
        </w:div>
        <w:div w:id="887377846">
          <w:marLeft w:val="0"/>
          <w:marRight w:val="0"/>
          <w:marTop w:val="0"/>
          <w:marBottom w:val="0"/>
          <w:divBdr>
            <w:top w:val="none" w:sz="0" w:space="0" w:color="auto"/>
            <w:left w:val="none" w:sz="0" w:space="0" w:color="auto"/>
            <w:bottom w:val="none" w:sz="0" w:space="0" w:color="auto"/>
            <w:right w:val="none" w:sz="0" w:space="0" w:color="auto"/>
          </w:divBdr>
          <w:divsChild>
            <w:div w:id="12907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98680c-d154-4a47-b9db-39978febfb3a}" enabled="1" method="Privileged" siteId="{1e1aa76b-4b02-45f4-9417-2e13eb0da973}"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1265</Words>
  <Characters>7212</Characters>
  <Application>Microsoft Office Word</Application>
  <DocSecurity>0</DocSecurity>
  <Lines>60</Lines>
  <Paragraphs>16</Paragraphs>
  <ScaleCrop>false</ScaleCrop>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Aylin Yorulmaz</dc:creator>
  <cp:keywords/>
  <dc:description/>
  <cp:lastModifiedBy>Aylin Yorulmaz</cp:lastModifiedBy>
  <cp:revision>1</cp:revision>
  <dcterms:created xsi:type="dcterms:W3CDTF">2025-08-04T13:36:00Z</dcterms:created>
  <dcterms:modified xsi:type="dcterms:W3CDTF">2025-08-04T13:39:00Z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838cc39,37396202,337062bf</vt:lpwstr>
  </property>
  <property fmtid="{D5CDD505-2E9C-101B-9397-08002B2CF9AE}" pid="3" name="ClassificationContentMarkingFooterFontProps">
    <vt:lpwstr>#317100,11,Calibri</vt:lpwstr>
  </property>
  <property fmtid="{D5CDD505-2E9C-101B-9397-08002B2CF9AE}" pid="4" name="ClassificationContentMarkingFooterText">
    <vt:lpwstr>Gizlilik Sınıflandırması : Genel Paylaşım</vt:lpwstr>
  </property>
</Properties>
</file>