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Look w:val="01E0" w:firstRow="1" w:lastRow="1" w:firstColumn="1" w:lastColumn="1" w:noHBand="0" w:noVBand="0"/>
      </w:tblPr>
      <w:tblGrid>
        <w:gridCol w:w="4675"/>
        <w:gridCol w:w="4681"/>
      </w:tblGrid>
      <w:tr w:rsidR="00713D15" w:rsidRPr="00351F04" w:rsidTr="00771B98">
        <w:trPr>
          <w:trHeight w:val="1701"/>
          <w:jc w:val="center"/>
        </w:trPr>
        <w:tc>
          <w:tcPr>
            <w:tcW w:w="4675" w:type="dxa"/>
            <w:shd w:val="clear" w:color="auto" w:fill="auto"/>
          </w:tcPr>
          <w:p w:rsidR="00713D15" w:rsidRPr="004B5524" w:rsidRDefault="00474CA8" w:rsidP="00474CA8">
            <w:pPr>
              <w:bidi/>
              <w:ind w:left="708"/>
              <w:jc w:val="right"/>
              <w:rPr>
                <w:rFonts w:cs="Arial"/>
                <w:highlight w:val="yellow"/>
                <w:lang w:val="en-US"/>
              </w:rPr>
            </w:pPr>
            <w:r>
              <w:rPr>
                <w:noProof/>
                <w:lang w:val="en-US" w:eastAsia="en-US"/>
              </w:rPr>
              <w:drawing>
                <wp:inline distT="0" distB="0" distL="0" distR="0" wp14:anchorId="5C54B2CC" wp14:editId="385C20F7">
                  <wp:extent cx="2496312" cy="548640"/>
                  <wp:effectExtent l="0" t="0" r="0" b="3810"/>
                  <wp:docPr id="1" name="Picture 1" descr="i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6312" cy="548640"/>
                          </a:xfrm>
                          <a:prstGeom prst="rect">
                            <a:avLst/>
                          </a:prstGeom>
                          <a:noFill/>
                          <a:ln>
                            <a:noFill/>
                          </a:ln>
                        </pic:spPr>
                      </pic:pic>
                    </a:graphicData>
                  </a:graphic>
                </wp:inline>
              </w:drawing>
            </w:r>
          </w:p>
        </w:tc>
        <w:tc>
          <w:tcPr>
            <w:tcW w:w="4681" w:type="dxa"/>
            <w:shd w:val="clear" w:color="auto" w:fill="auto"/>
          </w:tcPr>
          <w:p w:rsidR="00713D15" w:rsidRPr="004B5524" w:rsidRDefault="00713D15" w:rsidP="00BA21B6">
            <w:pPr>
              <w:bidi/>
              <w:rPr>
                <w:highlight w:val="yellow"/>
                <w:lang w:val="en-US"/>
              </w:rPr>
            </w:pPr>
          </w:p>
        </w:tc>
      </w:tr>
    </w:tbl>
    <w:p w:rsidR="005D66ED" w:rsidRDefault="00474CA8" w:rsidP="00474CA8">
      <w:pPr>
        <w:spacing w:before="0" w:after="0" w:line="288" w:lineRule="auto"/>
        <w:jc w:val="center"/>
        <w:rPr>
          <w:spacing w:val="4"/>
          <w:sz w:val="36"/>
          <w:szCs w:val="24"/>
          <w:lang w:eastAsia="nl-NL"/>
        </w:rPr>
      </w:pPr>
      <w:r>
        <w:rPr>
          <w:noProof/>
          <w:lang w:val="en-US" w:eastAsia="en-US"/>
        </w:rPr>
        <w:drawing>
          <wp:inline distT="0" distB="0" distL="0" distR="0" wp14:anchorId="2CBF36A5" wp14:editId="3EA01FB9">
            <wp:extent cx="2272764" cy="119678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6558" cy="1198780"/>
                    </a:xfrm>
                    <a:prstGeom prst="rect">
                      <a:avLst/>
                    </a:prstGeom>
                  </pic:spPr>
                </pic:pic>
              </a:graphicData>
            </a:graphic>
          </wp:inline>
        </w:drawing>
      </w:r>
    </w:p>
    <w:p w:rsidR="005D66ED" w:rsidRPr="005D66ED" w:rsidRDefault="002777AE" w:rsidP="00D730F4">
      <w:pPr>
        <w:spacing w:before="0" w:after="0" w:line="288" w:lineRule="auto"/>
        <w:jc w:val="center"/>
        <w:rPr>
          <w:color w:val="7F7F7F"/>
          <w:spacing w:val="4"/>
          <w:sz w:val="28"/>
          <w:szCs w:val="28"/>
          <w:lang w:eastAsia="nl-NL"/>
        </w:rPr>
      </w:pPr>
      <w:r w:rsidRPr="002777AE">
        <w:rPr>
          <w:color w:val="7F7F7F"/>
          <w:spacing w:val="4"/>
          <w:sz w:val="28"/>
          <w:szCs w:val="28"/>
          <w:lang w:eastAsia="nl-NL"/>
        </w:rPr>
        <w:t>EXTENSIVE PERSONAL MONITORING &amp; WATCH PLATFORM</w:t>
      </w:r>
    </w:p>
    <w:p w:rsidR="005D66ED" w:rsidRPr="005D66ED" w:rsidRDefault="005D66ED" w:rsidP="005D66ED">
      <w:pPr>
        <w:pBdr>
          <w:bottom w:val="single" w:sz="4" w:space="1" w:color="00A651"/>
        </w:pBdr>
        <w:spacing w:before="0" w:after="0"/>
        <w:jc w:val="left"/>
        <w:rPr>
          <w:rFonts w:eastAsia="Calibri"/>
          <w:color w:val="000000"/>
          <w:sz w:val="10"/>
          <w:szCs w:val="2"/>
          <w:lang w:eastAsia="en-US"/>
        </w:rPr>
      </w:pPr>
    </w:p>
    <w:p w:rsidR="005D66ED" w:rsidRPr="005D66ED" w:rsidRDefault="005D66ED" w:rsidP="005D66ED">
      <w:pPr>
        <w:spacing w:before="0" w:after="0" w:line="276" w:lineRule="auto"/>
        <w:jc w:val="left"/>
        <w:rPr>
          <w:rFonts w:eastAsia="Calibri"/>
          <w:color w:val="000000"/>
          <w:szCs w:val="22"/>
          <w:lang w:eastAsia="en-US"/>
        </w:rPr>
      </w:pPr>
    </w:p>
    <w:p w:rsidR="00771B98" w:rsidRPr="00E13E7D" w:rsidRDefault="00564E2C" w:rsidP="00771B98">
      <w:pPr>
        <w:spacing w:before="480" w:after="0"/>
        <w:jc w:val="center"/>
      </w:pPr>
      <w:r w:rsidRPr="00E13E7D">
        <w:t>Label</w:t>
      </w:r>
      <w:r w:rsidR="00A4695D">
        <w:t>l</w:t>
      </w:r>
      <w:r w:rsidRPr="00E13E7D">
        <w:t xml:space="preserve">ed in </w:t>
      </w:r>
      <w:r w:rsidR="005D66ED" w:rsidRPr="00E13E7D">
        <w:t>ITEA3</w:t>
      </w:r>
      <w:r w:rsidRPr="00E13E7D">
        <w:t xml:space="preserve">, a EUREKA cluster, Call </w:t>
      </w:r>
      <w:r w:rsidR="00606B04">
        <w:t>2</w:t>
      </w:r>
    </w:p>
    <w:p w:rsidR="00771B98" w:rsidRPr="00E13E7D" w:rsidRDefault="005D66ED" w:rsidP="00771B98">
      <w:pPr>
        <w:pStyle w:val="Stylefront-128ptGrasCentrAvant12ptAprs12pt"/>
        <w:spacing w:before="240" w:after="0"/>
        <w:rPr>
          <w:rFonts w:cs="Arial"/>
          <w:b w:val="0"/>
          <w:bCs w:val="0"/>
          <w:sz w:val="20"/>
        </w:rPr>
      </w:pPr>
      <w:r w:rsidRPr="00E13E7D">
        <w:rPr>
          <w:rFonts w:cs="Arial"/>
          <w:b w:val="0"/>
          <w:bCs w:val="0"/>
          <w:sz w:val="20"/>
        </w:rPr>
        <w:t>ITEA3</w:t>
      </w:r>
      <w:r w:rsidR="004B5524" w:rsidRPr="00E13E7D">
        <w:rPr>
          <w:rFonts w:cs="Arial"/>
          <w:b w:val="0"/>
          <w:bCs w:val="0"/>
          <w:sz w:val="20"/>
        </w:rPr>
        <w:t xml:space="preserve"> </w:t>
      </w:r>
      <w:r w:rsidR="00564E2C" w:rsidRPr="00E13E7D">
        <w:rPr>
          <w:rFonts w:cs="Arial"/>
          <w:b w:val="0"/>
          <w:bCs w:val="0"/>
          <w:sz w:val="20"/>
        </w:rPr>
        <w:t>Project Number</w:t>
      </w:r>
      <w:r w:rsidR="00771B98" w:rsidRPr="00E13E7D">
        <w:rPr>
          <w:rFonts w:cs="Arial"/>
          <w:b w:val="0"/>
          <w:bCs w:val="0"/>
          <w:sz w:val="20"/>
        </w:rPr>
        <w:t xml:space="preserve"> </w:t>
      </w:r>
      <w:r w:rsidR="002777AE">
        <w:rPr>
          <w:rFonts w:cs="Arial"/>
          <w:b w:val="0"/>
          <w:bCs w:val="0"/>
          <w:sz w:val="20"/>
        </w:rPr>
        <w:t>15032</w:t>
      </w:r>
    </w:p>
    <w:p w:rsidR="007C5D2F" w:rsidRPr="002777AE" w:rsidRDefault="002517A4" w:rsidP="00992886">
      <w:pPr>
        <w:pStyle w:val="Style1"/>
        <w:spacing w:before="480" w:after="0"/>
        <w:jc w:val="center"/>
      </w:pPr>
      <w:r w:rsidRPr="002517A4">
        <w:t>D1.2 _</w:t>
      </w:r>
      <w:r w:rsidR="00606B04" w:rsidRPr="002517A4">
        <w:t>Dissemination</w:t>
      </w:r>
      <w:r w:rsidRPr="002517A4">
        <w:t xml:space="preserve"> Plan</w:t>
      </w:r>
    </w:p>
    <w:p w:rsidR="007C5D2F" w:rsidRDefault="007C5D2F" w:rsidP="00B0227B">
      <w:pPr>
        <w:spacing w:before="240" w:after="240"/>
        <w:jc w:val="center"/>
      </w:pPr>
      <w:r w:rsidRPr="002777AE">
        <w:t xml:space="preserve">Due date of deliverable: </w:t>
      </w:r>
      <w:r w:rsidR="00606B04">
        <w:t>15 Jan 2018</w:t>
      </w:r>
    </w:p>
    <w:p w:rsidR="00A4695D" w:rsidRPr="002777AE" w:rsidRDefault="00A4695D" w:rsidP="00B0227B">
      <w:pPr>
        <w:spacing w:before="240" w:after="240"/>
        <w:jc w:val="center"/>
      </w:pPr>
    </w:p>
    <w:tbl>
      <w:tblPr>
        <w:tblW w:w="9360" w:type="dxa"/>
        <w:jc w:val="center"/>
        <w:tblLayout w:type="fixed"/>
        <w:tblLook w:val="01E0" w:firstRow="1" w:lastRow="1" w:firstColumn="1" w:lastColumn="1" w:noHBand="0" w:noVBand="0"/>
      </w:tblPr>
      <w:tblGrid>
        <w:gridCol w:w="1980"/>
        <w:gridCol w:w="540"/>
        <w:gridCol w:w="3240"/>
        <w:gridCol w:w="3060"/>
        <w:gridCol w:w="540"/>
      </w:tblGrid>
      <w:tr w:rsidR="00992886" w:rsidRPr="002777AE" w:rsidTr="00DB5B17">
        <w:trPr>
          <w:cantSplit/>
          <w:jc w:val="center"/>
        </w:trPr>
        <w:tc>
          <w:tcPr>
            <w:tcW w:w="5760" w:type="dxa"/>
            <w:gridSpan w:val="3"/>
          </w:tcPr>
          <w:p w:rsidR="00992886" w:rsidRPr="002777AE" w:rsidRDefault="00992886" w:rsidP="00606B04">
            <w:pPr>
              <w:rPr>
                <w:b/>
              </w:rPr>
            </w:pPr>
            <w:r w:rsidRPr="002777AE">
              <w:rPr>
                <w:b/>
              </w:rPr>
              <w:t xml:space="preserve">Start date of project: </w:t>
            </w:r>
            <w:r w:rsidR="00662A1D" w:rsidRPr="002777AE">
              <w:rPr>
                <w:b/>
              </w:rPr>
              <w:t xml:space="preserve">1 </w:t>
            </w:r>
            <w:r w:rsidR="00606B04">
              <w:rPr>
                <w:b/>
              </w:rPr>
              <w:t>September</w:t>
            </w:r>
            <w:r w:rsidR="00662A1D" w:rsidRPr="002777AE">
              <w:rPr>
                <w:b/>
              </w:rPr>
              <w:t xml:space="preserve"> 201</w:t>
            </w:r>
            <w:r w:rsidR="00606B04">
              <w:rPr>
                <w:b/>
              </w:rPr>
              <w:t>6</w:t>
            </w:r>
          </w:p>
        </w:tc>
        <w:tc>
          <w:tcPr>
            <w:tcW w:w="3600" w:type="dxa"/>
            <w:gridSpan w:val="2"/>
          </w:tcPr>
          <w:p w:rsidR="00992886" w:rsidRPr="002777AE" w:rsidRDefault="00992886" w:rsidP="004B5524">
            <w:r w:rsidRPr="002777AE">
              <w:rPr>
                <w:b/>
              </w:rPr>
              <w:t>Duration:</w:t>
            </w:r>
            <w:r w:rsidRPr="002777AE">
              <w:t xml:space="preserve"> </w:t>
            </w:r>
            <w:r w:rsidR="00662A1D" w:rsidRPr="002777AE">
              <w:t>36</w:t>
            </w:r>
            <w:r w:rsidRPr="002777AE">
              <w:t xml:space="preserve"> months</w:t>
            </w:r>
          </w:p>
        </w:tc>
      </w:tr>
      <w:tr w:rsidR="00992886" w:rsidRPr="002777AE" w:rsidTr="00DB5B17">
        <w:trPr>
          <w:cantSplit/>
          <w:jc w:val="center"/>
        </w:trPr>
        <w:tc>
          <w:tcPr>
            <w:tcW w:w="5760" w:type="dxa"/>
            <w:gridSpan w:val="3"/>
          </w:tcPr>
          <w:p w:rsidR="00992886" w:rsidRPr="002777AE" w:rsidRDefault="00992886" w:rsidP="0010768D">
            <w:pPr>
              <w:rPr>
                <w:b/>
              </w:rPr>
            </w:pPr>
            <w:r w:rsidRPr="002777AE">
              <w:rPr>
                <w:b/>
              </w:rPr>
              <w:t>Organisation name of lead contractor for this deliverable:</w:t>
            </w:r>
          </w:p>
        </w:tc>
        <w:tc>
          <w:tcPr>
            <w:tcW w:w="3600" w:type="dxa"/>
            <w:gridSpan w:val="2"/>
          </w:tcPr>
          <w:p w:rsidR="00992886" w:rsidRPr="002777AE" w:rsidRDefault="00606B04" w:rsidP="002777AE">
            <w:r>
              <w:t>Turkcell Technology</w:t>
            </w:r>
          </w:p>
        </w:tc>
      </w:tr>
      <w:tr w:rsidR="00992886" w:rsidRPr="002777AE" w:rsidTr="00DB5B17">
        <w:trPr>
          <w:cantSplit/>
          <w:jc w:val="center"/>
        </w:trPr>
        <w:tc>
          <w:tcPr>
            <w:tcW w:w="1980" w:type="dxa"/>
          </w:tcPr>
          <w:p w:rsidR="00992886" w:rsidRPr="002777AE" w:rsidRDefault="00992886" w:rsidP="007C5D2F">
            <w:pPr>
              <w:rPr>
                <w:b/>
              </w:rPr>
            </w:pPr>
            <w:r w:rsidRPr="002777AE">
              <w:rPr>
                <w:b/>
              </w:rPr>
              <w:t>Author(s):</w:t>
            </w:r>
          </w:p>
        </w:tc>
        <w:tc>
          <w:tcPr>
            <w:tcW w:w="7380" w:type="dxa"/>
            <w:gridSpan w:val="4"/>
          </w:tcPr>
          <w:p w:rsidR="00992886" w:rsidRPr="002777AE" w:rsidRDefault="00606B04" w:rsidP="00606B04">
            <w:r>
              <w:t>Isil Ozkan, Turkcell Technology</w:t>
            </w:r>
          </w:p>
        </w:tc>
      </w:tr>
      <w:tr w:rsidR="00E77F74" w:rsidRPr="002777AE" w:rsidTr="00DB5B17">
        <w:trPr>
          <w:cantSplit/>
          <w:jc w:val="center"/>
        </w:trPr>
        <w:tc>
          <w:tcPr>
            <w:tcW w:w="1980" w:type="dxa"/>
          </w:tcPr>
          <w:p w:rsidR="00E77F74" w:rsidRPr="002777AE" w:rsidRDefault="00134F52" w:rsidP="002D4EA8">
            <w:pPr>
              <w:rPr>
                <w:b/>
              </w:rPr>
            </w:pPr>
            <w:r w:rsidRPr="002777AE">
              <w:rPr>
                <w:b/>
              </w:rPr>
              <w:t>Work Pack.</w:t>
            </w:r>
            <w:r w:rsidR="00E77F74" w:rsidRPr="002777AE">
              <w:rPr>
                <w:b/>
              </w:rPr>
              <w:t>/ Task</w:t>
            </w:r>
            <w:r w:rsidRPr="002777AE">
              <w:rPr>
                <w:b/>
              </w:rPr>
              <w:t>:</w:t>
            </w:r>
          </w:p>
        </w:tc>
        <w:tc>
          <w:tcPr>
            <w:tcW w:w="7380" w:type="dxa"/>
            <w:gridSpan w:val="4"/>
          </w:tcPr>
          <w:p w:rsidR="00E77F74" w:rsidRPr="002777AE" w:rsidRDefault="00A4695D" w:rsidP="007C5D2F">
            <w:r>
              <w:t>WP</w:t>
            </w:r>
            <w:r w:rsidR="00606B04">
              <w:t>1-Project Management</w:t>
            </w:r>
          </w:p>
        </w:tc>
      </w:tr>
      <w:tr w:rsidR="00E77F74" w:rsidRPr="002777AE" w:rsidTr="00DB5B17">
        <w:trPr>
          <w:cantSplit/>
          <w:jc w:val="center"/>
        </w:trPr>
        <w:tc>
          <w:tcPr>
            <w:tcW w:w="1980" w:type="dxa"/>
          </w:tcPr>
          <w:p w:rsidR="00E77F74" w:rsidRDefault="00E77F74" w:rsidP="007C5D2F">
            <w:pPr>
              <w:rPr>
                <w:rFonts w:cs="Arial"/>
                <w:b/>
                <w:i/>
                <w:sz w:val="22"/>
                <w:szCs w:val="22"/>
              </w:rPr>
            </w:pPr>
            <w:r w:rsidRPr="002777AE">
              <w:rPr>
                <w:rFonts w:cs="Arial"/>
                <w:b/>
                <w:sz w:val="22"/>
                <w:szCs w:val="22"/>
              </w:rPr>
              <w:t>Description:</w:t>
            </w:r>
            <w:r w:rsidRPr="002777AE">
              <w:rPr>
                <w:rFonts w:cs="Arial"/>
                <w:b/>
                <w:sz w:val="22"/>
                <w:szCs w:val="22"/>
              </w:rPr>
              <w:br/>
            </w:r>
          </w:p>
          <w:p w:rsidR="00606B04" w:rsidRDefault="00606B04" w:rsidP="007C5D2F">
            <w:pPr>
              <w:rPr>
                <w:rFonts w:cs="Arial"/>
                <w:b/>
                <w:i/>
                <w:sz w:val="22"/>
                <w:szCs w:val="22"/>
              </w:rPr>
            </w:pPr>
          </w:p>
          <w:p w:rsidR="00606B04" w:rsidRDefault="00606B04" w:rsidP="007C5D2F">
            <w:pPr>
              <w:rPr>
                <w:rFonts w:cs="Arial"/>
                <w:b/>
                <w:i/>
                <w:sz w:val="22"/>
                <w:szCs w:val="22"/>
              </w:rPr>
            </w:pPr>
          </w:p>
          <w:p w:rsidR="00606B04" w:rsidRDefault="00606B04" w:rsidP="007C5D2F">
            <w:pPr>
              <w:rPr>
                <w:rFonts w:cs="Arial"/>
                <w:b/>
                <w:i/>
                <w:sz w:val="22"/>
                <w:szCs w:val="22"/>
              </w:rPr>
            </w:pPr>
          </w:p>
          <w:p w:rsidR="00606B04" w:rsidRDefault="00606B04" w:rsidP="007C5D2F">
            <w:pPr>
              <w:rPr>
                <w:rFonts w:cs="Arial"/>
                <w:b/>
                <w:i/>
                <w:sz w:val="22"/>
                <w:szCs w:val="22"/>
              </w:rPr>
            </w:pPr>
          </w:p>
          <w:p w:rsidR="00606B04" w:rsidRDefault="00606B04" w:rsidP="007C5D2F">
            <w:pPr>
              <w:rPr>
                <w:rFonts w:cs="Arial"/>
                <w:b/>
                <w:i/>
                <w:sz w:val="22"/>
                <w:szCs w:val="22"/>
              </w:rPr>
            </w:pPr>
          </w:p>
          <w:p w:rsidR="00606B04" w:rsidRDefault="00606B04" w:rsidP="007C5D2F">
            <w:pPr>
              <w:rPr>
                <w:rFonts w:cs="Arial"/>
                <w:b/>
                <w:i/>
                <w:sz w:val="22"/>
                <w:szCs w:val="22"/>
              </w:rPr>
            </w:pPr>
          </w:p>
          <w:p w:rsidR="00606B04" w:rsidRDefault="00606B04" w:rsidP="007C5D2F">
            <w:pPr>
              <w:rPr>
                <w:rFonts w:cs="Arial"/>
                <w:b/>
                <w:i/>
                <w:sz w:val="22"/>
                <w:szCs w:val="22"/>
              </w:rPr>
            </w:pPr>
          </w:p>
          <w:p w:rsidR="00606B04" w:rsidRPr="002777AE" w:rsidRDefault="00606B04" w:rsidP="007C5D2F">
            <w:pPr>
              <w:rPr>
                <w:b/>
              </w:rPr>
            </w:pPr>
          </w:p>
        </w:tc>
        <w:tc>
          <w:tcPr>
            <w:tcW w:w="7380" w:type="dxa"/>
            <w:gridSpan w:val="4"/>
          </w:tcPr>
          <w:p w:rsidR="00E77F74" w:rsidRPr="002777AE" w:rsidRDefault="00D730F4" w:rsidP="007C5D2F">
            <w:r w:rsidRPr="00D730F4">
              <w:t xml:space="preserve">This deliverable will provide </w:t>
            </w:r>
            <w:r w:rsidR="00606B04">
              <w:t>the dissemination plan of the project.</w:t>
            </w:r>
          </w:p>
          <w:p w:rsidR="00E77F74" w:rsidRPr="002777AE" w:rsidRDefault="00E77F74" w:rsidP="007C5D2F"/>
        </w:tc>
      </w:tr>
      <w:tr w:rsidR="00E77F74" w:rsidRPr="002777AE" w:rsidTr="00DB5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980" w:type="dxa"/>
          </w:tcPr>
          <w:p w:rsidR="00E77F74" w:rsidRPr="002777AE" w:rsidRDefault="00E77F74" w:rsidP="007C5D2F">
            <w:pPr>
              <w:rPr>
                <w:b/>
              </w:rPr>
            </w:pPr>
            <w:r w:rsidRPr="002777AE">
              <w:rPr>
                <w:b/>
              </w:rPr>
              <w:t>Nature:</w:t>
            </w:r>
          </w:p>
        </w:tc>
        <w:tc>
          <w:tcPr>
            <w:tcW w:w="7380" w:type="dxa"/>
            <w:gridSpan w:val="4"/>
          </w:tcPr>
          <w:p w:rsidR="00E77F74" w:rsidRPr="002777AE" w:rsidRDefault="002777AE" w:rsidP="002777AE">
            <w:r w:rsidRPr="002777AE">
              <w:t>R</w:t>
            </w:r>
          </w:p>
        </w:tc>
      </w:tr>
      <w:tr w:rsidR="00E77F74" w:rsidRPr="000C2AAC" w:rsidTr="00DB5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980" w:type="dxa"/>
            <w:vMerge w:val="restart"/>
          </w:tcPr>
          <w:p w:rsidR="00E77F74" w:rsidRPr="002777AE" w:rsidRDefault="00E77F74" w:rsidP="0010768D">
            <w:pPr>
              <w:rPr>
                <w:b/>
              </w:rPr>
            </w:pPr>
            <w:r w:rsidRPr="002777AE">
              <w:rPr>
                <w:b/>
              </w:rPr>
              <w:t>Dissemination Level:</w:t>
            </w:r>
          </w:p>
        </w:tc>
        <w:tc>
          <w:tcPr>
            <w:tcW w:w="540" w:type="dxa"/>
          </w:tcPr>
          <w:p w:rsidR="00E77F74" w:rsidRPr="002777AE" w:rsidRDefault="00E77F74" w:rsidP="0010768D">
            <w:pPr>
              <w:rPr>
                <w:b/>
              </w:rPr>
            </w:pPr>
            <w:r w:rsidRPr="002777AE">
              <w:rPr>
                <w:b/>
              </w:rPr>
              <w:t>PU</w:t>
            </w:r>
          </w:p>
        </w:tc>
        <w:tc>
          <w:tcPr>
            <w:tcW w:w="6300" w:type="dxa"/>
            <w:gridSpan w:val="2"/>
          </w:tcPr>
          <w:p w:rsidR="00E77F74" w:rsidRPr="00441347" w:rsidRDefault="00E77F74" w:rsidP="0010768D">
            <w:r w:rsidRPr="002777AE">
              <w:t>Public</w:t>
            </w:r>
          </w:p>
        </w:tc>
        <w:tc>
          <w:tcPr>
            <w:tcW w:w="540" w:type="dxa"/>
          </w:tcPr>
          <w:p w:rsidR="00E77F74" w:rsidRPr="00251F26" w:rsidRDefault="00E77F74" w:rsidP="00251F26">
            <w:pPr>
              <w:jc w:val="center"/>
              <w:rPr>
                <w:b/>
              </w:rPr>
            </w:pPr>
          </w:p>
        </w:tc>
      </w:tr>
      <w:tr w:rsidR="00E77F74" w:rsidRPr="000C2AAC" w:rsidTr="00DB5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980" w:type="dxa"/>
            <w:vMerge/>
          </w:tcPr>
          <w:p w:rsidR="00E77F74" w:rsidRPr="00251F26" w:rsidRDefault="00E77F74" w:rsidP="0010768D">
            <w:pPr>
              <w:rPr>
                <w:b/>
              </w:rPr>
            </w:pPr>
          </w:p>
        </w:tc>
        <w:tc>
          <w:tcPr>
            <w:tcW w:w="540" w:type="dxa"/>
          </w:tcPr>
          <w:p w:rsidR="00E77F74" w:rsidRPr="00251F26" w:rsidRDefault="00E77F74" w:rsidP="0010768D">
            <w:pPr>
              <w:rPr>
                <w:b/>
              </w:rPr>
            </w:pPr>
            <w:r w:rsidRPr="00251F26">
              <w:rPr>
                <w:b/>
              </w:rPr>
              <w:t>PP</w:t>
            </w:r>
          </w:p>
        </w:tc>
        <w:tc>
          <w:tcPr>
            <w:tcW w:w="6300" w:type="dxa"/>
            <w:gridSpan w:val="2"/>
          </w:tcPr>
          <w:p w:rsidR="00E77F74" w:rsidRPr="00441347" w:rsidRDefault="00E77F74" w:rsidP="00564E2C">
            <w:r w:rsidRPr="00441347">
              <w:t xml:space="preserve">Restricted to other programme participants </w:t>
            </w:r>
          </w:p>
        </w:tc>
        <w:tc>
          <w:tcPr>
            <w:tcW w:w="540" w:type="dxa"/>
          </w:tcPr>
          <w:p w:rsidR="00E77F74" w:rsidRPr="00251F26" w:rsidRDefault="00E77F74" w:rsidP="00251F26">
            <w:pPr>
              <w:jc w:val="center"/>
              <w:rPr>
                <w:b/>
              </w:rPr>
            </w:pPr>
          </w:p>
        </w:tc>
      </w:tr>
      <w:tr w:rsidR="00E77F74" w:rsidRPr="000C2AAC" w:rsidTr="00DB5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980" w:type="dxa"/>
            <w:vMerge/>
          </w:tcPr>
          <w:p w:rsidR="00E77F74" w:rsidRPr="00251F26" w:rsidRDefault="00E77F74" w:rsidP="0010768D">
            <w:pPr>
              <w:rPr>
                <w:b/>
              </w:rPr>
            </w:pPr>
          </w:p>
        </w:tc>
        <w:tc>
          <w:tcPr>
            <w:tcW w:w="540" w:type="dxa"/>
          </w:tcPr>
          <w:p w:rsidR="00E77F74" w:rsidRPr="00251F26" w:rsidRDefault="00E77F74" w:rsidP="0010768D">
            <w:pPr>
              <w:rPr>
                <w:b/>
              </w:rPr>
            </w:pPr>
            <w:r w:rsidRPr="00251F26">
              <w:rPr>
                <w:b/>
              </w:rPr>
              <w:t>RE</w:t>
            </w:r>
          </w:p>
        </w:tc>
        <w:tc>
          <w:tcPr>
            <w:tcW w:w="6300" w:type="dxa"/>
            <w:gridSpan w:val="2"/>
          </w:tcPr>
          <w:p w:rsidR="00E77F74" w:rsidRPr="00441347" w:rsidRDefault="00E77F74" w:rsidP="00564E2C">
            <w:r w:rsidRPr="00441347">
              <w:t>Restricted to a group specified by the consortium</w:t>
            </w:r>
          </w:p>
        </w:tc>
        <w:tc>
          <w:tcPr>
            <w:tcW w:w="540" w:type="dxa"/>
          </w:tcPr>
          <w:p w:rsidR="00E77F74" w:rsidRPr="00251F26" w:rsidRDefault="00E77F74" w:rsidP="00251F26">
            <w:pPr>
              <w:jc w:val="center"/>
              <w:rPr>
                <w:b/>
              </w:rPr>
            </w:pPr>
          </w:p>
        </w:tc>
      </w:tr>
      <w:tr w:rsidR="00E77F74" w:rsidRPr="000C2AAC" w:rsidTr="00DB5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980" w:type="dxa"/>
            <w:vMerge/>
          </w:tcPr>
          <w:p w:rsidR="00E77F74" w:rsidRPr="00251F26" w:rsidRDefault="00E77F74" w:rsidP="0010768D">
            <w:pPr>
              <w:rPr>
                <w:b/>
              </w:rPr>
            </w:pPr>
          </w:p>
        </w:tc>
        <w:tc>
          <w:tcPr>
            <w:tcW w:w="540" w:type="dxa"/>
          </w:tcPr>
          <w:p w:rsidR="00E77F74" w:rsidRPr="00251F26" w:rsidRDefault="00E77F74" w:rsidP="0010768D">
            <w:pPr>
              <w:rPr>
                <w:b/>
              </w:rPr>
            </w:pPr>
            <w:r w:rsidRPr="00251F26">
              <w:rPr>
                <w:b/>
              </w:rPr>
              <w:t>CO</w:t>
            </w:r>
          </w:p>
        </w:tc>
        <w:tc>
          <w:tcPr>
            <w:tcW w:w="6300" w:type="dxa"/>
            <w:gridSpan w:val="2"/>
          </w:tcPr>
          <w:p w:rsidR="00E77F74" w:rsidRPr="00441347" w:rsidRDefault="00E77F74" w:rsidP="00564E2C">
            <w:r w:rsidRPr="00441347">
              <w:t>Confidential, onl</w:t>
            </w:r>
            <w:r w:rsidR="00564E2C">
              <w:t>y for members of the consortium</w:t>
            </w:r>
          </w:p>
        </w:tc>
        <w:tc>
          <w:tcPr>
            <w:tcW w:w="540" w:type="dxa"/>
          </w:tcPr>
          <w:p w:rsidR="00E77F74" w:rsidRPr="00251F26" w:rsidRDefault="002777AE" w:rsidP="00251F26">
            <w:pPr>
              <w:jc w:val="center"/>
              <w:rPr>
                <w:b/>
              </w:rPr>
            </w:pPr>
            <w:r>
              <w:rPr>
                <w:b/>
              </w:rPr>
              <w:t>X</w:t>
            </w:r>
          </w:p>
        </w:tc>
      </w:tr>
    </w:tbl>
    <w:p w:rsidR="00134F52" w:rsidRDefault="00134F52" w:rsidP="00134F52"/>
    <w:p w:rsidR="00134F52" w:rsidRPr="00FF45EE" w:rsidRDefault="00134F52" w:rsidP="00134F52">
      <w:pPr>
        <w:rPr>
          <w:rFonts w:cs="Arial"/>
          <w:b/>
          <w:i/>
        </w:rPr>
      </w:pPr>
      <w:r>
        <w:br w:type="page"/>
      </w:r>
      <w:r w:rsidR="00487040">
        <w:rPr>
          <w:rStyle w:val="FootnoteReference"/>
        </w:rPr>
        <w:lastRenderedPageBreak/>
        <w:footnoteReference w:id="1"/>
      </w:r>
      <w:r w:rsidRPr="00FF45EE">
        <w:rPr>
          <w:rFonts w:cs="Arial"/>
          <w:b/>
        </w:rPr>
        <w:t>DOCUMENT HISTORY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026"/>
        <w:gridCol w:w="1337"/>
        <w:gridCol w:w="4140"/>
        <w:gridCol w:w="881"/>
        <w:gridCol w:w="1976"/>
      </w:tblGrid>
      <w:tr w:rsidR="00134F52" w:rsidRPr="00FF45EE" w:rsidTr="008F5803">
        <w:trPr>
          <w:cantSplit/>
          <w:tblHeader/>
          <w:jc w:val="center"/>
        </w:trPr>
        <w:tc>
          <w:tcPr>
            <w:tcW w:w="1026" w:type="dxa"/>
            <w:tcBorders>
              <w:top w:val="single" w:sz="4" w:space="0" w:color="auto"/>
              <w:left w:val="single" w:sz="4" w:space="0" w:color="auto"/>
              <w:bottom w:val="single" w:sz="4" w:space="0" w:color="auto"/>
              <w:right w:val="single" w:sz="4" w:space="0" w:color="auto"/>
            </w:tcBorders>
            <w:shd w:val="clear" w:color="auto" w:fill="E6E6E6"/>
          </w:tcPr>
          <w:p w:rsidR="00134F52" w:rsidRPr="00FF45EE" w:rsidRDefault="00134F52" w:rsidP="008F5803">
            <w:pPr>
              <w:pStyle w:val="Table-title-small"/>
            </w:pPr>
            <w:r w:rsidRPr="00FF45EE">
              <w:t>Release</w:t>
            </w:r>
          </w:p>
        </w:tc>
        <w:tc>
          <w:tcPr>
            <w:tcW w:w="1337" w:type="dxa"/>
            <w:tcBorders>
              <w:top w:val="single" w:sz="4" w:space="0" w:color="auto"/>
              <w:left w:val="single" w:sz="4" w:space="0" w:color="auto"/>
              <w:bottom w:val="single" w:sz="4" w:space="0" w:color="auto"/>
              <w:right w:val="single" w:sz="4" w:space="0" w:color="auto"/>
            </w:tcBorders>
            <w:shd w:val="clear" w:color="auto" w:fill="E6E6E6"/>
          </w:tcPr>
          <w:p w:rsidR="00134F52" w:rsidRPr="00FF45EE" w:rsidRDefault="00134F52" w:rsidP="008F5803">
            <w:pPr>
              <w:pStyle w:val="Table-title-small"/>
            </w:pPr>
            <w:r w:rsidRPr="00FF45EE">
              <w:t>Date</w:t>
            </w:r>
          </w:p>
        </w:tc>
        <w:tc>
          <w:tcPr>
            <w:tcW w:w="4140" w:type="dxa"/>
            <w:tcBorders>
              <w:top w:val="single" w:sz="4" w:space="0" w:color="auto"/>
              <w:left w:val="single" w:sz="4" w:space="0" w:color="auto"/>
              <w:bottom w:val="single" w:sz="4" w:space="0" w:color="auto"/>
              <w:right w:val="single" w:sz="4" w:space="0" w:color="auto"/>
            </w:tcBorders>
            <w:shd w:val="clear" w:color="auto" w:fill="E6E6E6"/>
          </w:tcPr>
          <w:p w:rsidR="00134F52" w:rsidRPr="00FF45EE" w:rsidRDefault="00134F52" w:rsidP="008F5803">
            <w:pPr>
              <w:pStyle w:val="Table-title-small"/>
            </w:pPr>
            <w:r w:rsidRPr="00FF45EE">
              <w:t>Reason of change</w:t>
            </w:r>
          </w:p>
        </w:tc>
        <w:tc>
          <w:tcPr>
            <w:tcW w:w="881" w:type="dxa"/>
            <w:tcBorders>
              <w:top w:val="single" w:sz="4" w:space="0" w:color="auto"/>
              <w:left w:val="single" w:sz="4" w:space="0" w:color="auto"/>
              <w:bottom w:val="single" w:sz="4" w:space="0" w:color="auto"/>
              <w:right w:val="single" w:sz="4" w:space="0" w:color="auto"/>
            </w:tcBorders>
            <w:shd w:val="clear" w:color="auto" w:fill="E6E6E6"/>
          </w:tcPr>
          <w:p w:rsidR="00134F52" w:rsidRPr="00FF45EE" w:rsidRDefault="00134F52" w:rsidP="008F5803">
            <w:pPr>
              <w:pStyle w:val="Table-title-small"/>
            </w:pPr>
            <w:r w:rsidRPr="00FF45EE">
              <w:t>Status</w:t>
            </w:r>
          </w:p>
        </w:tc>
        <w:tc>
          <w:tcPr>
            <w:tcW w:w="1976" w:type="dxa"/>
            <w:tcBorders>
              <w:top w:val="single" w:sz="4" w:space="0" w:color="auto"/>
              <w:left w:val="single" w:sz="4" w:space="0" w:color="auto"/>
              <w:bottom w:val="single" w:sz="4" w:space="0" w:color="auto"/>
              <w:right w:val="single" w:sz="4" w:space="0" w:color="auto"/>
            </w:tcBorders>
            <w:shd w:val="clear" w:color="auto" w:fill="E6E6E6"/>
          </w:tcPr>
          <w:p w:rsidR="00134F52" w:rsidRPr="00FF45EE" w:rsidRDefault="00134F52" w:rsidP="008F5803">
            <w:pPr>
              <w:pStyle w:val="Table-title-small"/>
            </w:pPr>
            <w:r w:rsidRPr="00FF45EE">
              <w:t>Distribution</w:t>
            </w:r>
          </w:p>
        </w:tc>
      </w:tr>
      <w:tr w:rsidR="00134F52" w:rsidRPr="00FF45EE" w:rsidTr="008F5803">
        <w:trPr>
          <w:cantSplit/>
          <w:jc w:val="center"/>
        </w:trPr>
        <w:tc>
          <w:tcPr>
            <w:tcW w:w="1026" w:type="dxa"/>
            <w:tcBorders>
              <w:top w:val="single" w:sz="4" w:space="0" w:color="auto"/>
              <w:left w:val="single" w:sz="4" w:space="0" w:color="auto"/>
              <w:bottom w:val="single" w:sz="4" w:space="0" w:color="auto"/>
              <w:right w:val="single" w:sz="4" w:space="0" w:color="auto"/>
            </w:tcBorders>
          </w:tcPr>
          <w:p w:rsidR="00134F52" w:rsidRPr="00FF45EE" w:rsidRDefault="00134F52" w:rsidP="00D1395E">
            <w:pPr>
              <w:pStyle w:val="Table-small-font"/>
              <w:rPr>
                <w:szCs w:val="20"/>
              </w:rPr>
            </w:pPr>
            <w:r>
              <w:rPr>
                <w:szCs w:val="20"/>
              </w:rPr>
              <w:t>V</w:t>
            </w:r>
            <w:r w:rsidR="00606B04">
              <w:rPr>
                <w:szCs w:val="20"/>
              </w:rPr>
              <w:t>0</w:t>
            </w:r>
            <w:r w:rsidR="00D1395E">
              <w:rPr>
                <w:szCs w:val="20"/>
              </w:rPr>
              <w:t>.1</w:t>
            </w:r>
          </w:p>
        </w:tc>
        <w:tc>
          <w:tcPr>
            <w:tcW w:w="1337" w:type="dxa"/>
            <w:tcBorders>
              <w:top w:val="single" w:sz="4" w:space="0" w:color="auto"/>
              <w:left w:val="single" w:sz="4" w:space="0" w:color="auto"/>
              <w:bottom w:val="single" w:sz="4" w:space="0" w:color="auto"/>
              <w:right w:val="single" w:sz="4" w:space="0" w:color="auto"/>
            </w:tcBorders>
          </w:tcPr>
          <w:p w:rsidR="00134F52" w:rsidRPr="00FF45EE" w:rsidRDefault="00195C24" w:rsidP="00BB2C58">
            <w:pPr>
              <w:pStyle w:val="Table-small-font"/>
              <w:rPr>
                <w:szCs w:val="20"/>
              </w:rPr>
            </w:pPr>
            <w:r>
              <w:rPr>
                <w:szCs w:val="20"/>
              </w:rPr>
              <w:t>0</w:t>
            </w:r>
            <w:r w:rsidR="00BB2C58">
              <w:rPr>
                <w:szCs w:val="20"/>
              </w:rPr>
              <w:t>3</w:t>
            </w:r>
            <w:r>
              <w:rPr>
                <w:szCs w:val="20"/>
              </w:rPr>
              <w:t>/01</w:t>
            </w:r>
            <w:r w:rsidR="002777AE">
              <w:rPr>
                <w:szCs w:val="20"/>
              </w:rPr>
              <w:t>/201</w:t>
            </w:r>
            <w:r>
              <w:rPr>
                <w:szCs w:val="20"/>
              </w:rPr>
              <w:t>8</w:t>
            </w:r>
          </w:p>
        </w:tc>
        <w:tc>
          <w:tcPr>
            <w:tcW w:w="4140" w:type="dxa"/>
            <w:tcBorders>
              <w:top w:val="single" w:sz="4" w:space="0" w:color="auto"/>
              <w:left w:val="single" w:sz="4" w:space="0" w:color="auto"/>
              <w:bottom w:val="single" w:sz="4" w:space="0" w:color="auto"/>
              <w:right w:val="single" w:sz="4" w:space="0" w:color="auto"/>
            </w:tcBorders>
          </w:tcPr>
          <w:p w:rsidR="00134F52" w:rsidRPr="00FF45EE" w:rsidRDefault="00134F52" w:rsidP="008F5803">
            <w:pPr>
              <w:pStyle w:val="Table-small-font"/>
              <w:rPr>
                <w:szCs w:val="20"/>
              </w:rPr>
            </w:pPr>
            <w:r w:rsidRPr="00FF45EE">
              <w:rPr>
                <w:szCs w:val="20"/>
              </w:rPr>
              <w:t>First draft</w:t>
            </w:r>
          </w:p>
        </w:tc>
        <w:tc>
          <w:tcPr>
            <w:tcW w:w="881" w:type="dxa"/>
            <w:tcBorders>
              <w:top w:val="single" w:sz="4" w:space="0" w:color="auto"/>
              <w:left w:val="single" w:sz="4" w:space="0" w:color="auto"/>
              <w:bottom w:val="single" w:sz="4" w:space="0" w:color="auto"/>
              <w:right w:val="single" w:sz="4" w:space="0" w:color="auto"/>
            </w:tcBorders>
          </w:tcPr>
          <w:p w:rsidR="00134F52" w:rsidRPr="00FF45EE" w:rsidRDefault="00134F52" w:rsidP="008F5803">
            <w:pPr>
              <w:pStyle w:val="Table-small-font"/>
              <w:rPr>
                <w:szCs w:val="20"/>
              </w:rPr>
            </w:pPr>
            <w:r w:rsidRPr="00FF45EE">
              <w:rPr>
                <w:szCs w:val="20"/>
              </w:rPr>
              <w:t>Draft</w:t>
            </w:r>
          </w:p>
        </w:tc>
        <w:tc>
          <w:tcPr>
            <w:tcW w:w="1976" w:type="dxa"/>
            <w:tcBorders>
              <w:top w:val="single" w:sz="4" w:space="0" w:color="auto"/>
              <w:left w:val="single" w:sz="4" w:space="0" w:color="auto"/>
              <w:bottom w:val="single" w:sz="4" w:space="0" w:color="auto"/>
              <w:right w:val="single" w:sz="4" w:space="0" w:color="auto"/>
            </w:tcBorders>
          </w:tcPr>
          <w:p w:rsidR="00134F52" w:rsidRPr="00FF45EE" w:rsidRDefault="00195C24" w:rsidP="008F5803">
            <w:pPr>
              <w:pStyle w:val="Table-small-font"/>
              <w:rPr>
                <w:szCs w:val="20"/>
              </w:rPr>
            </w:pPr>
            <w:r>
              <w:rPr>
                <w:szCs w:val="20"/>
              </w:rPr>
              <w:t>eWatch All</w:t>
            </w:r>
          </w:p>
        </w:tc>
      </w:tr>
      <w:tr w:rsidR="00623B3B" w:rsidRPr="00FF45EE" w:rsidTr="008F5803">
        <w:trPr>
          <w:cantSplit/>
          <w:jc w:val="center"/>
        </w:trPr>
        <w:tc>
          <w:tcPr>
            <w:tcW w:w="1026" w:type="dxa"/>
            <w:tcBorders>
              <w:top w:val="single" w:sz="4" w:space="0" w:color="auto"/>
              <w:left w:val="single" w:sz="4" w:space="0" w:color="auto"/>
              <w:bottom w:val="single" w:sz="4" w:space="0" w:color="auto"/>
              <w:right w:val="single" w:sz="4" w:space="0" w:color="auto"/>
            </w:tcBorders>
          </w:tcPr>
          <w:p w:rsidR="00623B3B" w:rsidRPr="00FF45EE" w:rsidRDefault="00623B3B" w:rsidP="008F5803">
            <w:pPr>
              <w:pStyle w:val="Table-small-font"/>
              <w:rPr>
                <w:szCs w:val="20"/>
              </w:rPr>
            </w:pPr>
            <w:r>
              <w:rPr>
                <w:szCs w:val="20"/>
              </w:rPr>
              <w:t>V0.2</w:t>
            </w:r>
          </w:p>
        </w:tc>
        <w:tc>
          <w:tcPr>
            <w:tcW w:w="1337" w:type="dxa"/>
            <w:tcBorders>
              <w:top w:val="single" w:sz="4" w:space="0" w:color="auto"/>
              <w:left w:val="single" w:sz="4" w:space="0" w:color="auto"/>
              <w:bottom w:val="single" w:sz="4" w:space="0" w:color="auto"/>
              <w:right w:val="single" w:sz="4" w:space="0" w:color="auto"/>
            </w:tcBorders>
          </w:tcPr>
          <w:p w:rsidR="00623B3B" w:rsidRPr="00FF45EE" w:rsidRDefault="00623B3B" w:rsidP="008F5803">
            <w:pPr>
              <w:pStyle w:val="Table-small-font"/>
              <w:rPr>
                <w:szCs w:val="20"/>
              </w:rPr>
            </w:pPr>
            <w:r>
              <w:rPr>
                <w:szCs w:val="20"/>
              </w:rPr>
              <w:t>31/01/2018</w:t>
            </w:r>
          </w:p>
        </w:tc>
        <w:tc>
          <w:tcPr>
            <w:tcW w:w="4140" w:type="dxa"/>
            <w:tcBorders>
              <w:top w:val="single" w:sz="4" w:space="0" w:color="auto"/>
              <w:left w:val="single" w:sz="4" w:space="0" w:color="auto"/>
              <w:bottom w:val="single" w:sz="4" w:space="0" w:color="auto"/>
              <w:right w:val="single" w:sz="4" w:space="0" w:color="auto"/>
            </w:tcBorders>
          </w:tcPr>
          <w:p w:rsidR="00623B3B" w:rsidRPr="00FF45EE" w:rsidRDefault="00623B3B" w:rsidP="008F5803">
            <w:pPr>
              <w:pStyle w:val="Table-small-font"/>
              <w:rPr>
                <w:szCs w:val="20"/>
              </w:rPr>
            </w:pPr>
            <w:r>
              <w:rPr>
                <w:szCs w:val="20"/>
              </w:rPr>
              <w:t>Added contribution of Barco</w:t>
            </w:r>
          </w:p>
        </w:tc>
        <w:tc>
          <w:tcPr>
            <w:tcW w:w="881" w:type="dxa"/>
            <w:tcBorders>
              <w:top w:val="single" w:sz="4" w:space="0" w:color="auto"/>
              <w:left w:val="single" w:sz="4" w:space="0" w:color="auto"/>
              <w:bottom w:val="single" w:sz="4" w:space="0" w:color="auto"/>
              <w:right w:val="single" w:sz="4" w:space="0" w:color="auto"/>
            </w:tcBorders>
          </w:tcPr>
          <w:p w:rsidR="00623B3B" w:rsidRPr="00FF45EE" w:rsidRDefault="00623B3B" w:rsidP="008F5803">
            <w:pPr>
              <w:pStyle w:val="Table-small-font"/>
              <w:rPr>
                <w:szCs w:val="20"/>
              </w:rPr>
            </w:pPr>
            <w:r>
              <w:rPr>
                <w:szCs w:val="20"/>
              </w:rPr>
              <w:t>Draft</w:t>
            </w:r>
          </w:p>
        </w:tc>
        <w:tc>
          <w:tcPr>
            <w:tcW w:w="1976" w:type="dxa"/>
            <w:tcBorders>
              <w:top w:val="single" w:sz="4" w:space="0" w:color="auto"/>
              <w:left w:val="single" w:sz="4" w:space="0" w:color="auto"/>
              <w:bottom w:val="single" w:sz="4" w:space="0" w:color="auto"/>
              <w:right w:val="single" w:sz="4" w:space="0" w:color="auto"/>
            </w:tcBorders>
          </w:tcPr>
          <w:p w:rsidR="00623B3B" w:rsidRPr="00FF45EE" w:rsidRDefault="00623B3B" w:rsidP="008F5803">
            <w:pPr>
              <w:pStyle w:val="Table-small-font"/>
              <w:rPr>
                <w:szCs w:val="20"/>
              </w:rPr>
            </w:pPr>
            <w:r>
              <w:rPr>
                <w:szCs w:val="20"/>
              </w:rPr>
              <w:t>eWatch All</w:t>
            </w:r>
          </w:p>
        </w:tc>
      </w:tr>
      <w:tr w:rsidR="003D0751" w:rsidRPr="00FF45EE" w:rsidTr="008F5803">
        <w:trPr>
          <w:cantSplit/>
          <w:jc w:val="center"/>
        </w:trPr>
        <w:tc>
          <w:tcPr>
            <w:tcW w:w="1026" w:type="dxa"/>
            <w:tcBorders>
              <w:top w:val="single" w:sz="4" w:space="0" w:color="auto"/>
              <w:left w:val="single" w:sz="4" w:space="0" w:color="auto"/>
              <w:bottom w:val="single" w:sz="4" w:space="0" w:color="auto"/>
              <w:right w:val="single" w:sz="4" w:space="0" w:color="auto"/>
            </w:tcBorders>
          </w:tcPr>
          <w:p w:rsidR="003D0751" w:rsidRPr="00FF45EE" w:rsidRDefault="003D0751" w:rsidP="003D0751">
            <w:pPr>
              <w:pStyle w:val="Table-small-font"/>
              <w:rPr>
                <w:szCs w:val="20"/>
              </w:rPr>
            </w:pPr>
            <w:r>
              <w:rPr>
                <w:szCs w:val="20"/>
              </w:rPr>
              <w:t>V0.3</w:t>
            </w:r>
          </w:p>
        </w:tc>
        <w:tc>
          <w:tcPr>
            <w:tcW w:w="1337" w:type="dxa"/>
            <w:tcBorders>
              <w:top w:val="single" w:sz="4" w:space="0" w:color="auto"/>
              <w:left w:val="single" w:sz="4" w:space="0" w:color="auto"/>
              <w:bottom w:val="single" w:sz="4" w:space="0" w:color="auto"/>
              <w:right w:val="single" w:sz="4" w:space="0" w:color="auto"/>
            </w:tcBorders>
          </w:tcPr>
          <w:p w:rsidR="003D0751" w:rsidRPr="00FF45EE" w:rsidRDefault="003D0751" w:rsidP="00DF331A">
            <w:pPr>
              <w:pStyle w:val="Table-small-font"/>
              <w:rPr>
                <w:szCs w:val="20"/>
              </w:rPr>
            </w:pPr>
            <w:r>
              <w:rPr>
                <w:szCs w:val="20"/>
              </w:rPr>
              <w:t>0</w:t>
            </w:r>
            <w:r w:rsidR="00DF331A">
              <w:rPr>
                <w:szCs w:val="20"/>
              </w:rPr>
              <w:t>8</w:t>
            </w:r>
            <w:r>
              <w:rPr>
                <w:szCs w:val="20"/>
              </w:rPr>
              <w:t>/02/2018</w:t>
            </w:r>
          </w:p>
        </w:tc>
        <w:tc>
          <w:tcPr>
            <w:tcW w:w="4140" w:type="dxa"/>
            <w:tcBorders>
              <w:top w:val="single" w:sz="4" w:space="0" w:color="auto"/>
              <w:left w:val="single" w:sz="4" w:space="0" w:color="auto"/>
              <w:bottom w:val="single" w:sz="4" w:space="0" w:color="auto"/>
              <w:right w:val="single" w:sz="4" w:space="0" w:color="auto"/>
            </w:tcBorders>
          </w:tcPr>
          <w:p w:rsidR="003D0751" w:rsidRPr="00FF45EE" w:rsidRDefault="003D0751" w:rsidP="00E829B9">
            <w:pPr>
              <w:pStyle w:val="Table-small-font"/>
              <w:rPr>
                <w:szCs w:val="20"/>
              </w:rPr>
            </w:pPr>
            <w:r>
              <w:rPr>
                <w:szCs w:val="20"/>
              </w:rPr>
              <w:t xml:space="preserve">Added contributions of </w:t>
            </w:r>
            <w:r w:rsidR="00DF331A">
              <w:rPr>
                <w:szCs w:val="20"/>
              </w:rPr>
              <w:t xml:space="preserve">Turkcell, </w:t>
            </w:r>
            <w:r>
              <w:rPr>
                <w:szCs w:val="20"/>
              </w:rPr>
              <w:t>TUE, Philips, Medron, KUL</w:t>
            </w:r>
            <w:r w:rsidR="00E829B9">
              <w:rPr>
                <w:szCs w:val="20"/>
              </w:rPr>
              <w:t>, Koc University</w:t>
            </w:r>
            <w:r w:rsidR="001F6071">
              <w:rPr>
                <w:szCs w:val="20"/>
              </w:rPr>
              <w:t>, HAVELSAN</w:t>
            </w:r>
            <w:r w:rsidR="00474CA8">
              <w:rPr>
                <w:szCs w:val="20"/>
              </w:rPr>
              <w:t xml:space="preserve">; Logo </w:t>
            </w:r>
            <w:r w:rsidR="00DF331A">
              <w:rPr>
                <w:szCs w:val="20"/>
              </w:rPr>
              <w:t>is added;</w:t>
            </w:r>
            <w:r w:rsidR="00474CA8">
              <w:rPr>
                <w:szCs w:val="20"/>
              </w:rPr>
              <w:t xml:space="preserve"> </w:t>
            </w:r>
            <w:r w:rsidR="00E829B9">
              <w:rPr>
                <w:szCs w:val="20"/>
              </w:rPr>
              <w:t>supplementations are made to the main sections.</w:t>
            </w:r>
          </w:p>
        </w:tc>
        <w:tc>
          <w:tcPr>
            <w:tcW w:w="881" w:type="dxa"/>
            <w:tcBorders>
              <w:top w:val="single" w:sz="4" w:space="0" w:color="auto"/>
              <w:left w:val="single" w:sz="4" w:space="0" w:color="auto"/>
              <w:bottom w:val="single" w:sz="4" w:space="0" w:color="auto"/>
              <w:right w:val="single" w:sz="4" w:space="0" w:color="auto"/>
            </w:tcBorders>
          </w:tcPr>
          <w:p w:rsidR="003D0751" w:rsidRPr="00FF45EE" w:rsidRDefault="003D0751" w:rsidP="003D0751">
            <w:pPr>
              <w:pStyle w:val="Table-small-font"/>
              <w:rPr>
                <w:szCs w:val="20"/>
              </w:rPr>
            </w:pPr>
            <w:r>
              <w:rPr>
                <w:szCs w:val="20"/>
              </w:rPr>
              <w:t>Draft</w:t>
            </w:r>
          </w:p>
        </w:tc>
        <w:tc>
          <w:tcPr>
            <w:tcW w:w="1976" w:type="dxa"/>
            <w:tcBorders>
              <w:top w:val="single" w:sz="4" w:space="0" w:color="auto"/>
              <w:left w:val="single" w:sz="4" w:space="0" w:color="auto"/>
              <w:bottom w:val="single" w:sz="4" w:space="0" w:color="auto"/>
              <w:right w:val="single" w:sz="4" w:space="0" w:color="auto"/>
            </w:tcBorders>
          </w:tcPr>
          <w:p w:rsidR="003D0751" w:rsidRPr="00FF45EE" w:rsidRDefault="003D0751" w:rsidP="003D0751">
            <w:pPr>
              <w:pStyle w:val="Table-small-font"/>
              <w:rPr>
                <w:szCs w:val="20"/>
              </w:rPr>
            </w:pPr>
            <w:r>
              <w:rPr>
                <w:szCs w:val="20"/>
              </w:rPr>
              <w:t>eWatch All</w:t>
            </w:r>
          </w:p>
        </w:tc>
      </w:tr>
      <w:tr w:rsidR="003D0751" w:rsidRPr="00FF45EE" w:rsidTr="008F5803">
        <w:trPr>
          <w:cantSplit/>
          <w:jc w:val="center"/>
        </w:trPr>
        <w:tc>
          <w:tcPr>
            <w:tcW w:w="1026" w:type="dxa"/>
            <w:tcBorders>
              <w:top w:val="single" w:sz="4" w:space="0" w:color="auto"/>
              <w:left w:val="single" w:sz="4" w:space="0" w:color="auto"/>
              <w:bottom w:val="single" w:sz="4" w:space="0" w:color="auto"/>
              <w:right w:val="single" w:sz="4" w:space="0" w:color="auto"/>
            </w:tcBorders>
          </w:tcPr>
          <w:p w:rsidR="003D0751" w:rsidRPr="00FF45EE" w:rsidRDefault="009810F3" w:rsidP="003D0751">
            <w:pPr>
              <w:pStyle w:val="Table-small-font"/>
              <w:rPr>
                <w:szCs w:val="20"/>
              </w:rPr>
            </w:pPr>
            <w:r>
              <w:rPr>
                <w:szCs w:val="20"/>
              </w:rPr>
              <w:t>V0.4</w:t>
            </w:r>
          </w:p>
        </w:tc>
        <w:tc>
          <w:tcPr>
            <w:tcW w:w="1337" w:type="dxa"/>
            <w:tcBorders>
              <w:top w:val="single" w:sz="4" w:space="0" w:color="auto"/>
              <w:left w:val="single" w:sz="4" w:space="0" w:color="auto"/>
              <w:bottom w:val="single" w:sz="4" w:space="0" w:color="auto"/>
              <w:right w:val="single" w:sz="4" w:space="0" w:color="auto"/>
            </w:tcBorders>
          </w:tcPr>
          <w:p w:rsidR="003D0751" w:rsidRPr="00FF45EE" w:rsidRDefault="009810F3" w:rsidP="003D0751">
            <w:pPr>
              <w:pStyle w:val="Table-small-font"/>
              <w:rPr>
                <w:szCs w:val="20"/>
              </w:rPr>
            </w:pPr>
            <w:r>
              <w:rPr>
                <w:szCs w:val="20"/>
              </w:rPr>
              <w:t>13/02/2018</w:t>
            </w:r>
          </w:p>
        </w:tc>
        <w:tc>
          <w:tcPr>
            <w:tcW w:w="4140" w:type="dxa"/>
            <w:tcBorders>
              <w:top w:val="single" w:sz="4" w:space="0" w:color="auto"/>
              <w:left w:val="single" w:sz="4" w:space="0" w:color="auto"/>
              <w:bottom w:val="single" w:sz="4" w:space="0" w:color="auto"/>
              <w:right w:val="single" w:sz="4" w:space="0" w:color="auto"/>
            </w:tcBorders>
          </w:tcPr>
          <w:p w:rsidR="003D0751" w:rsidRPr="00FF45EE" w:rsidRDefault="009810F3" w:rsidP="003D0751">
            <w:pPr>
              <w:pStyle w:val="Table-small-font"/>
              <w:rPr>
                <w:szCs w:val="20"/>
              </w:rPr>
            </w:pPr>
            <w:r>
              <w:rPr>
                <w:szCs w:val="20"/>
              </w:rPr>
              <w:t>Added contribution of Catharina Hospital</w:t>
            </w:r>
          </w:p>
        </w:tc>
        <w:tc>
          <w:tcPr>
            <w:tcW w:w="881" w:type="dxa"/>
            <w:tcBorders>
              <w:top w:val="single" w:sz="4" w:space="0" w:color="auto"/>
              <w:left w:val="single" w:sz="4" w:space="0" w:color="auto"/>
              <w:bottom w:val="single" w:sz="4" w:space="0" w:color="auto"/>
              <w:right w:val="single" w:sz="4" w:space="0" w:color="auto"/>
            </w:tcBorders>
          </w:tcPr>
          <w:p w:rsidR="003D0751" w:rsidRPr="00FF45EE" w:rsidRDefault="009810F3" w:rsidP="003D0751">
            <w:pPr>
              <w:pStyle w:val="Table-small-font"/>
              <w:rPr>
                <w:szCs w:val="20"/>
              </w:rPr>
            </w:pPr>
            <w:r>
              <w:rPr>
                <w:szCs w:val="20"/>
              </w:rPr>
              <w:t>Draft</w:t>
            </w:r>
          </w:p>
        </w:tc>
        <w:tc>
          <w:tcPr>
            <w:tcW w:w="1976" w:type="dxa"/>
            <w:tcBorders>
              <w:top w:val="single" w:sz="4" w:space="0" w:color="auto"/>
              <w:left w:val="single" w:sz="4" w:space="0" w:color="auto"/>
              <w:bottom w:val="single" w:sz="4" w:space="0" w:color="auto"/>
              <w:right w:val="single" w:sz="4" w:space="0" w:color="auto"/>
            </w:tcBorders>
          </w:tcPr>
          <w:p w:rsidR="003D0751" w:rsidRPr="00FF45EE" w:rsidRDefault="009810F3" w:rsidP="003D0751">
            <w:pPr>
              <w:pStyle w:val="Table-small-font"/>
              <w:rPr>
                <w:szCs w:val="20"/>
              </w:rPr>
            </w:pPr>
            <w:r>
              <w:rPr>
                <w:szCs w:val="20"/>
              </w:rPr>
              <w:t>eWatch All</w:t>
            </w:r>
          </w:p>
        </w:tc>
      </w:tr>
      <w:tr w:rsidR="003D0751" w:rsidRPr="00FF45EE" w:rsidTr="008F5803">
        <w:trPr>
          <w:cantSplit/>
          <w:jc w:val="center"/>
        </w:trPr>
        <w:tc>
          <w:tcPr>
            <w:tcW w:w="1026" w:type="dxa"/>
            <w:tcBorders>
              <w:top w:val="single" w:sz="4" w:space="0" w:color="auto"/>
              <w:left w:val="single" w:sz="4" w:space="0" w:color="auto"/>
              <w:bottom w:val="single" w:sz="4" w:space="0" w:color="auto"/>
              <w:right w:val="single" w:sz="4" w:space="0" w:color="auto"/>
            </w:tcBorders>
          </w:tcPr>
          <w:p w:rsidR="003D0751" w:rsidRPr="00FF45EE" w:rsidRDefault="00173A10" w:rsidP="003D0751">
            <w:pPr>
              <w:pStyle w:val="Table-small-font"/>
              <w:rPr>
                <w:szCs w:val="20"/>
              </w:rPr>
            </w:pPr>
            <w:r>
              <w:rPr>
                <w:szCs w:val="20"/>
              </w:rPr>
              <w:t>V0.5</w:t>
            </w:r>
          </w:p>
        </w:tc>
        <w:tc>
          <w:tcPr>
            <w:tcW w:w="1337" w:type="dxa"/>
            <w:tcBorders>
              <w:top w:val="single" w:sz="4" w:space="0" w:color="auto"/>
              <w:left w:val="single" w:sz="4" w:space="0" w:color="auto"/>
              <w:bottom w:val="single" w:sz="4" w:space="0" w:color="auto"/>
              <w:right w:val="single" w:sz="4" w:space="0" w:color="auto"/>
            </w:tcBorders>
          </w:tcPr>
          <w:p w:rsidR="003D0751" w:rsidRPr="00FF45EE" w:rsidRDefault="00173A10" w:rsidP="003D0751">
            <w:pPr>
              <w:pStyle w:val="Table-small-font"/>
              <w:rPr>
                <w:szCs w:val="20"/>
              </w:rPr>
            </w:pPr>
            <w:r>
              <w:rPr>
                <w:szCs w:val="20"/>
              </w:rPr>
              <w:t>19/02/2018</w:t>
            </w:r>
          </w:p>
        </w:tc>
        <w:tc>
          <w:tcPr>
            <w:tcW w:w="4140" w:type="dxa"/>
            <w:tcBorders>
              <w:top w:val="single" w:sz="4" w:space="0" w:color="auto"/>
              <w:left w:val="single" w:sz="4" w:space="0" w:color="auto"/>
              <w:bottom w:val="single" w:sz="4" w:space="0" w:color="auto"/>
              <w:right w:val="single" w:sz="4" w:space="0" w:color="auto"/>
            </w:tcBorders>
          </w:tcPr>
          <w:p w:rsidR="003D0751" w:rsidRDefault="00173A10" w:rsidP="003D0751">
            <w:pPr>
              <w:pStyle w:val="Table-small-font"/>
              <w:rPr>
                <w:szCs w:val="20"/>
              </w:rPr>
            </w:pPr>
            <w:r>
              <w:rPr>
                <w:szCs w:val="20"/>
              </w:rPr>
              <w:t>Added contribution of Noldus</w:t>
            </w:r>
          </w:p>
        </w:tc>
        <w:tc>
          <w:tcPr>
            <w:tcW w:w="881" w:type="dxa"/>
            <w:tcBorders>
              <w:top w:val="single" w:sz="4" w:space="0" w:color="auto"/>
              <w:left w:val="single" w:sz="4" w:space="0" w:color="auto"/>
              <w:bottom w:val="single" w:sz="4" w:space="0" w:color="auto"/>
              <w:right w:val="single" w:sz="4" w:space="0" w:color="auto"/>
            </w:tcBorders>
          </w:tcPr>
          <w:p w:rsidR="003D0751" w:rsidRDefault="00173A10" w:rsidP="003D0751">
            <w:pPr>
              <w:pStyle w:val="Table-small-font"/>
              <w:rPr>
                <w:szCs w:val="20"/>
              </w:rPr>
            </w:pPr>
            <w:r>
              <w:rPr>
                <w:szCs w:val="20"/>
              </w:rPr>
              <w:t>Draft</w:t>
            </w:r>
          </w:p>
        </w:tc>
        <w:tc>
          <w:tcPr>
            <w:tcW w:w="1976" w:type="dxa"/>
            <w:tcBorders>
              <w:top w:val="single" w:sz="4" w:space="0" w:color="auto"/>
              <w:left w:val="single" w:sz="4" w:space="0" w:color="auto"/>
              <w:bottom w:val="single" w:sz="4" w:space="0" w:color="auto"/>
              <w:right w:val="single" w:sz="4" w:space="0" w:color="auto"/>
            </w:tcBorders>
          </w:tcPr>
          <w:p w:rsidR="003D0751" w:rsidRPr="00FF45EE" w:rsidRDefault="00173A10" w:rsidP="003D0751">
            <w:pPr>
              <w:pStyle w:val="Table-small-font"/>
              <w:rPr>
                <w:szCs w:val="20"/>
              </w:rPr>
            </w:pPr>
            <w:r>
              <w:rPr>
                <w:szCs w:val="20"/>
              </w:rPr>
              <w:t>eWatch All</w:t>
            </w:r>
          </w:p>
        </w:tc>
      </w:tr>
      <w:tr w:rsidR="003D0751" w:rsidRPr="00FF45EE" w:rsidTr="008F5803">
        <w:trPr>
          <w:cantSplit/>
          <w:jc w:val="center"/>
        </w:trPr>
        <w:tc>
          <w:tcPr>
            <w:tcW w:w="1026" w:type="dxa"/>
            <w:tcBorders>
              <w:top w:val="single" w:sz="4" w:space="0" w:color="auto"/>
              <w:left w:val="single" w:sz="4" w:space="0" w:color="auto"/>
              <w:bottom w:val="single" w:sz="4" w:space="0" w:color="auto"/>
              <w:right w:val="single" w:sz="4" w:space="0" w:color="auto"/>
            </w:tcBorders>
          </w:tcPr>
          <w:p w:rsidR="003D0751" w:rsidRPr="00FF45EE" w:rsidRDefault="00B2372F" w:rsidP="003D0751">
            <w:pPr>
              <w:pStyle w:val="Table-small-font"/>
              <w:rPr>
                <w:szCs w:val="20"/>
              </w:rPr>
            </w:pPr>
            <w:r>
              <w:rPr>
                <w:szCs w:val="20"/>
              </w:rPr>
              <w:t>V1.0</w:t>
            </w:r>
          </w:p>
        </w:tc>
        <w:tc>
          <w:tcPr>
            <w:tcW w:w="1337" w:type="dxa"/>
            <w:tcBorders>
              <w:top w:val="single" w:sz="4" w:space="0" w:color="auto"/>
              <w:left w:val="single" w:sz="4" w:space="0" w:color="auto"/>
              <w:bottom w:val="single" w:sz="4" w:space="0" w:color="auto"/>
              <w:right w:val="single" w:sz="4" w:space="0" w:color="auto"/>
            </w:tcBorders>
          </w:tcPr>
          <w:p w:rsidR="003D0751" w:rsidRPr="00FF45EE" w:rsidRDefault="00B2372F" w:rsidP="003D0751">
            <w:pPr>
              <w:pStyle w:val="Table-small-font"/>
              <w:rPr>
                <w:szCs w:val="20"/>
              </w:rPr>
            </w:pPr>
            <w:r>
              <w:rPr>
                <w:szCs w:val="20"/>
              </w:rPr>
              <w:t>21/02/2018</w:t>
            </w:r>
          </w:p>
        </w:tc>
        <w:tc>
          <w:tcPr>
            <w:tcW w:w="4140" w:type="dxa"/>
            <w:tcBorders>
              <w:top w:val="single" w:sz="4" w:space="0" w:color="auto"/>
              <w:left w:val="single" w:sz="4" w:space="0" w:color="auto"/>
              <w:bottom w:val="single" w:sz="4" w:space="0" w:color="auto"/>
              <w:right w:val="single" w:sz="4" w:space="0" w:color="auto"/>
            </w:tcBorders>
          </w:tcPr>
          <w:p w:rsidR="003D0751" w:rsidRDefault="003D0751" w:rsidP="003D0751">
            <w:pPr>
              <w:pStyle w:val="Table-small-font"/>
              <w:rPr>
                <w:szCs w:val="20"/>
              </w:rPr>
            </w:pPr>
            <w:r>
              <w:rPr>
                <w:szCs w:val="20"/>
              </w:rPr>
              <w:t>Approved by PMT</w:t>
            </w:r>
          </w:p>
        </w:tc>
        <w:tc>
          <w:tcPr>
            <w:tcW w:w="881" w:type="dxa"/>
            <w:tcBorders>
              <w:top w:val="single" w:sz="4" w:space="0" w:color="auto"/>
              <w:left w:val="single" w:sz="4" w:space="0" w:color="auto"/>
              <w:bottom w:val="single" w:sz="4" w:space="0" w:color="auto"/>
              <w:right w:val="single" w:sz="4" w:space="0" w:color="auto"/>
            </w:tcBorders>
          </w:tcPr>
          <w:p w:rsidR="003D0751" w:rsidRDefault="003D0751" w:rsidP="003D0751">
            <w:pPr>
              <w:pStyle w:val="Table-small-font"/>
              <w:rPr>
                <w:szCs w:val="20"/>
              </w:rPr>
            </w:pPr>
            <w:r>
              <w:rPr>
                <w:szCs w:val="20"/>
              </w:rPr>
              <w:t>Final</w:t>
            </w:r>
          </w:p>
        </w:tc>
        <w:tc>
          <w:tcPr>
            <w:tcW w:w="1976" w:type="dxa"/>
            <w:tcBorders>
              <w:top w:val="single" w:sz="4" w:space="0" w:color="auto"/>
              <w:left w:val="single" w:sz="4" w:space="0" w:color="auto"/>
              <w:bottom w:val="single" w:sz="4" w:space="0" w:color="auto"/>
              <w:right w:val="single" w:sz="4" w:space="0" w:color="auto"/>
            </w:tcBorders>
          </w:tcPr>
          <w:p w:rsidR="003D0751" w:rsidRPr="00FF45EE" w:rsidRDefault="00B2372F" w:rsidP="003D0751">
            <w:pPr>
              <w:pStyle w:val="Table-small-font"/>
              <w:rPr>
                <w:szCs w:val="20"/>
              </w:rPr>
            </w:pPr>
            <w:r>
              <w:rPr>
                <w:szCs w:val="20"/>
              </w:rPr>
              <w:t>eWatch All</w:t>
            </w:r>
          </w:p>
        </w:tc>
      </w:tr>
    </w:tbl>
    <w:p w:rsidR="00134F52" w:rsidRDefault="00134F52" w:rsidP="00134F52">
      <w:bookmarkStart w:id="0" w:name="_GoBack"/>
      <w:bookmarkEnd w:id="0"/>
    </w:p>
    <w:p w:rsidR="00AB519C" w:rsidRPr="00996E94" w:rsidRDefault="00AB519C">
      <w:pPr>
        <w:pStyle w:val="Styleheading0"/>
      </w:pPr>
      <w:r w:rsidRPr="00996E94">
        <w:lastRenderedPageBreak/>
        <w:t>Table of Contents</w:t>
      </w:r>
    </w:p>
    <w:bookmarkStart w:id="1" w:name="_Toc367890279"/>
    <w:bookmarkStart w:id="2" w:name="_Toc65310917"/>
    <w:bookmarkStart w:id="3" w:name="_Toc65482177"/>
    <w:bookmarkStart w:id="4" w:name="_Toc46813395"/>
    <w:p w:rsidR="00E11937" w:rsidRDefault="00305EAD">
      <w:pPr>
        <w:pStyle w:val="TOC1"/>
        <w:tabs>
          <w:tab w:val="right" w:leader="underscore" w:pos="9338"/>
        </w:tabs>
        <w:rPr>
          <w:rFonts w:eastAsiaTheme="minorEastAsia" w:cstheme="minorBidi"/>
          <w:b w:val="0"/>
          <w:bCs w:val="0"/>
          <w:i w:val="0"/>
          <w:iCs w:val="0"/>
          <w:noProof/>
          <w:sz w:val="22"/>
          <w:szCs w:val="22"/>
          <w:lang w:val="en-US" w:eastAsia="en-US"/>
        </w:rPr>
      </w:pPr>
      <w:r>
        <w:rPr>
          <w:b w:val="0"/>
          <w:bCs w:val="0"/>
          <w:i w:val="0"/>
          <w:iCs w:val="0"/>
          <w:sz w:val="20"/>
          <w:szCs w:val="20"/>
        </w:rPr>
        <w:fldChar w:fldCharType="begin"/>
      </w:r>
      <w:r>
        <w:rPr>
          <w:b w:val="0"/>
          <w:bCs w:val="0"/>
          <w:i w:val="0"/>
          <w:iCs w:val="0"/>
          <w:sz w:val="20"/>
          <w:szCs w:val="20"/>
        </w:rPr>
        <w:instrText xml:space="preserve"> TOC \o "1-3" \h \z \u </w:instrText>
      </w:r>
      <w:r>
        <w:rPr>
          <w:b w:val="0"/>
          <w:bCs w:val="0"/>
          <w:i w:val="0"/>
          <w:iCs w:val="0"/>
          <w:sz w:val="20"/>
          <w:szCs w:val="20"/>
        </w:rPr>
        <w:fldChar w:fldCharType="separate"/>
      </w:r>
      <w:hyperlink w:anchor="_Toc502752076" w:history="1">
        <w:r w:rsidR="00E11937" w:rsidRPr="00E17891">
          <w:rPr>
            <w:rStyle w:val="Hyperlink"/>
            <w:noProof/>
          </w:rPr>
          <w:t>Document purpose</w:t>
        </w:r>
        <w:r w:rsidR="00E11937">
          <w:rPr>
            <w:noProof/>
            <w:webHidden/>
          </w:rPr>
          <w:tab/>
        </w:r>
        <w:r w:rsidR="00E11937">
          <w:rPr>
            <w:noProof/>
            <w:webHidden/>
          </w:rPr>
          <w:fldChar w:fldCharType="begin"/>
        </w:r>
        <w:r w:rsidR="00E11937">
          <w:rPr>
            <w:noProof/>
            <w:webHidden/>
          </w:rPr>
          <w:instrText xml:space="preserve"> PAGEREF _Toc502752076 \h </w:instrText>
        </w:r>
        <w:r w:rsidR="00E11937">
          <w:rPr>
            <w:noProof/>
            <w:webHidden/>
          </w:rPr>
        </w:r>
        <w:r w:rsidR="00E11937">
          <w:rPr>
            <w:noProof/>
            <w:webHidden/>
          </w:rPr>
          <w:fldChar w:fldCharType="separate"/>
        </w:r>
        <w:r w:rsidR="00E11937">
          <w:rPr>
            <w:noProof/>
            <w:webHidden/>
          </w:rPr>
          <w:t>4</w:t>
        </w:r>
        <w:r w:rsidR="00E11937">
          <w:rPr>
            <w:noProof/>
            <w:webHidden/>
          </w:rPr>
          <w:fldChar w:fldCharType="end"/>
        </w:r>
      </w:hyperlink>
    </w:p>
    <w:p w:rsidR="00E11937" w:rsidRDefault="00CF2110">
      <w:pPr>
        <w:pStyle w:val="TOC1"/>
        <w:tabs>
          <w:tab w:val="left" w:pos="600"/>
          <w:tab w:val="right" w:leader="underscore" w:pos="9338"/>
        </w:tabs>
        <w:rPr>
          <w:rFonts w:eastAsiaTheme="minorEastAsia" w:cstheme="minorBidi"/>
          <w:b w:val="0"/>
          <w:bCs w:val="0"/>
          <w:i w:val="0"/>
          <w:iCs w:val="0"/>
          <w:noProof/>
          <w:sz w:val="22"/>
          <w:szCs w:val="22"/>
          <w:lang w:val="en-US" w:eastAsia="en-US"/>
        </w:rPr>
      </w:pPr>
      <w:hyperlink w:anchor="_Toc502752077" w:history="1">
        <w:r w:rsidR="00E11937" w:rsidRPr="00E17891">
          <w:rPr>
            <w:rStyle w:val="Hyperlink"/>
            <w:noProof/>
          </w:rPr>
          <w:t>1.</w:t>
        </w:r>
        <w:r w:rsidR="00E11937">
          <w:rPr>
            <w:rFonts w:eastAsiaTheme="minorEastAsia" w:cstheme="minorBidi"/>
            <w:b w:val="0"/>
            <w:bCs w:val="0"/>
            <w:i w:val="0"/>
            <w:iCs w:val="0"/>
            <w:noProof/>
            <w:sz w:val="22"/>
            <w:szCs w:val="22"/>
            <w:lang w:val="en-US" w:eastAsia="en-US"/>
          </w:rPr>
          <w:tab/>
        </w:r>
        <w:r w:rsidR="00E11937" w:rsidRPr="00E17891">
          <w:rPr>
            <w:rStyle w:val="Hyperlink"/>
            <w:noProof/>
          </w:rPr>
          <w:t>Executive Summary</w:t>
        </w:r>
        <w:r w:rsidR="00E11937">
          <w:rPr>
            <w:noProof/>
            <w:webHidden/>
          </w:rPr>
          <w:tab/>
        </w:r>
        <w:r w:rsidR="00E11937">
          <w:rPr>
            <w:noProof/>
            <w:webHidden/>
          </w:rPr>
          <w:fldChar w:fldCharType="begin"/>
        </w:r>
        <w:r w:rsidR="00E11937">
          <w:rPr>
            <w:noProof/>
            <w:webHidden/>
          </w:rPr>
          <w:instrText xml:space="preserve"> PAGEREF _Toc502752077 \h </w:instrText>
        </w:r>
        <w:r w:rsidR="00E11937">
          <w:rPr>
            <w:noProof/>
            <w:webHidden/>
          </w:rPr>
        </w:r>
        <w:r w:rsidR="00E11937">
          <w:rPr>
            <w:noProof/>
            <w:webHidden/>
          </w:rPr>
          <w:fldChar w:fldCharType="separate"/>
        </w:r>
        <w:r w:rsidR="00E11937">
          <w:rPr>
            <w:noProof/>
            <w:webHidden/>
          </w:rPr>
          <w:t>5</w:t>
        </w:r>
        <w:r w:rsidR="00E11937">
          <w:rPr>
            <w:noProof/>
            <w:webHidden/>
          </w:rPr>
          <w:fldChar w:fldCharType="end"/>
        </w:r>
      </w:hyperlink>
    </w:p>
    <w:p w:rsidR="00E11937" w:rsidRDefault="00CF2110">
      <w:pPr>
        <w:pStyle w:val="TOC2"/>
        <w:tabs>
          <w:tab w:val="right" w:leader="underscore" w:pos="9338"/>
        </w:tabs>
        <w:rPr>
          <w:rFonts w:eastAsiaTheme="minorEastAsia" w:cstheme="minorBidi"/>
          <w:b w:val="0"/>
          <w:bCs w:val="0"/>
          <w:noProof/>
          <w:lang w:val="en-US" w:eastAsia="en-US"/>
        </w:rPr>
      </w:pPr>
      <w:hyperlink w:anchor="_Toc502752078" w:history="1">
        <w:r w:rsidR="00E11937" w:rsidRPr="00E17891">
          <w:rPr>
            <w:rStyle w:val="Hyperlink"/>
            <w:noProof/>
          </w:rPr>
          <w:t>1.1. Introduction</w:t>
        </w:r>
        <w:r w:rsidR="00E11937">
          <w:rPr>
            <w:noProof/>
            <w:webHidden/>
          </w:rPr>
          <w:tab/>
        </w:r>
        <w:r w:rsidR="00E11937">
          <w:rPr>
            <w:noProof/>
            <w:webHidden/>
          </w:rPr>
          <w:fldChar w:fldCharType="begin"/>
        </w:r>
        <w:r w:rsidR="00E11937">
          <w:rPr>
            <w:noProof/>
            <w:webHidden/>
          </w:rPr>
          <w:instrText xml:space="preserve"> PAGEREF _Toc502752078 \h </w:instrText>
        </w:r>
        <w:r w:rsidR="00E11937">
          <w:rPr>
            <w:noProof/>
            <w:webHidden/>
          </w:rPr>
        </w:r>
        <w:r w:rsidR="00E11937">
          <w:rPr>
            <w:noProof/>
            <w:webHidden/>
          </w:rPr>
          <w:fldChar w:fldCharType="separate"/>
        </w:r>
        <w:r w:rsidR="00E11937">
          <w:rPr>
            <w:noProof/>
            <w:webHidden/>
          </w:rPr>
          <w:t>5</w:t>
        </w:r>
        <w:r w:rsidR="00E11937">
          <w:rPr>
            <w:noProof/>
            <w:webHidden/>
          </w:rPr>
          <w:fldChar w:fldCharType="end"/>
        </w:r>
      </w:hyperlink>
    </w:p>
    <w:p w:rsidR="00E11937" w:rsidRDefault="00CF2110">
      <w:pPr>
        <w:pStyle w:val="TOC2"/>
        <w:tabs>
          <w:tab w:val="right" w:leader="underscore" w:pos="9338"/>
        </w:tabs>
        <w:rPr>
          <w:rFonts w:eastAsiaTheme="minorEastAsia" w:cstheme="minorBidi"/>
          <w:b w:val="0"/>
          <w:bCs w:val="0"/>
          <w:noProof/>
          <w:lang w:val="en-US" w:eastAsia="en-US"/>
        </w:rPr>
      </w:pPr>
      <w:hyperlink w:anchor="_Toc502752079" w:history="1">
        <w:r w:rsidR="00E11937" w:rsidRPr="00E17891">
          <w:rPr>
            <w:rStyle w:val="Hyperlink"/>
            <w:noProof/>
            <w:lang w:val="en-US"/>
          </w:rPr>
          <w:t>1.2. Target Users</w:t>
        </w:r>
        <w:r w:rsidR="00E11937">
          <w:rPr>
            <w:noProof/>
            <w:webHidden/>
          </w:rPr>
          <w:tab/>
        </w:r>
        <w:r w:rsidR="00E11937">
          <w:rPr>
            <w:noProof/>
            <w:webHidden/>
          </w:rPr>
          <w:fldChar w:fldCharType="begin"/>
        </w:r>
        <w:r w:rsidR="00E11937">
          <w:rPr>
            <w:noProof/>
            <w:webHidden/>
          </w:rPr>
          <w:instrText xml:space="preserve"> PAGEREF _Toc502752079 \h </w:instrText>
        </w:r>
        <w:r w:rsidR="00E11937">
          <w:rPr>
            <w:noProof/>
            <w:webHidden/>
          </w:rPr>
        </w:r>
        <w:r w:rsidR="00E11937">
          <w:rPr>
            <w:noProof/>
            <w:webHidden/>
          </w:rPr>
          <w:fldChar w:fldCharType="separate"/>
        </w:r>
        <w:r w:rsidR="00E11937">
          <w:rPr>
            <w:noProof/>
            <w:webHidden/>
          </w:rPr>
          <w:t>5</w:t>
        </w:r>
        <w:r w:rsidR="00E11937">
          <w:rPr>
            <w:noProof/>
            <w:webHidden/>
          </w:rPr>
          <w:fldChar w:fldCharType="end"/>
        </w:r>
      </w:hyperlink>
    </w:p>
    <w:p w:rsidR="00E11937" w:rsidRDefault="00CF2110">
      <w:pPr>
        <w:pStyle w:val="TOC1"/>
        <w:tabs>
          <w:tab w:val="left" w:pos="600"/>
          <w:tab w:val="right" w:leader="underscore" w:pos="9338"/>
        </w:tabs>
        <w:rPr>
          <w:rFonts w:eastAsiaTheme="minorEastAsia" w:cstheme="minorBidi"/>
          <w:b w:val="0"/>
          <w:bCs w:val="0"/>
          <w:i w:val="0"/>
          <w:iCs w:val="0"/>
          <w:noProof/>
          <w:sz w:val="22"/>
          <w:szCs w:val="22"/>
          <w:lang w:val="en-US" w:eastAsia="en-US"/>
        </w:rPr>
      </w:pPr>
      <w:hyperlink w:anchor="_Toc502752080" w:history="1">
        <w:r w:rsidR="00E11937" w:rsidRPr="00E17891">
          <w:rPr>
            <w:rStyle w:val="Hyperlink"/>
            <w:noProof/>
          </w:rPr>
          <w:t>2.</w:t>
        </w:r>
        <w:r w:rsidR="00E11937">
          <w:rPr>
            <w:rFonts w:eastAsiaTheme="minorEastAsia" w:cstheme="minorBidi"/>
            <w:b w:val="0"/>
            <w:bCs w:val="0"/>
            <w:i w:val="0"/>
            <w:iCs w:val="0"/>
            <w:noProof/>
            <w:sz w:val="22"/>
            <w:szCs w:val="22"/>
            <w:lang w:val="en-US" w:eastAsia="en-US"/>
          </w:rPr>
          <w:tab/>
        </w:r>
        <w:r w:rsidR="00E11937" w:rsidRPr="00E17891">
          <w:rPr>
            <w:rStyle w:val="Hyperlink"/>
            <w:noProof/>
          </w:rPr>
          <w:t>Internal Dissemination</w:t>
        </w:r>
        <w:r w:rsidR="00E11937">
          <w:rPr>
            <w:noProof/>
            <w:webHidden/>
          </w:rPr>
          <w:tab/>
        </w:r>
        <w:r w:rsidR="00E11937">
          <w:rPr>
            <w:noProof/>
            <w:webHidden/>
          </w:rPr>
          <w:fldChar w:fldCharType="begin"/>
        </w:r>
        <w:r w:rsidR="00E11937">
          <w:rPr>
            <w:noProof/>
            <w:webHidden/>
          </w:rPr>
          <w:instrText xml:space="preserve"> PAGEREF _Toc502752080 \h </w:instrText>
        </w:r>
        <w:r w:rsidR="00E11937">
          <w:rPr>
            <w:noProof/>
            <w:webHidden/>
          </w:rPr>
        </w:r>
        <w:r w:rsidR="00E11937">
          <w:rPr>
            <w:noProof/>
            <w:webHidden/>
          </w:rPr>
          <w:fldChar w:fldCharType="separate"/>
        </w:r>
        <w:r w:rsidR="00E11937">
          <w:rPr>
            <w:noProof/>
            <w:webHidden/>
          </w:rPr>
          <w:t>6</w:t>
        </w:r>
        <w:r w:rsidR="00E11937">
          <w:rPr>
            <w:noProof/>
            <w:webHidden/>
          </w:rPr>
          <w:fldChar w:fldCharType="end"/>
        </w:r>
      </w:hyperlink>
    </w:p>
    <w:p w:rsidR="00E11937" w:rsidRDefault="00CF2110">
      <w:pPr>
        <w:pStyle w:val="TOC2"/>
        <w:tabs>
          <w:tab w:val="right" w:leader="underscore" w:pos="9338"/>
        </w:tabs>
        <w:rPr>
          <w:rFonts w:eastAsiaTheme="minorEastAsia" w:cstheme="minorBidi"/>
          <w:b w:val="0"/>
          <w:bCs w:val="0"/>
          <w:noProof/>
          <w:lang w:val="en-US" w:eastAsia="en-US"/>
        </w:rPr>
      </w:pPr>
      <w:hyperlink w:anchor="_Toc502752081" w:history="1">
        <w:r w:rsidR="00E11937" w:rsidRPr="00E17891">
          <w:rPr>
            <w:rStyle w:val="Hyperlink"/>
            <w:noProof/>
          </w:rPr>
          <w:t>2.1. Document Sharing Platform</w:t>
        </w:r>
        <w:r w:rsidR="00E11937">
          <w:rPr>
            <w:noProof/>
            <w:webHidden/>
          </w:rPr>
          <w:tab/>
        </w:r>
        <w:r w:rsidR="00E11937">
          <w:rPr>
            <w:noProof/>
            <w:webHidden/>
          </w:rPr>
          <w:fldChar w:fldCharType="begin"/>
        </w:r>
        <w:r w:rsidR="00E11937">
          <w:rPr>
            <w:noProof/>
            <w:webHidden/>
          </w:rPr>
          <w:instrText xml:space="preserve"> PAGEREF _Toc502752081 \h </w:instrText>
        </w:r>
        <w:r w:rsidR="00E11937">
          <w:rPr>
            <w:noProof/>
            <w:webHidden/>
          </w:rPr>
        </w:r>
        <w:r w:rsidR="00E11937">
          <w:rPr>
            <w:noProof/>
            <w:webHidden/>
          </w:rPr>
          <w:fldChar w:fldCharType="separate"/>
        </w:r>
        <w:r w:rsidR="00E11937">
          <w:rPr>
            <w:noProof/>
            <w:webHidden/>
          </w:rPr>
          <w:t>6</w:t>
        </w:r>
        <w:r w:rsidR="00E11937">
          <w:rPr>
            <w:noProof/>
            <w:webHidden/>
          </w:rPr>
          <w:fldChar w:fldCharType="end"/>
        </w:r>
      </w:hyperlink>
    </w:p>
    <w:p w:rsidR="00E11937" w:rsidRDefault="00CF2110">
      <w:pPr>
        <w:pStyle w:val="TOC2"/>
        <w:tabs>
          <w:tab w:val="right" w:leader="underscore" w:pos="9338"/>
        </w:tabs>
        <w:rPr>
          <w:rFonts w:eastAsiaTheme="minorEastAsia" w:cstheme="minorBidi"/>
          <w:b w:val="0"/>
          <w:bCs w:val="0"/>
          <w:noProof/>
          <w:lang w:val="en-US" w:eastAsia="en-US"/>
        </w:rPr>
      </w:pPr>
      <w:hyperlink w:anchor="_Toc502752082" w:history="1">
        <w:r w:rsidR="00E11937" w:rsidRPr="00E17891">
          <w:rPr>
            <w:rStyle w:val="Hyperlink"/>
            <w:noProof/>
            <w:lang w:val="en-US"/>
          </w:rPr>
          <w:t>2.2. Consortium Meetings</w:t>
        </w:r>
        <w:r w:rsidR="00E11937">
          <w:rPr>
            <w:noProof/>
            <w:webHidden/>
          </w:rPr>
          <w:tab/>
        </w:r>
        <w:r w:rsidR="00E11937">
          <w:rPr>
            <w:noProof/>
            <w:webHidden/>
          </w:rPr>
          <w:fldChar w:fldCharType="begin"/>
        </w:r>
        <w:r w:rsidR="00E11937">
          <w:rPr>
            <w:noProof/>
            <w:webHidden/>
          </w:rPr>
          <w:instrText xml:space="preserve"> PAGEREF _Toc502752082 \h </w:instrText>
        </w:r>
        <w:r w:rsidR="00E11937">
          <w:rPr>
            <w:noProof/>
            <w:webHidden/>
          </w:rPr>
        </w:r>
        <w:r w:rsidR="00E11937">
          <w:rPr>
            <w:noProof/>
            <w:webHidden/>
          </w:rPr>
          <w:fldChar w:fldCharType="separate"/>
        </w:r>
        <w:r w:rsidR="00E11937">
          <w:rPr>
            <w:noProof/>
            <w:webHidden/>
          </w:rPr>
          <w:t>6</w:t>
        </w:r>
        <w:r w:rsidR="00E11937">
          <w:rPr>
            <w:noProof/>
            <w:webHidden/>
          </w:rPr>
          <w:fldChar w:fldCharType="end"/>
        </w:r>
      </w:hyperlink>
    </w:p>
    <w:p w:rsidR="00E11937" w:rsidRDefault="00CF2110">
      <w:pPr>
        <w:pStyle w:val="TOC1"/>
        <w:tabs>
          <w:tab w:val="left" w:pos="600"/>
          <w:tab w:val="right" w:leader="underscore" w:pos="9338"/>
        </w:tabs>
        <w:rPr>
          <w:rFonts w:eastAsiaTheme="minorEastAsia" w:cstheme="minorBidi"/>
          <w:b w:val="0"/>
          <w:bCs w:val="0"/>
          <w:i w:val="0"/>
          <w:iCs w:val="0"/>
          <w:noProof/>
          <w:sz w:val="22"/>
          <w:szCs w:val="22"/>
          <w:lang w:val="en-US" w:eastAsia="en-US"/>
        </w:rPr>
      </w:pPr>
      <w:hyperlink w:anchor="_Toc502752083" w:history="1">
        <w:r w:rsidR="00E11937" w:rsidRPr="00E17891">
          <w:rPr>
            <w:rStyle w:val="Hyperlink"/>
            <w:noProof/>
          </w:rPr>
          <w:t>3.</w:t>
        </w:r>
        <w:r w:rsidR="00E11937">
          <w:rPr>
            <w:rFonts w:eastAsiaTheme="minorEastAsia" w:cstheme="minorBidi"/>
            <w:b w:val="0"/>
            <w:bCs w:val="0"/>
            <w:i w:val="0"/>
            <w:iCs w:val="0"/>
            <w:noProof/>
            <w:sz w:val="22"/>
            <w:szCs w:val="22"/>
            <w:lang w:val="en-US" w:eastAsia="en-US"/>
          </w:rPr>
          <w:tab/>
        </w:r>
        <w:r w:rsidR="00E11937" w:rsidRPr="00E17891">
          <w:rPr>
            <w:rStyle w:val="Hyperlink"/>
            <w:noProof/>
          </w:rPr>
          <w:t>Public Dissemination</w:t>
        </w:r>
        <w:r w:rsidR="00E11937">
          <w:rPr>
            <w:noProof/>
            <w:webHidden/>
          </w:rPr>
          <w:tab/>
        </w:r>
        <w:r w:rsidR="00E11937">
          <w:rPr>
            <w:noProof/>
            <w:webHidden/>
          </w:rPr>
          <w:fldChar w:fldCharType="begin"/>
        </w:r>
        <w:r w:rsidR="00E11937">
          <w:rPr>
            <w:noProof/>
            <w:webHidden/>
          </w:rPr>
          <w:instrText xml:space="preserve"> PAGEREF _Toc502752083 \h </w:instrText>
        </w:r>
        <w:r w:rsidR="00E11937">
          <w:rPr>
            <w:noProof/>
            <w:webHidden/>
          </w:rPr>
        </w:r>
        <w:r w:rsidR="00E11937">
          <w:rPr>
            <w:noProof/>
            <w:webHidden/>
          </w:rPr>
          <w:fldChar w:fldCharType="separate"/>
        </w:r>
        <w:r w:rsidR="00E11937">
          <w:rPr>
            <w:noProof/>
            <w:webHidden/>
          </w:rPr>
          <w:t>7</w:t>
        </w:r>
        <w:r w:rsidR="00E11937">
          <w:rPr>
            <w:noProof/>
            <w:webHidden/>
          </w:rPr>
          <w:fldChar w:fldCharType="end"/>
        </w:r>
      </w:hyperlink>
    </w:p>
    <w:p w:rsidR="00E11937" w:rsidRDefault="00CF2110">
      <w:pPr>
        <w:pStyle w:val="TOC2"/>
        <w:tabs>
          <w:tab w:val="left" w:pos="800"/>
          <w:tab w:val="right" w:leader="underscore" w:pos="9338"/>
        </w:tabs>
        <w:rPr>
          <w:rFonts w:eastAsiaTheme="minorEastAsia" w:cstheme="minorBidi"/>
          <w:b w:val="0"/>
          <w:bCs w:val="0"/>
          <w:noProof/>
          <w:lang w:val="en-US" w:eastAsia="en-US"/>
        </w:rPr>
      </w:pPr>
      <w:hyperlink w:anchor="_Toc502752084" w:history="1">
        <w:r w:rsidR="00E11937" w:rsidRPr="00E17891">
          <w:rPr>
            <w:rStyle w:val="Hyperlink"/>
            <w:noProof/>
          </w:rPr>
          <w:t>3.1</w:t>
        </w:r>
        <w:r w:rsidR="00E11937">
          <w:rPr>
            <w:rFonts w:eastAsiaTheme="minorEastAsia" w:cstheme="minorBidi"/>
            <w:b w:val="0"/>
            <w:bCs w:val="0"/>
            <w:noProof/>
            <w:lang w:val="en-US" w:eastAsia="en-US"/>
          </w:rPr>
          <w:tab/>
        </w:r>
        <w:r w:rsidR="00E11937" w:rsidRPr="00E17891">
          <w:rPr>
            <w:rStyle w:val="Hyperlink"/>
            <w:noProof/>
          </w:rPr>
          <w:t>Website</w:t>
        </w:r>
        <w:r w:rsidR="00E11937">
          <w:rPr>
            <w:noProof/>
            <w:webHidden/>
          </w:rPr>
          <w:tab/>
        </w:r>
        <w:r w:rsidR="00E11937">
          <w:rPr>
            <w:noProof/>
            <w:webHidden/>
          </w:rPr>
          <w:fldChar w:fldCharType="begin"/>
        </w:r>
        <w:r w:rsidR="00E11937">
          <w:rPr>
            <w:noProof/>
            <w:webHidden/>
          </w:rPr>
          <w:instrText xml:space="preserve"> PAGEREF _Toc502752084 \h </w:instrText>
        </w:r>
        <w:r w:rsidR="00E11937">
          <w:rPr>
            <w:noProof/>
            <w:webHidden/>
          </w:rPr>
        </w:r>
        <w:r w:rsidR="00E11937">
          <w:rPr>
            <w:noProof/>
            <w:webHidden/>
          </w:rPr>
          <w:fldChar w:fldCharType="separate"/>
        </w:r>
        <w:r w:rsidR="00E11937">
          <w:rPr>
            <w:noProof/>
            <w:webHidden/>
          </w:rPr>
          <w:t>7</w:t>
        </w:r>
        <w:r w:rsidR="00E11937">
          <w:rPr>
            <w:noProof/>
            <w:webHidden/>
          </w:rPr>
          <w:fldChar w:fldCharType="end"/>
        </w:r>
      </w:hyperlink>
    </w:p>
    <w:p w:rsidR="00E11937" w:rsidRDefault="00CF2110">
      <w:pPr>
        <w:pStyle w:val="TOC2"/>
        <w:tabs>
          <w:tab w:val="left" w:pos="800"/>
          <w:tab w:val="right" w:leader="underscore" w:pos="9338"/>
        </w:tabs>
        <w:rPr>
          <w:rFonts w:eastAsiaTheme="minorEastAsia" w:cstheme="minorBidi"/>
          <w:b w:val="0"/>
          <w:bCs w:val="0"/>
          <w:noProof/>
          <w:lang w:val="en-US" w:eastAsia="en-US"/>
        </w:rPr>
      </w:pPr>
      <w:hyperlink w:anchor="_Toc502752085" w:history="1">
        <w:r w:rsidR="00E11937" w:rsidRPr="00E17891">
          <w:rPr>
            <w:rStyle w:val="Hyperlink"/>
            <w:noProof/>
          </w:rPr>
          <w:t>3.2</w:t>
        </w:r>
        <w:r w:rsidR="00E11937">
          <w:rPr>
            <w:rFonts w:eastAsiaTheme="minorEastAsia" w:cstheme="minorBidi"/>
            <w:b w:val="0"/>
            <w:bCs w:val="0"/>
            <w:noProof/>
            <w:lang w:val="en-US" w:eastAsia="en-US"/>
          </w:rPr>
          <w:tab/>
        </w:r>
        <w:r w:rsidR="00E11937" w:rsidRPr="00E17891">
          <w:rPr>
            <w:rStyle w:val="Hyperlink"/>
            <w:noProof/>
          </w:rPr>
          <w:t>Exhibitions, Trade Fairs, Workshops and Events</w:t>
        </w:r>
        <w:r w:rsidR="00E11937">
          <w:rPr>
            <w:noProof/>
            <w:webHidden/>
          </w:rPr>
          <w:tab/>
        </w:r>
        <w:r w:rsidR="00E11937">
          <w:rPr>
            <w:noProof/>
            <w:webHidden/>
          </w:rPr>
          <w:fldChar w:fldCharType="begin"/>
        </w:r>
        <w:r w:rsidR="00E11937">
          <w:rPr>
            <w:noProof/>
            <w:webHidden/>
          </w:rPr>
          <w:instrText xml:space="preserve"> PAGEREF _Toc502752085 \h </w:instrText>
        </w:r>
        <w:r w:rsidR="00E11937">
          <w:rPr>
            <w:noProof/>
            <w:webHidden/>
          </w:rPr>
        </w:r>
        <w:r w:rsidR="00E11937">
          <w:rPr>
            <w:noProof/>
            <w:webHidden/>
          </w:rPr>
          <w:fldChar w:fldCharType="separate"/>
        </w:r>
        <w:r w:rsidR="00E11937">
          <w:rPr>
            <w:noProof/>
            <w:webHidden/>
          </w:rPr>
          <w:t>7</w:t>
        </w:r>
        <w:r w:rsidR="00E11937">
          <w:rPr>
            <w:noProof/>
            <w:webHidden/>
          </w:rPr>
          <w:fldChar w:fldCharType="end"/>
        </w:r>
      </w:hyperlink>
    </w:p>
    <w:p w:rsidR="00E11937" w:rsidRDefault="00CF2110">
      <w:pPr>
        <w:pStyle w:val="TOC2"/>
        <w:tabs>
          <w:tab w:val="left" w:pos="800"/>
          <w:tab w:val="right" w:leader="underscore" w:pos="9338"/>
        </w:tabs>
        <w:rPr>
          <w:rFonts w:eastAsiaTheme="minorEastAsia" w:cstheme="minorBidi"/>
          <w:b w:val="0"/>
          <w:bCs w:val="0"/>
          <w:noProof/>
          <w:lang w:val="en-US" w:eastAsia="en-US"/>
        </w:rPr>
      </w:pPr>
      <w:hyperlink w:anchor="_Toc502752086" w:history="1">
        <w:r w:rsidR="00E11937" w:rsidRPr="00E17891">
          <w:rPr>
            <w:rStyle w:val="Hyperlink"/>
            <w:noProof/>
          </w:rPr>
          <w:t>3.3</w:t>
        </w:r>
        <w:r w:rsidR="00E11937">
          <w:rPr>
            <w:rFonts w:eastAsiaTheme="minorEastAsia" w:cstheme="minorBidi"/>
            <w:b w:val="0"/>
            <w:bCs w:val="0"/>
            <w:noProof/>
            <w:lang w:val="en-US" w:eastAsia="en-US"/>
          </w:rPr>
          <w:tab/>
        </w:r>
        <w:r w:rsidR="00E11937" w:rsidRPr="00E17891">
          <w:rPr>
            <w:rStyle w:val="Hyperlink"/>
            <w:noProof/>
          </w:rPr>
          <w:t>Dissemination material (press-release, newsletters, brochures etc.)</w:t>
        </w:r>
        <w:r w:rsidR="00E11937">
          <w:rPr>
            <w:noProof/>
            <w:webHidden/>
          </w:rPr>
          <w:tab/>
        </w:r>
        <w:r w:rsidR="00E11937">
          <w:rPr>
            <w:noProof/>
            <w:webHidden/>
          </w:rPr>
          <w:fldChar w:fldCharType="begin"/>
        </w:r>
        <w:r w:rsidR="00E11937">
          <w:rPr>
            <w:noProof/>
            <w:webHidden/>
          </w:rPr>
          <w:instrText xml:space="preserve"> PAGEREF _Toc502752086 \h </w:instrText>
        </w:r>
        <w:r w:rsidR="00E11937">
          <w:rPr>
            <w:noProof/>
            <w:webHidden/>
          </w:rPr>
        </w:r>
        <w:r w:rsidR="00E11937">
          <w:rPr>
            <w:noProof/>
            <w:webHidden/>
          </w:rPr>
          <w:fldChar w:fldCharType="separate"/>
        </w:r>
        <w:r w:rsidR="00E11937">
          <w:rPr>
            <w:noProof/>
            <w:webHidden/>
          </w:rPr>
          <w:t>7</w:t>
        </w:r>
        <w:r w:rsidR="00E11937">
          <w:rPr>
            <w:noProof/>
            <w:webHidden/>
          </w:rPr>
          <w:fldChar w:fldCharType="end"/>
        </w:r>
      </w:hyperlink>
    </w:p>
    <w:p w:rsidR="00E11937" w:rsidRDefault="00CF2110">
      <w:pPr>
        <w:pStyle w:val="TOC2"/>
        <w:tabs>
          <w:tab w:val="left" w:pos="800"/>
          <w:tab w:val="right" w:leader="underscore" w:pos="9338"/>
        </w:tabs>
        <w:rPr>
          <w:rFonts w:eastAsiaTheme="minorEastAsia" w:cstheme="minorBidi"/>
          <w:b w:val="0"/>
          <w:bCs w:val="0"/>
          <w:noProof/>
          <w:lang w:val="en-US" w:eastAsia="en-US"/>
        </w:rPr>
      </w:pPr>
      <w:hyperlink w:anchor="_Toc502752087" w:history="1">
        <w:r w:rsidR="00E11937" w:rsidRPr="00E17891">
          <w:rPr>
            <w:rStyle w:val="Hyperlink"/>
            <w:noProof/>
          </w:rPr>
          <w:t>3.4</w:t>
        </w:r>
        <w:r w:rsidR="00E11937">
          <w:rPr>
            <w:rFonts w:eastAsiaTheme="minorEastAsia" w:cstheme="minorBidi"/>
            <w:b w:val="0"/>
            <w:bCs w:val="0"/>
            <w:noProof/>
            <w:lang w:val="en-US" w:eastAsia="en-US"/>
          </w:rPr>
          <w:tab/>
        </w:r>
        <w:r w:rsidR="00E11937" w:rsidRPr="00E17891">
          <w:rPr>
            <w:rStyle w:val="Hyperlink"/>
            <w:noProof/>
          </w:rPr>
          <w:t>Meetings with stakeholders</w:t>
        </w:r>
        <w:r w:rsidR="00E11937">
          <w:rPr>
            <w:noProof/>
            <w:webHidden/>
          </w:rPr>
          <w:tab/>
        </w:r>
        <w:r w:rsidR="00E11937">
          <w:rPr>
            <w:noProof/>
            <w:webHidden/>
          </w:rPr>
          <w:fldChar w:fldCharType="begin"/>
        </w:r>
        <w:r w:rsidR="00E11937">
          <w:rPr>
            <w:noProof/>
            <w:webHidden/>
          </w:rPr>
          <w:instrText xml:space="preserve"> PAGEREF _Toc502752087 \h </w:instrText>
        </w:r>
        <w:r w:rsidR="00E11937">
          <w:rPr>
            <w:noProof/>
            <w:webHidden/>
          </w:rPr>
        </w:r>
        <w:r w:rsidR="00E11937">
          <w:rPr>
            <w:noProof/>
            <w:webHidden/>
          </w:rPr>
          <w:fldChar w:fldCharType="separate"/>
        </w:r>
        <w:r w:rsidR="00E11937">
          <w:rPr>
            <w:noProof/>
            <w:webHidden/>
          </w:rPr>
          <w:t>7</w:t>
        </w:r>
        <w:r w:rsidR="00E11937">
          <w:rPr>
            <w:noProof/>
            <w:webHidden/>
          </w:rPr>
          <w:fldChar w:fldCharType="end"/>
        </w:r>
      </w:hyperlink>
    </w:p>
    <w:p w:rsidR="00E11937" w:rsidRDefault="00CF2110">
      <w:pPr>
        <w:pStyle w:val="TOC2"/>
        <w:tabs>
          <w:tab w:val="left" w:pos="800"/>
          <w:tab w:val="right" w:leader="underscore" w:pos="9338"/>
        </w:tabs>
        <w:rPr>
          <w:rFonts w:eastAsiaTheme="minorEastAsia" w:cstheme="minorBidi"/>
          <w:b w:val="0"/>
          <w:bCs w:val="0"/>
          <w:noProof/>
          <w:lang w:val="en-US" w:eastAsia="en-US"/>
        </w:rPr>
      </w:pPr>
      <w:hyperlink w:anchor="_Toc502752088" w:history="1">
        <w:r w:rsidR="00E11937" w:rsidRPr="00E17891">
          <w:rPr>
            <w:rStyle w:val="Hyperlink"/>
            <w:noProof/>
          </w:rPr>
          <w:t>3.5</w:t>
        </w:r>
        <w:r w:rsidR="00E11937">
          <w:rPr>
            <w:rFonts w:eastAsiaTheme="minorEastAsia" w:cstheme="minorBidi"/>
            <w:b w:val="0"/>
            <w:bCs w:val="0"/>
            <w:noProof/>
            <w:lang w:val="en-US" w:eastAsia="en-US"/>
          </w:rPr>
          <w:tab/>
        </w:r>
        <w:r w:rsidR="00E11937" w:rsidRPr="00E17891">
          <w:rPr>
            <w:rStyle w:val="Hyperlink"/>
            <w:noProof/>
          </w:rPr>
          <w:t>Collaboration with other relevant projects</w:t>
        </w:r>
        <w:r w:rsidR="00E11937">
          <w:rPr>
            <w:noProof/>
            <w:webHidden/>
          </w:rPr>
          <w:tab/>
        </w:r>
        <w:r w:rsidR="00E11937">
          <w:rPr>
            <w:noProof/>
            <w:webHidden/>
          </w:rPr>
          <w:fldChar w:fldCharType="begin"/>
        </w:r>
        <w:r w:rsidR="00E11937">
          <w:rPr>
            <w:noProof/>
            <w:webHidden/>
          </w:rPr>
          <w:instrText xml:space="preserve"> PAGEREF _Toc502752088 \h </w:instrText>
        </w:r>
        <w:r w:rsidR="00E11937">
          <w:rPr>
            <w:noProof/>
            <w:webHidden/>
          </w:rPr>
        </w:r>
        <w:r w:rsidR="00E11937">
          <w:rPr>
            <w:noProof/>
            <w:webHidden/>
          </w:rPr>
          <w:fldChar w:fldCharType="separate"/>
        </w:r>
        <w:r w:rsidR="00E11937">
          <w:rPr>
            <w:noProof/>
            <w:webHidden/>
          </w:rPr>
          <w:t>7</w:t>
        </w:r>
        <w:r w:rsidR="00E11937">
          <w:rPr>
            <w:noProof/>
            <w:webHidden/>
          </w:rPr>
          <w:fldChar w:fldCharType="end"/>
        </w:r>
      </w:hyperlink>
    </w:p>
    <w:p w:rsidR="00E11937" w:rsidRDefault="00CF2110">
      <w:pPr>
        <w:pStyle w:val="TOC1"/>
        <w:tabs>
          <w:tab w:val="left" w:pos="600"/>
          <w:tab w:val="right" w:leader="underscore" w:pos="9338"/>
        </w:tabs>
        <w:rPr>
          <w:rFonts w:eastAsiaTheme="minorEastAsia" w:cstheme="minorBidi"/>
          <w:b w:val="0"/>
          <w:bCs w:val="0"/>
          <w:i w:val="0"/>
          <w:iCs w:val="0"/>
          <w:noProof/>
          <w:sz w:val="22"/>
          <w:szCs w:val="22"/>
          <w:lang w:val="en-US" w:eastAsia="en-US"/>
        </w:rPr>
      </w:pPr>
      <w:hyperlink w:anchor="_Toc502752089" w:history="1">
        <w:r w:rsidR="00E11937" w:rsidRPr="00E17891">
          <w:rPr>
            <w:rStyle w:val="Hyperlink"/>
            <w:noProof/>
          </w:rPr>
          <w:t>4.</w:t>
        </w:r>
        <w:r w:rsidR="00E11937">
          <w:rPr>
            <w:rFonts w:eastAsiaTheme="minorEastAsia" w:cstheme="minorBidi"/>
            <w:b w:val="0"/>
            <w:bCs w:val="0"/>
            <w:i w:val="0"/>
            <w:iCs w:val="0"/>
            <w:noProof/>
            <w:sz w:val="22"/>
            <w:szCs w:val="22"/>
            <w:lang w:val="en-US" w:eastAsia="en-US"/>
          </w:rPr>
          <w:tab/>
        </w:r>
        <w:r w:rsidR="00E11937" w:rsidRPr="00E17891">
          <w:rPr>
            <w:rStyle w:val="Hyperlink"/>
            <w:noProof/>
          </w:rPr>
          <w:t>Academic and Scientific Dissemination</w:t>
        </w:r>
        <w:r w:rsidR="00E11937">
          <w:rPr>
            <w:noProof/>
            <w:webHidden/>
          </w:rPr>
          <w:tab/>
        </w:r>
        <w:r w:rsidR="00E11937">
          <w:rPr>
            <w:noProof/>
            <w:webHidden/>
          </w:rPr>
          <w:fldChar w:fldCharType="begin"/>
        </w:r>
        <w:r w:rsidR="00E11937">
          <w:rPr>
            <w:noProof/>
            <w:webHidden/>
          </w:rPr>
          <w:instrText xml:space="preserve"> PAGEREF _Toc502752089 \h </w:instrText>
        </w:r>
        <w:r w:rsidR="00E11937">
          <w:rPr>
            <w:noProof/>
            <w:webHidden/>
          </w:rPr>
        </w:r>
        <w:r w:rsidR="00E11937">
          <w:rPr>
            <w:noProof/>
            <w:webHidden/>
          </w:rPr>
          <w:fldChar w:fldCharType="separate"/>
        </w:r>
        <w:r w:rsidR="00E11937">
          <w:rPr>
            <w:noProof/>
            <w:webHidden/>
          </w:rPr>
          <w:t>8</w:t>
        </w:r>
        <w:r w:rsidR="00E11937">
          <w:rPr>
            <w:noProof/>
            <w:webHidden/>
          </w:rPr>
          <w:fldChar w:fldCharType="end"/>
        </w:r>
      </w:hyperlink>
    </w:p>
    <w:p w:rsidR="00E11937" w:rsidRDefault="00CF2110">
      <w:pPr>
        <w:pStyle w:val="TOC1"/>
        <w:tabs>
          <w:tab w:val="left" w:pos="600"/>
          <w:tab w:val="right" w:leader="underscore" w:pos="9338"/>
        </w:tabs>
        <w:rPr>
          <w:rFonts w:eastAsiaTheme="minorEastAsia" w:cstheme="minorBidi"/>
          <w:b w:val="0"/>
          <w:bCs w:val="0"/>
          <w:i w:val="0"/>
          <w:iCs w:val="0"/>
          <w:noProof/>
          <w:sz w:val="22"/>
          <w:szCs w:val="22"/>
          <w:lang w:val="en-US" w:eastAsia="en-US"/>
        </w:rPr>
      </w:pPr>
      <w:hyperlink w:anchor="_Toc502752090" w:history="1">
        <w:r w:rsidR="00E11937" w:rsidRPr="00E17891">
          <w:rPr>
            <w:rStyle w:val="Hyperlink"/>
            <w:noProof/>
          </w:rPr>
          <w:t>5.</w:t>
        </w:r>
        <w:r w:rsidR="00E11937">
          <w:rPr>
            <w:rFonts w:eastAsiaTheme="minorEastAsia" w:cstheme="minorBidi"/>
            <w:b w:val="0"/>
            <w:bCs w:val="0"/>
            <w:i w:val="0"/>
            <w:iCs w:val="0"/>
            <w:noProof/>
            <w:sz w:val="22"/>
            <w:szCs w:val="22"/>
            <w:lang w:val="en-US" w:eastAsia="en-US"/>
          </w:rPr>
          <w:tab/>
        </w:r>
        <w:r w:rsidR="00E11937" w:rsidRPr="00E17891">
          <w:rPr>
            <w:rStyle w:val="Hyperlink"/>
            <w:noProof/>
          </w:rPr>
          <w:t>Contribution of Each Partner</w:t>
        </w:r>
        <w:r w:rsidR="00E11937">
          <w:rPr>
            <w:noProof/>
            <w:webHidden/>
          </w:rPr>
          <w:tab/>
        </w:r>
        <w:r w:rsidR="00E11937">
          <w:rPr>
            <w:noProof/>
            <w:webHidden/>
          </w:rPr>
          <w:fldChar w:fldCharType="begin"/>
        </w:r>
        <w:r w:rsidR="00E11937">
          <w:rPr>
            <w:noProof/>
            <w:webHidden/>
          </w:rPr>
          <w:instrText xml:space="preserve"> PAGEREF _Toc502752090 \h </w:instrText>
        </w:r>
        <w:r w:rsidR="00E11937">
          <w:rPr>
            <w:noProof/>
            <w:webHidden/>
          </w:rPr>
        </w:r>
        <w:r w:rsidR="00E11937">
          <w:rPr>
            <w:noProof/>
            <w:webHidden/>
          </w:rPr>
          <w:fldChar w:fldCharType="separate"/>
        </w:r>
        <w:r w:rsidR="00E11937">
          <w:rPr>
            <w:noProof/>
            <w:webHidden/>
          </w:rPr>
          <w:t>9</w:t>
        </w:r>
        <w:r w:rsidR="00E11937">
          <w:rPr>
            <w:noProof/>
            <w:webHidden/>
          </w:rPr>
          <w:fldChar w:fldCharType="end"/>
        </w:r>
      </w:hyperlink>
    </w:p>
    <w:p w:rsidR="00E11937" w:rsidRDefault="00CF2110">
      <w:pPr>
        <w:pStyle w:val="TOC1"/>
        <w:tabs>
          <w:tab w:val="left" w:pos="600"/>
          <w:tab w:val="right" w:leader="underscore" w:pos="9338"/>
        </w:tabs>
        <w:rPr>
          <w:rFonts w:eastAsiaTheme="minorEastAsia" w:cstheme="minorBidi"/>
          <w:b w:val="0"/>
          <w:bCs w:val="0"/>
          <w:i w:val="0"/>
          <w:iCs w:val="0"/>
          <w:noProof/>
          <w:sz w:val="22"/>
          <w:szCs w:val="22"/>
          <w:lang w:val="en-US" w:eastAsia="en-US"/>
        </w:rPr>
      </w:pPr>
      <w:hyperlink w:anchor="_Toc502752091" w:history="1">
        <w:r w:rsidR="00E11937" w:rsidRPr="00E17891">
          <w:rPr>
            <w:rStyle w:val="Hyperlink"/>
            <w:noProof/>
          </w:rPr>
          <w:t>6.</w:t>
        </w:r>
        <w:r w:rsidR="00E11937">
          <w:rPr>
            <w:rFonts w:eastAsiaTheme="minorEastAsia" w:cstheme="minorBidi"/>
            <w:b w:val="0"/>
            <w:bCs w:val="0"/>
            <w:i w:val="0"/>
            <w:iCs w:val="0"/>
            <w:noProof/>
            <w:sz w:val="22"/>
            <w:szCs w:val="22"/>
            <w:lang w:val="en-US" w:eastAsia="en-US"/>
          </w:rPr>
          <w:tab/>
        </w:r>
        <w:r w:rsidR="00E11937" w:rsidRPr="00E17891">
          <w:rPr>
            <w:rStyle w:val="Hyperlink"/>
            <w:noProof/>
          </w:rPr>
          <w:t>Conclusion</w:t>
        </w:r>
        <w:r w:rsidR="00E11937">
          <w:rPr>
            <w:noProof/>
            <w:webHidden/>
          </w:rPr>
          <w:tab/>
        </w:r>
        <w:r w:rsidR="00E11937">
          <w:rPr>
            <w:noProof/>
            <w:webHidden/>
          </w:rPr>
          <w:fldChar w:fldCharType="begin"/>
        </w:r>
        <w:r w:rsidR="00E11937">
          <w:rPr>
            <w:noProof/>
            <w:webHidden/>
          </w:rPr>
          <w:instrText xml:space="preserve"> PAGEREF _Toc502752091 \h </w:instrText>
        </w:r>
        <w:r w:rsidR="00E11937">
          <w:rPr>
            <w:noProof/>
            <w:webHidden/>
          </w:rPr>
        </w:r>
        <w:r w:rsidR="00E11937">
          <w:rPr>
            <w:noProof/>
            <w:webHidden/>
          </w:rPr>
          <w:fldChar w:fldCharType="separate"/>
        </w:r>
        <w:r w:rsidR="00E11937">
          <w:rPr>
            <w:noProof/>
            <w:webHidden/>
          </w:rPr>
          <w:t>10</w:t>
        </w:r>
        <w:r w:rsidR="00E11937">
          <w:rPr>
            <w:noProof/>
            <w:webHidden/>
          </w:rPr>
          <w:fldChar w:fldCharType="end"/>
        </w:r>
      </w:hyperlink>
    </w:p>
    <w:p w:rsidR="007B0D09" w:rsidRDefault="00305EAD" w:rsidP="007B0D09">
      <w:pPr>
        <w:pStyle w:val="Heading1"/>
        <w:numPr>
          <w:ilvl w:val="0"/>
          <w:numId w:val="0"/>
        </w:numPr>
      </w:pPr>
      <w:r>
        <w:rPr>
          <w:rFonts w:asciiTheme="minorHAnsi" w:hAnsiTheme="minorHAnsi" w:cstheme="minorHAnsi"/>
          <w:b/>
          <w:bCs/>
          <w:i/>
          <w:iCs/>
          <w:sz w:val="20"/>
          <w:szCs w:val="20"/>
        </w:rPr>
        <w:lastRenderedPageBreak/>
        <w:fldChar w:fldCharType="end"/>
      </w:r>
      <w:bookmarkStart w:id="5" w:name="_Toc502752076"/>
      <w:r w:rsidR="002777AE" w:rsidRPr="002777AE">
        <w:t>Document p</w:t>
      </w:r>
      <w:r w:rsidR="002777AE">
        <w:t>urpose</w:t>
      </w:r>
      <w:bookmarkEnd w:id="1"/>
      <w:bookmarkEnd w:id="5"/>
    </w:p>
    <w:p w:rsidR="00D730F4" w:rsidRDefault="00E51E0C" w:rsidP="00D730F4">
      <w:pPr>
        <w:rPr>
          <w:rFonts w:cs="Arial"/>
        </w:rPr>
      </w:pPr>
      <w:r>
        <w:rPr>
          <w:rFonts w:cs="Arial"/>
        </w:rPr>
        <w:t>The deliverable D1</w:t>
      </w:r>
      <w:r w:rsidR="00D730F4">
        <w:rPr>
          <w:rFonts w:cs="Arial"/>
        </w:rPr>
        <w:t xml:space="preserve">.2. </w:t>
      </w:r>
      <w:r w:rsidR="00D730F4" w:rsidRPr="00DA7983">
        <w:rPr>
          <w:rFonts w:cs="Arial"/>
          <w:noProof/>
        </w:rPr>
        <w:t>will</w:t>
      </w:r>
      <w:r w:rsidR="00D730F4">
        <w:rPr>
          <w:rFonts w:cs="Arial"/>
        </w:rPr>
        <w:t xml:space="preserve"> provide </w:t>
      </w:r>
      <w:r>
        <w:rPr>
          <w:rFonts w:cs="Arial"/>
        </w:rPr>
        <w:t xml:space="preserve">the dissemination plan </w:t>
      </w:r>
      <w:r w:rsidRPr="00DA7983">
        <w:rPr>
          <w:rFonts w:cs="Arial"/>
          <w:noProof/>
        </w:rPr>
        <w:t>of</w:t>
      </w:r>
      <w:r>
        <w:rPr>
          <w:rFonts w:cs="Arial"/>
        </w:rPr>
        <w:t xml:space="preserve"> the </w:t>
      </w:r>
      <w:r w:rsidR="00195C24">
        <w:rPr>
          <w:rFonts w:cs="Arial"/>
        </w:rPr>
        <w:t xml:space="preserve">eWatch </w:t>
      </w:r>
      <w:r>
        <w:rPr>
          <w:rFonts w:cs="Arial"/>
        </w:rPr>
        <w:t>project.</w:t>
      </w:r>
      <w:r w:rsidR="00195C24">
        <w:rPr>
          <w:rFonts w:cs="Arial"/>
        </w:rPr>
        <w:t xml:space="preserve"> The dissemination plan of the project is </w:t>
      </w:r>
      <w:r w:rsidR="00195C24" w:rsidRPr="00DA7983">
        <w:rPr>
          <w:rFonts w:cs="Arial"/>
          <w:noProof/>
        </w:rPr>
        <w:t>in accord</w:t>
      </w:r>
      <w:r w:rsidR="0064218C" w:rsidRPr="00DA7983">
        <w:rPr>
          <w:rFonts w:cs="Arial"/>
          <w:noProof/>
        </w:rPr>
        <w:t>ance with</w:t>
      </w:r>
      <w:r w:rsidR="0064218C">
        <w:rPr>
          <w:rFonts w:cs="Arial"/>
        </w:rPr>
        <w:t xml:space="preserve"> disseminative targets</w:t>
      </w:r>
      <w:r w:rsidR="00195C24">
        <w:rPr>
          <w:rFonts w:cs="Arial"/>
        </w:rPr>
        <w:t xml:space="preserve"> mentioned in the Full Project Proposal.</w:t>
      </w:r>
    </w:p>
    <w:p w:rsidR="00487040" w:rsidRPr="00487040" w:rsidRDefault="00487040" w:rsidP="00487040"/>
    <w:p w:rsidR="00487040" w:rsidRPr="00487040" w:rsidRDefault="00487040" w:rsidP="00487040"/>
    <w:p w:rsidR="00487040" w:rsidRPr="00487040" w:rsidRDefault="00487040" w:rsidP="00487040"/>
    <w:p w:rsidR="00487040" w:rsidRPr="00487040" w:rsidRDefault="00487040" w:rsidP="00487040"/>
    <w:p w:rsidR="00487040" w:rsidRPr="00487040" w:rsidRDefault="00487040" w:rsidP="00487040"/>
    <w:p w:rsidR="00487040" w:rsidRPr="00487040" w:rsidRDefault="00487040" w:rsidP="00487040"/>
    <w:p w:rsidR="00487040" w:rsidRPr="00487040" w:rsidRDefault="00487040" w:rsidP="00487040"/>
    <w:p w:rsidR="00487040" w:rsidRPr="00487040" w:rsidRDefault="00487040" w:rsidP="00487040"/>
    <w:p w:rsidR="00487040" w:rsidRPr="00487040" w:rsidRDefault="00487040" w:rsidP="00487040"/>
    <w:p w:rsidR="00487040" w:rsidRPr="00487040" w:rsidRDefault="00487040" w:rsidP="00487040"/>
    <w:p w:rsidR="00487040" w:rsidRPr="00487040" w:rsidRDefault="00487040" w:rsidP="00487040"/>
    <w:p w:rsidR="00487040" w:rsidRPr="00487040" w:rsidRDefault="00487040" w:rsidP="00487040"/>
    <w:p w:rsidR="00487040" w:rsidRPr="00487040" w:rsidRDefault="00487040" w:rsidP="00487040"/>
    <w:p w:rsidR="00487040" w:rsidRPr="00487040" w:rsidRDefault="00487040" w:rsidP="00487040"/>
    <w:p w:rsidR="00487040" w:rsidRDefault="00487040" w:rsidP="00487040"/>
    <w:p w:rsidR="00D730F4" w:rsidRPr="00487040" w:rsidRDefault="00487040" w:rsidP="00487040">
      <w:pPr>
        <w:tabs>
          <w:tab w:val="left" w:pos="1277"/>
        </w:tabs>
      </w:pPr>
      <w:r>
        <w:tab/>
      </w:r>
    </w:p>
    <w:p w:rsidR="00AB519C" w:rsidRPr="00AA244D" w:rsidRDefault="00AB519C" w:rsidP="00723A51">
      <w:pPr>
        <w:pStyle w:val="Heading1"/>
        <w:pBdr>
          <w:bottom w:val="single" w:sz="2" w:space="5" w:color="auto"/>
        </w:pBdr>
      </w:pPr>
      <w:bookmarkStart w:id="6" w:name="_Toc367890280"/>
      <w:bookmarkStart w:id="7" w:name="_Toc502752077"/>
      <w:r w:rsidRPr="004669D4">
        <w:lastRenderedPageBreak/>
        <w:t>Executive</w:t>
      </w:r>
      <w:r w:rsidRPr="00AA244D">
        <w:t xml:space="preserve"> Summary</w:t>
      </w:r>
      <w:bookmarkEnd w:id="2"/>
      <w:bookmarkEnd w:id="3"/>
      <w:bookmarkEnd w:id="6"/>
      <w:bookmarkEnd w:id="7"/>
    </w:p>
    <w:p w:rsidR="00352F9A" w:rsidRDefault="00352F9A" w:rsidP="00352F9A">
      <w:pPr>
        <w:pStyle w:val="Heading2"/>
        <w:numPr>
          <w:ilvl w:val="0"/>
          <w:numId w:val="0"/>
        </w:numPr>
      </w:pPr>
      <w:bookmarkStart w:id="8" w:name="_Toc502752078"/>
      <w:r>
        <w:t>1.</w:t>
      </w:r>
      <w:r w:rsidR="001D4E40">
        <w:t>1</w:t>
      </w:r>
      <w:r w:rsidRPr="00352F9A">
        <w:t xml:space="preserve">. </w:t>
      </w:r>
      <w:r>
        <w:t>Introduction</w:t>
      </w:r>
      <w:bookmarkEnd w:id="8"/>
    </w:p>
    <w:p w:rsidR="00B945AF" w:rsidRDefault="00352F9A" w:rsidP="00352F9A">
      <w:pPr>
        <w:rPr>
          <w:color w:val="000000"/>
          <w:shd w:val="clear" w:color="auto" w:fill="FFFFFF"/>
        </w:rPr>
      </w:pPr>
      <w:r w:rsidRPr="00BA02FB">
        <w:rPr>
          <w:lang w:val="en-US"/>
        </w:rPr>
        <w:t>Th</w:t>
      </w:r>
      <w:r>
        <w:rPr>
          <w:lang w:val="en-US"/>
        </w:rPr>
        <w:t>is</w:t>
      </w:r>
      <w:r w:rsidRPr="00BA02FB">
        <w:rPr>
          <w:lang w:val="en-US"/>
        </w:rPr>
        <w:t xml:space="preserve"> </w:t>
      </w:r>
      <w:r w:rsidR="004675B2">
        <w:rPr>
          <w:lang w:val="en-US"/>
        </w:rPr>
        <w:t>document</w:t>
      </w:r>
      <w:r w:rsidRPr="00BA02FB">
        <w:rPr>
          <w:lang w:val="en-US"/>
        </w:rPr>
        <w:t xml:space="preserve"> identifies the main </w:t>
      </w:r>
      <w:r w:rsidR="009128E0">
        <w:rPr>
          <w:lang w:val="en-US"/>
        </w:rPr>
        <w:t>steps to</w:t>
      </w:r>
      <w:r w:rsidRPr="00BA02FB">
        <w:rPr>
          <w:lang w:val="en-US"/>
        </w:rPr>
        <w:t xml:space="preserve"> promot</w:t>
      </w:r>
      <w:r w:rsidR="009128E0">
        <w:rPr>
          <w:lang w:val="en-US"/>
        </w:rPr>
        <w:t>e</w:t>
      </w:r>
      <w:r w:rsidRPr="00BA02FB">
        <w:rPr>
          <w:lang w:val="en-US"/>
        </w:rPr>
        <w:t xml:space="preserve"> the </w:t>
      </w:r>
      <w:r>
        <w:rPr>
          <w:lang w:val="en-US"/>
        </w:rPr>
        <w:t>eWatch</w:t>
      </w:r>
      <w:r w:rsidRPr="00BA02FB">
        <w:rPr>
          <w:lang w:val="en-US"/>
        </w:rPr>
        <w:t xml:space="preserve"> project</w:t>
      </w:r>
      <w:r>
        <w:rPr>
          <w:lang w:val="en-US"/>
        </w:rPr>
        <w:t xml:space="preserve"> and its results</w:t>
      </w:r>
      <w:r w:rsidRPr="00BA02FB">
        <w:rPr>
          <w:lang w:val="en-US"/>
        </w:rPr>
        <w:t xml:space="preserve">, </w:t>
      </w:r>
      <w:r w:rsidRPr="00DA7983">
        <w:rPr>
          <w:noProof/>
          <w:lang w:val="en-US"/>
        </w:rPr>
        <w:t>in order to</w:t>
      </w:r>
      <w:r w:rsidRPr="00BA02FB">
        <w:rPr>
          <w:lang w:val="en-US"/>
        </w:rPr>
        <w:t xml:space="preserve"> </w:t>
      </w:r>
      <w:r w:rsidR="004675B2">
        <w:rPr>
          <w:lang w:val="en-US"/>
        </w:rPr>
        <w:t xml:space="preserve">enlarge </w:t>
      </w:r>
      <w:r w:rsidR="009128E0">
        <w:rPr>
          <w:lang w:val="en-US"/>
        </w:rPr>
        <w:t xml:space="preserve">its </w:t>
      </w:r>
      <w:r w:rsidR="00B945AF">
        <w:rPr>
          <w:lang w:val="en-US"/>
        </w:rPr>
        <w:t xml:space="preserve">dissemination. </w:t>
      </w:r>
      <w:r w:rsidR="00B945AF" w:rsidRPr="00BA02FB">
        <w:rPr>
          <w:lang w:val="en-US"/>
        </w:rPr>
        <w:t>Th</w:t>
      </w:r>
      <w:r w:rsidR="00B945AF">
        <w:rPr>
          <w:lang w:val="en-US"/>
        </w:rPr>
        <w:t xml:space="preserve">e </w:t>
      </w:r>
      <w:r w:rsidR="00B945AF" w:rsidRPr="00BA02FB">
        <w:rPr>
          <w:lang w:val="en-US"/>
        </w:rPr>
        <w:t>dissemination</w:t>
      </w:r>
      <w:r w:rsidR="00B945AF">
        <w:rPr>
          <w:lang w:val="en-US"/>
        </w:rPr>
        <w:t xml:space="preserve"> plan </w:t>
      </w:r>
      <w:r w:rsidR="00B945AF" w:rsidRPr="00BA02FB">
        <w:rPr>
          <w:lang w:val="en-US"/>
        </w:rPr>
        <w:t>of the project</w:t>
      </w:r>
      <w:r w:rsidR="00B945AF">
        <w:rPr>
          <w:lang w:val="en-US"/>
        </w:rPr>
        <w:t xml:space="preserve"> puts forward the </w:t>
      </w:r>
      <w:r w:rsidR="00B945AF" w:rsidRPr="00DA7983">
        <w:rPr>
          <w:noProof/>
          <w:lang w:val="en-US"/>
        </w:rPr>
        <w:t>plan</w:t>
      </w:r>
      <w:r w:rsidR="00B945AF">
        <w:rPr>
          <w:lang w:val="en-US"/>
        </w:rPr>
        <w:t xml:space="preserve"> and processes </w:t>
      </w:r>
      <w:r w:rsidR="00B945AF">
        <w:rPr>
          <w:color w:val="000000"/>
          <w:shd w:val="clear" w:color="auto" w:fill="FFFFFF"/>
        </w:rPr>
        <w:t xml:space="preserve">for disseminating the research findings and developed platform to the </w:t>
      </w:r>
      <w:r w:rsidR="001E2D87">
        <w:rPr>
          <w:color w:val="000000"/>
          <w:shd w:val="clear" w:color="auto" w:fill="FFFFFF"/>
        </w:rPr>
        <w:t xml:space="preserve">target </w:t>
      </w:r>
      <w:r w:rsidR="00B945AF">
        <w:rPr>
          <w:color w:val="000000"/>
          <w:shd w:val="clear" w:color="auto" w:fill="FFFFFF"/>
        </w:rPr>
        <w:t xml:space="preserve">users in the </w:t>
      </w:r>
      <w:r w:rsidR="00B945AF" w:rsidRPr="00DA7983">
        <w:rPr>
          <w:noProof/>
          <w:color w:val="000000"/>
          <w:shd w:val="clear" w:color="auto" w:fill="FFFFFF"/>
        </w:rPr>
        <w:t>health care</w:t>
      </w:r>
      <w:r w:rsidR="00B945AF">
        <w:rPr>
          <w:color w:val="000000"/>
          <w:shd w:val="clear" w:color="auto" w:fill="FFFFFF"/>
        </w:rPr>
        <w:t xml:space="preserve"> system. It provides the strategy and the roadmap that will </w:t>
      </w:r>
      <w:r w:rsidR="00B945AF" w:rsidRPr="00DA7983">
        <w:rPr>
          <w:noProof/>
          <w:color w:val="000000"/>
          <w:shd w:val="clear" w:color="auto" w:fill="FFFFFF"/>
        </w:rPr>
        <w:t>be used</w:t>
      </w:r>
      <w:r w:rsidR="00B945AF">
        <w:rPr>
          <w:color w:val="000000"/>
          <w:shd w:val="clear" w:color="auto" w:fill="FFFFFF"/>
        </w:rPr>
        <w:t xml:space="preserve"> </w:t>
      </w:r>
      <w:r w:rsidR="00B945AF" w:rsidRPr="00DA7983">
        <w:rPr>
          <w:noProof/>
          <w:color w:val="000000"/>
          <w:shd w:val="clear" w:color="auto" w:fill="FFFFFF"/>
        </w:rPr>
        <w:t>through</w:t>
      </w:r>
      <w:r w:rsidR="00B945AF">
        <w:rPr>
          <w:color w:val="000000"/>
          <w:shd w:val="clear" w:color="auto" w:fill="FFFFFF"/>
        </w:rPr>
        <w:t xml:space="preserve"> the dissemination.</w:t>
      </w:r>
    </w:p>
    <w:p w:rsidR="00852525" w:rsidRDefault="00852525" w:rsidP="00352F9A">
      <w:pPr>
        <w:rPr>
          <w:color w:val="000000"/>
          <w:shd w:val="clear" w:color="auto" w:fill="FFFFFF"/>
        </w:rPr>
      </w:pPr>
      <w:r>
        <w:rPr>
          <w:color w:val="000000"/>
          <w:shd w:val="clear" w:color="auto" w:fill="FFFFFF"/>
        </w:rPr>
        <w:t xml:space="preserve">The following aspects will </w:t>
      </w:r>
      <w:r w:rsidRPr="00DA7983">
        <w:rPr>
          <w:noProof/>
          <w:color w:val="000000"/>
          <w:shd w:val="clear" w:color="auto" w:fill="FFFFFF"/>
        </w:rPr>
        <w:t>be identified</w:t>
      </w:r>
      <w:r>
        <w:rPr>
          <w:color w:val="000000"/>
          <w:shd w:val="clear" w:color="auto" w:fill="FFFFFF"/>
        </w:rPr>
        <w:t xml:space="preserve"> within the document:</w:t>
      </w:r>
    </w:p>
    <w:p w:rsidR="001D4E40" w:rsidRPr="001D4E40" w:rsidRDefault="001D4E40" w:rsidP="001D4E40">
      <w:pPr>
        <w:pStyle w:val="ListParagraph"/>
        <w:numPr>
          <w:ilvl w:val="0"/>
          <w:numId w:val="9"/>
        </w:numPr>
        <w:rPr>
          <w:color w:val="000000"/>
          <w:shd w:val="clear" w:color="auto" w:fill="FFFFFF"/>
        </w:rPr>
      </w:pPr>
      <w:r w:rsidRPr="00DA7983">
        <w:rPr>
          <w:noProof/>
          <w:color w:val="000000"/>
          <w:shd w:val="clear" w:color="auto" w:fill="FFFFFF"/>
        </w:rPr>
        <w:t>Main streams</w:t>
      </w:r>
      <w:r>
        <w:rPr>
          <w:color w:val="000000"/>
          <w:shd w:val="clear" w:color="auto" w:fill="FFFFFF"/>
        </w:rPr>
        <w:t xml:space="preserve"> of the dissemination will </w:t>
      </w:r>
      <w:r w:rsidRPr="00DA7983">
        <w:rPr>
          <w:noProof/>
          <w:color w:val="000000"/>
          <w:shd w:val="clear" w:color="auto" w:fill="FFFFFF"/>
        </w:rPr>
        <w:t>be defined</w:t>
      </w:r>
      <w:r>
        <w:rPr>
          <w:color w:val="000000"/>
          <w:shd w:val="clear" w:color="auto" w:fill="FFFFFF"/>
        </w:rPr>
        <w:t xml:space="preserve"> which are internal, academic</w:t>
      </w:r>
      <w:r w:rsidR="0064218C">
        <w:rPr>
          <w:color w:val="000000"/>
          <w:shd w:val="clear" w:color="auto" w:fill="FFFFFF"/>
        </w:rPr>
        <w:t>/</w:t>
      </w:r>
      <w:r w:rsidR="0064218C" w:rsidRPr="00DA7983">
        <w:rPr>
          <w:noProof/>
          <w:color w:val="000000"/>
          <w:shd w:val="clear" w:color="auto" w:fill="FFFFFF"/>
        </w:rPr>
        <w:t>scrientific</w:t>
      </w:r>
      <w:r>
        <w:rPr>
          <w:color w:val="000000"/>
          <w:shd w:val="clear" w:color="auto" w:fill="FFFFFF"/>
        </w:rPr>
        <w:t xml:space="preserve"> and public</w:t>
      </w:r>
      <w:r w:rsidR="001E2D87">
        <w:rPr>
          <w:color w:val="000000"/>
          <w:shd w:val="clear" w:color="auto" w:fill="FFFFFF"/>
        </w:rPr>
        <w:t xml:space="preserve"> streams and </w:t>
      </w:r>
      <w:r w:rsidR="007E0F16">
        <w:rPr>
          <w:color w:val="000000"/>
          <w:shd w:val="clear" w:color="auto" w:fill="FFFFFF"/>
        </w:rPr>
        <w:t xml:space="preserve">these </w:t>
      </w:r>
      <w:r w:rsidR="001E2D87">
        <w:rPr>
          <w:color w:val="000000"/>
          <w:shd w:val="clear" w:color="auto" w:fill="FFFFFF"/>
        </w:rPr>
        <w:t xml:space="preserve">will include necessary actions regarding </w:t>
      </w:r>
      <w:r w:rsidR="001E2D87" w:rsidRPr="00DA7983">
        <w:rPr>
          <w:noProof/>
          <w:color w:val="000000"/>
          <w:shd w:val="clear" w:color="auto" w:fill="FFFFFF"/>
        </w:rPr>
        <w:t>to</w:t>
      </w:r>
      <w:r w:rsidR="001E2D87">
        <w:rPr>
          <w:color w:val="000000"/>
          <w:shd w:val="clear" w:color="auto" w:fill="FFFFFF"/>
        </w:rPr>
        <w:t xml:space="preserve"> the target users of the project.</w:t>
      </w:r>
    </w:p>
    <w:p w:rsidR="00BF72AC" w:rsidRDefault="00852525" w:rsidP="00852525">
      <w:pPr>
        <w:pStyle w:val="ListParagraph"/>
        <w:numPr>
          <w:ilvl w:val="0"/>
          <w:numId w:val="9"/>
        </w:numPr>
        <w:rPr>
          <w:color w:val="000000"/>
          <w:shd w:val="clear" w:color="auto" w:fill="FFFFFF"/>
        </w:rPr>
      </w:pPr>
      <w:r w:rsidRPr="00852525">
        <w:rPr>
          <w:color w:val="000000"/>
          <w:shd w:val="clear" w:color="auto" w:fill="FFFFFF"/>
        </w:rPr>
        <w:t xml:space="preserve">The communication </w:t>
      </w:r>
      <w:r w:rsidR="001D4E40">
        <w:rPr>
          <w:color w:val="000000"/>
          <w:shd w:val="clear" w:color="auto" w:fill="FFFFFF"/>
        </w:rPr>
        <w:t>channels will be put forward</w:t>
      </w:r>
      <w:r w:rsidRPr="00852525">
        <w:rPr>
          <w:color w:val="000000"/>
          <w:shd w:val="clear" w:color="auto" w:fill="FFFFFF"/>
        </w:rPr>
        <w:t xml:space="preserve"> </w:t>
      </w:r>
      <w:r w:rsidRPr="00DA7983">
        <w:rPr>
          <w:noProof/>
          <w:color w:val="000000"/>
          <w:shd w:val="clear" w:color="auto" w:fill="FFFFFF"/>
        </w:rPr>
        <w:t>in order to</w:t>
      </w:r>
      <w:r w:rsidRPr="00852525">
        <w:rPr>
          <w:color w:val="000000"/>
          <w:shd w:val="clear" w:color="auto" w:fill="FFFFFF"/>
        </w:rPr>
        <w:t xml:space="preserve"> convey </w:t>
      </w:r>
      <w:r w:rsidR="001D4E40">
        <w:rPr>
          <w:color w:val="000000"/>
          <w:shd w:val="clear" w:color="auto" w:fill="FFFFFF"/>
        </w:rPr>
        <w:t>the outcomes</w:t>
      </w:r>
      <w:r w:rsidR="001E2D87">
        <w:rPr>
          <w:color w:val="000000"/>
          <w:shd w:val="clear" w:color="auto" w:fill="FFFFFF"/>
        </w:rPr>
        <w:t xml:space="preserve"> in each stream</w:t>
      </w:r>
    </w:p>
    <w:p w:rsidR="00852525" w:rsidRDefault="00852525" w:rsidP="00852525">
      <w:pPr>
        <w:pStyle w:val="ListParagraph"/>
        <w:numPr>
          <w:ilvl w:val="0"/>
          <w:numId w:val="9"/>
        </w:numPr>
        <w:rPr>
          <w:color w:val="000000"/>
          <w:shd w:val="clear" w:color="auto" w:fill="FFFFFF"/>
        </w:rPr>
      </w:pPr>
      <w:r w:rsidRPr="00DA7983">
        <w:rPr>
          <w:noProof/>
          <w:color w:val="000000"/>
          <w:shd w:val="clear" w:color="auto" w:fill="FFFFFF"/>
        </w:rPr>
        <w:t>Finally</w:t>
      </w:r>
      <w:r w:rsidRPr="00852525">
        <w:rPr>
          <w:color w:val="000000"/>
          <w:shd w:val="clear" w:color="auto" w:fill="FFFFFF"/>
        </w:rPr>
        <w:t xml:space="preserve"> </w:t>
      </w:r>
      <w:r w:rsidR="001D4E40">
        <w:rPr>
          <w:color w:val="000000"/>
          <w:shd w:val="clear" w:color="auto" w:fill="FFFFFF"/>
        </w:rPr>
        <w:t>dissemination contribution of each partner</w:t>
      </w:r>
      <w:r w:rsidRPr="00852525">
        <w:rPr>
          <w:color w:val="000000"/>
          <w:shd w:val="clear" w:color="auto" w:fill="FFFFFF"/>
        </w:rPr>
        <w:t xml:space="preserve"> will be explained.</w:t>
      </w:r>
    </w:p>
    <w:p w:rsidR="007E0F16" w:rsidRDefault="007E0F16" w:rsidP="007E0F16">
      <w:pPr>
        <w:pStyle w:val="Heading2"/>
        <w:numPr>
          <w:ilvl w:val="0"/>
          <w:numId w:val="0"/>
        </w:numPr>
        <w:rPr>
          <w:lang w:val="en-US"/>
        </w:rPr>
      </w:pPr>
      <w:bookmarkStart w:id="9" w:name="_Toc502752079"/>
      <w:r>
        <w:rPr>
          <w:lang w:val="en-US"/>
        </w:rPr>
        <w:t>1.2. Target Users</w:t>
      </w:r>
      <w:bookmarkEnd w:id="9"/>
    </w:p>
    <w:p w:rsidR="00B945AF" w:rsidRDefault="00852525" w:rsidP="00352F9A">
      <w:pPr>
        <w:rPr>
          <w:lang w:val="en-US"/>
        </w:rPr>
      </w:pPr>
      <w:r w:rsidRPr="00DA7983">
        <w:rPr>
          <w:noProof/>
          <w:lang w:val="en-US"/>
        </w:rPr>
        <w:t xml:space="preserve">The target </w:t>
      </w:r>
      <w:r w:rsidR="001E2D87" w:rsidRPr="00DA7983">
        <w:rPr>
          <w:noProof/>
          <w:lang w:val="en-US"/>
        </w:rPr>
        <w:t>users</w:t>
      </w:r>
      <w:r w:rsidRPr="00DA7983">
        <w:rPr>
          <w:noProof/>
          <w:lang w:val="en-US"/>
        </w:rPr>
        <w:t xml:space="preserve"> for the project are elderly people who will be </w:t>
      </w:r>
      <w:r w:rsidRPr="00DA7983">
        <w:rPr>
          <w:noProof/>
        </w:rPr>
        <w:t>monitored for their health after their post hospitalization,</w:t>
      </w:r>
      <w:r w:rsidRPr="00DA7983">
        <w:rPr>
          <w:noProof/>
          <w:lang w:val="en-US"/>
        </w:rPr>
        <w:t xml:space="preserve"> individuals who would like to monitor their health, doctors and nurses who will monitor the</w:t>
      </w:r>
      <w:r w:rsidR="001E2D87" w:rsidRPr="00DA7983">
        <w:rPr>
          <w:noProof/>
          <w:lang w:val="en-US"/>
        </w:rPr>
        <w:t xml:space="preserve"> patients inside the hospital or</w:t>
      </w:r>
      <w:r w:rsidRPr="00DA7983">
        <w:rPr>
          <w:noProof/>
          <w:lang w:val="en-US"/>
        </w:rPr>
        <w:t xml:space="preserve"> outside the hospital after they are discharged, </w:t>
      </w:r>
      <w:r w:rsidR="001E2D87" w:rsidRPr="00DA7983">
        <w:rPr>
          <w:noProof/>
          <w:lang w:val="en-US"/>
        </w:rPr>
        <w:t xml:space="preserve">hospital managers, academic researchers and </w:t>
      </w:r>
      <w:r w:rsidRPr="00DA7983">
        <w:rPr>
          <w:noProof/>
          <w:lang w:val="en-US"/>
        </w:rPr>
        <w:t>potential business partn</w:t>
      </w:r>
      <w:r w:rsidR="001E2D87" w:rsidRPr="00DA7983">
        <w:rPr>
          <w:noProof/>
          <w:lang w:val="en-US"/>
        </w:rPr>
        <w:t xml:space="preserve">ers active in </w:t>
      </w:r>
      <w:r w:rsidRPr="00DA7983">
        <w:rPr>
          <w:noProof/>
          <w:lang w:val="en-US"/>
        </w:rPr>
        <w:t>health</w:t>
      </w:r>
      <w:r w:rsidR="0064218C" w:rsidRPr="00DA7983">
        <w:rPr>
          <w:noProof/>
          <w:lang w:val="en-US"/>
        </w:rPr>
        <w:t>care industry</w:t>
      </w:r>
      <w:r w:rsidRPr="00DA7983">
        <w:rPr>
          <w:noProof/>
          <w:lang w:val="en-US"/>
        </w:rPr>
        <w:t>.</w:t>
      </w:r>
      <w:r w:rsidR="001E2D87">
        <w:rPr>
          <w:lang w:val="en-US"/>
        </w:rPr>
        <w:t xml:space="preserve"> </w:t>
      </w:r>
    </w:p>
    <w:p w:rsidR="00B945AF" w:rsidRDefault="00B945AF" w:rsidP="00352F9A">
      <w:pPr>
        <w:rPr>
          <w:lang w:val="en-US"/>
        </w:rPr>
      </w:pPr>
    </w:p>
    <w:p w:rsidR="00AB519C" w:rsidRDefault="00606B04" w:rsidP="000374C7">
      <w:pPr>
        <w:pStyle w:val="Heading1"/>
        <w:ind w:left="540" w:hanging="540"/>
      </w:pPr>
      <w:bookmarkStart w:id="10" w:name="_Toc502752080"/>
      <w:r>
        <w:lastRenderedPageBreak/>
        <w:t xml:space="preserve">Internal </w:t>
      </w:r>
      <w:r w:rsidR="007E0F16">
        <w:t>Dissemination</w:t>
      </w:r>
      <w:bookmarkEnd w:id="10"/>
    </w:p>
    <w:p w:rsidR="00115A7B" w:rsidRDefault="00115A7B" w:rsidP="00115A7B">
      <w:pPr>
        <w:pStyle w:val="Heading2"/>
        <w:numPr>
          <w:ilvl w:val="0"/>
          <w:numId w:val="0"/>
        </w:numPr>
      </w:pPr>
      <w:bookmarkStart w:id="11" w:name="_Toc502752081"/>
      <w:r>
        <w:t>2.1</w:t>
      </w:r>
      <w:r w:rsidRPr="00352F9A">
        <w:t xml:space="preserve">. </w:t>
      </w:r>
      <w:r>
        <w:t>Document Sharing Platform</w:t>
      </w:r>
      <w:bookmarkEnd w:id="11"/>
    </w:p>
    <w:p w:rsidR="00393E78" w:rsidRDefault="0026182C" w:rsidP="00115A7B">
      <w:pPr>
        <w:rPr>
          <w:lang w:val="en-US"/>
        </w:rPr>
      </w:pPr>
      <w:r>
        <w:rPr>
          <w:lang w:val="en-US"/>
        </w:rPr>
        <w:t xml:space="preserve">The eWatch Consortium </w:t>
      </w:r>
      <w:r w:rsidRPr="00DA7983">
        <w:rPr>
          <w:noProof/>
          <w:lang w:val="en-US"/>
        </w:rPr>
        <w:t>is constructed</w:t>
      </w:r>
      <w:r>
        <w:rPr>
          <w:lang w:val="en-US"/>
        </w:rPr>
        <w:t xml:space="preserve"> by 12 partners and </w:t>
      </w:r>
      <w:r w:rsidRPr="00DA7983">
        <w:rPr>
          <w:noProof/>
          <w:lang w:val="en-US"/>
        </w:rPr>
        <w:t>2</w:t>
      </w:r>
      <w:r>
        <w:rPr>
          <w:lang w:val="en-US"/>
        </w:rPr>
        <w:t xml:space="preserve"> subcontractors from 3 countries. </w:t>
      </w:r>
      <w:r w:rsidR="00393E78">
        <w:rPr>
          <w:lang w:val="en-US"/>
        </w:rPr>
        <w:t xml:space="preserve">The internal communication between the consortium partners is very crucial </w:t>
      </w:r>
      <w:r w:rsidR="00393E78" w:rsidRPr="00DA7983">
        <w:rPr>
          <w:noProof/>
          <w:lang w:val="en-US"/>
        </w:rPr>
        <w:t>in order to</w:t>
      </w:r>
      <w:r w:rsidR="00393E78">
        <w:rPr>
          <w:lang w:val="en-US"/>
        </w:rPr>
        <w:t xml:space="preserve"> </w:t>
      </w:r>
      <w:r w:rsidR="00D07ECD">
        <w:rPr>
          <w:lang w:val="en-US"/>
        </w:rPr>
        <w:t>ensure</w:t>
      </w:r>
      <w:r w:rsidR="00393E78">
        <w:rPr>
          <w:lang w:val="en-US"/>
        </w:rPr>
        <w:t xml:space="preserve"> the harmony of the project. The status and outputs of each </w:t>
      </w:r>
      <w:r w:rsidR="00393E78" w:rsidRPr="00DA7983">
        <w:rPr>
          <w:noProof/>
          <w:lang w:val="en-US"/>
        </w:rPr>
        <w:t>stages</w:t>
      </w:r>
      <w:r w:rsidR="00393E78">
        <w:rPr>
          <w:lang w:val="en-US"/>
        </w:rPr>
        <w:t xml:space="preserve">, tasks and work packages, ongoing activities, </w:t>
      </w:r>
      <w:r w:rsidR="00D07ECD" w:rsidRPr="00DA7983">
        <w:rPr>
          <w:noProof/>
          <w:lang w:val="en-US"/>
        </w:rPr>
        <w:t>any</w:t>
      </w:r>
      <w:r w:rsidR="00D07ECD">
        <w:rPr>
          <w:lang w:val="en-US"/>
        </w:rPr>
        <w:t xml:space="preserve"> </w:t>
      </w:r>
      <w:r w:rsidR="00393E78">
        <w:rPr>
          <w:lang w:val="en-US"/>
        </w:rPr>
        <w:t>produced documents, datasets, software</w:t>
      </w:r>
      <w:r w:rsidR="00D07ECD">
        <w:rPr>
          <w:lang w:val="en-US"/>
        </w:rPr>
        <w:t xml:space="preserve">, specification documents, deliverables, project calendar, meeting schedules should be distributed, tracked and edited efficiently and should be </w:t>
      </w:r>
      <w:r w:rsidR="0064218C">
        <w:rPr>
          <w:lang w:val="en-US"/>
        </w:rPr>
        <w:t>accessed</w:t>
      </w:r>
      <w:r w:rsidR="00D07ECD">
        <w:rPr>
          <w:lang w:val="en-US"/>
        </w:rPr>
        <w:t xml:space="preserve"> whenever required by the partners.</w:t>
      </w:r>
      <w:r w:rsidR="0064218C">
        <w:rPr>
          <w:lang w:val="en-US"/>
        </w:rPr>
        <w:t xml:space="preserve"> </w:t>
      </w:r>
      <w:r w:rsidR="00CB32EA">
        <w:rPr>
          <w:lang w:val="en-US"/>
        </w:rPr>
        <w:t>K</w:t>
      </w:r>
      <w:r w:rsidR="009046B9">
        <w:rPr>
          <w:lang w:val="en-US"/>
        </w:rPr>
        <w:t>U</w:t>
      </w:r>
      <w:r w:rsidR="00CB32EA">
        <w:rPr>
          <w:lang w:val="en-US"/>
        </w:rPr>
        <w:t xml:space="preserve"> Leuven</w:t>
      </w:r>
      <w:r w:rsidR="009046B9">
        <w:rPr>
          <w:lang w:val="en-US"/>
        </w:rPr>
        <w:t xml:space="preserve"> has maintained the document sharing platform</w:t>
      </w:r>
      <w:r w:rsidR="00CB32EA">
        <w:rPr>
          <w:lang w:val="en-US"/>
        </w:rPr>
        <w:t xml:space="preserve"> </w:t>
      </w:r>
      <w:r w:rsidR="009046B9">
        <w:rPr>
          <w:lang w:val="en-US"/>
        </w:rPr>
        <w:t xml:space="preserve">on </w:t>
      </w:r>
      <w:hyperlink r:id="rId10" w:history="1">
        <w:r w:rsidR="0064218C" w:rsidRPr="00CC3DE8">
          <w:rPr>
            <w:rStyle w:val="Hyperlink"/>
            <w:lang w:val="en-US"/>
          </w:rPr>
          <w:t>https://myminds.be/share/page/</w:t>
        </w:r>
      </w:hyperlink>
      <w:r w:rsidR="0064218C">
        <w:rPr>
          <w:lang w:val="en-US"/>
        </w:rPr>
        <w:t xml:space="preserve"> </w:t>
      </w:r>
      <w:r w:rsidR="009046B9">
        <w:rPr>
          <w:lang w:val="en-US"/>
        </w:rPr>
        <w:t>to be</w:t>
      </w:r>
      <w:r w:rsidR="0064218C">
        <w:rPr>
          <w:lang w:val="en-US"/>
        </w:rPr>
        <w:t xml:space="preserve"> used by the project team for this intention.</w:t>
      </w:r>
    </w:p>
    <w:p w:rsidR="00115A7B" w:rsidRDefault="00115A7B" w:rsidP="00115A7B">
      <w:pPr>
        <w:pStyle w:val="Heading2"/>
        <w:numPr>
          <w:ilvl w:val="0"/>
          <w:numId w:val="0"/>
        </w:numPr>
        <w:rPr>
          <w:lang w:val="en-US"/>
        </w:rPr>
      </w:pPr>
      <w:bookmarkStart w:id="12" w:name="_Toc502752082"/>
      <w:r>
        <w:rPr>
          <w:lang w:val="en-US"/>
        </w:rPr>
        <w:t xml:space="preserve">2.2. </w:t>
      </w:r>
      <w:r w:rsidR="0026182C">
        <w:rPr>
          <w:lang w:val="en-US"/>
        </w:rPr>
        <w:t>Consortium Meetings</w:t>
      </w:r>
      <w:bookmarkEnd w:id="12"/>
    </w:p>
    <w:p w:rsidR="00D82640" w:rsidRDefault="00D82640" w:rsidP="00D82640">
      <w:pPr>
        <w:jc w:val="left"/>
        <w:rPr>
          <w:lang w:val="en-US" w:eastAsia="de-DE"/>
        </w:rPr>
      </w:pPr>
      <w:r>
        <w:rPr>
          <w:lang w:val="en-US" w:eastAsia="de-DE"/>
        </w:rPr>
        <w:t xml:space="preserve">The eWatch Project Management Team organizes plenary meetings at least two times a year. In these </w:t>
      </w:r>
      <w:r w:rsidRPr="00DA7983">
        <w:rPr>
          <w:noProof/>
          <w:lang w:val="en-US" w:eastAsia="de-DE"/>
        </w:rPr>
        <w:t>meetings</w:t>
      </w:r>
      <w:r>
        <w:rPr>
          <w:lang w:val="en-US" w:eastAsia="de-DE"/>
        </w:rPr>
        <w:t xml:space="preserve"> </w:t>
      </w:r>
      <w:r w:rsidR="008F7413">
        <w:rPr>
          <w:lang w:val="en-US" w:eastAsia="de-DE"/>
        </w:rPr>
        <w:t xml:space="preserve">all </w:t>
      </w:r>
      <w:r>
        <w:rPr>
          <w:lang w:val="en-US" w:eastAsia="de-DE"/>
        </w:rPr>
        <w:t xml:space="preserve">the </w:t>
      </w:r>
      <w:r w:rsidR="008F7413">
        <w:rPr>
          <w:lang w:val="en-US" w:eastAsia="de-DE"/>
        </w:rPr>
        <w:t>partners</w:t>
      </w:r>
      <w:r>
        <w:rPr>
          <w:lang w:val="en-US" w:eastAsia="de-DE"/>
        </w:rPr>
        <w:t xml:space="preserve"> come together physically and follow the agenda of the meeting that </w:t>
      </w:r>
      <w:r w:rsidRPr="00DA7983">
        <w:rPr>
          <w:noProof/>
          <w:lang w:val="en-US" w:eastAsia="de-DE"/>
        </w:rPr>
        <w:t>is sent</w:t>
      </w:r>
      <w:r>
        <w:rPr>
          <w:lang w:val="en-US" w:eastAsia="de-DE"/>
        </w:rPr>
        <w:t xml:space="preserve"> before the meeting. </w:t>
      </w:r>
      <w:r w:rsidR="00837CFD">
        <w:rPr>
          <w:lang w:val="en-US" w:eastAsia="de-DE"/>
        </w:rPr>
        <w:t>The current status,</w:t>
      </w:r>
      <w:r w:rsidR="006377E8">
        <w:rPr>
          <w:lang w:val="en-US" w:eastAsia="de-DE"/>
        </w:rPr>
        <w:t xml:space="preserve"> technical and administrative progresses, task and work package alignments, previous and current </w:t>
      </w:r>
      <w:r w:rsidR="00837CFD">
        <w:rPr>
          <w:lang w:val="en-US" w:eastAsia="de-DE"/>
        </w:rPr>
        <w:t xml:space="preserve">action points, </w:t>
      </w:r>
      <w:r w:rsidR="006377E8">
        <w:rPr>
          <w:lang w:val="en-US" w:eastAsia="de-DE"/>
        </w:rPr>
        <w:t>technical and</w:t>
      </w:r>
      <w:r w:rsidR="00837CFD">
        <w:rPr>
          <w:lang w:val="en-US" w:eastAsia="de-DE"/>
        </w:rPr>
        <w:t xml:space="preserve"> strategic planning</w:t>
      </w:r>
      <w:r w:rsidR="006377E8">
        <w:rPr>
          <w:lang w:val="en-US" w:eastAsia="de-DE"/>
        </w:rPr>
        <w:t xml:space="preserve">, </w:t>
      </w:r>
      <w:r w:rsidR="00837CFD">
        <w:rPr>
          <w:lang w:val="en-US" w:eastAsia="de-DE"/>
        </w:rPr>
        <w:t>operational</w:t>
      </w:r>
      <w:r w:rsidR="006377E8">
        <w:rPr>
          <w:lang w:val="en-US" w:eastAsia="de-DE"/>
        </w:rPr>
        <w:t xml:space="preserve"> and</w:t>
      </w:r>
      <w:r w:rsidR="00837CFD">
        <w:rPr>
          <w:lang w:val="en-US" w:eastAsia="de-DE"/>
        </w:rPr>
        <w:t xml:space="preserve"> development aspects</w:t>
      </w:r>
      <w:r w:rsidR="00AE6A95">
        <w:rPr>
          <w:lang w:val="en-US" w:eastAsia="de-DE"/>
        </w:rPr>
        <w:t xml:space="preserve"> and achievements</w:t>
      </w:r>
      <w:r w:rsidR="006377E8">
        <w:rPr>
          <w:lang w:val="en-US" w:eastAsia="de-DE"/>
        </w:rPr>
        <w:t>, future planning</w:t>
      </w:r>
      <w:r w:rsidR="00AE6A95">
        <w:rPr>
          <w:lang w:val="en-US" w:eastAsia="de-DE"/>
        </w:rPr>
        <w:t xml:space="preserve">, time plan, milestones </w:t>
      </w:r>
      <w:r w:rsidR="00AE6A95" w:rsidRPr="00DA7983">
        <w:rPr>
          <w:noProof/>
          <w:lang w:val="en-US" w:eastAsia="de-DE"/>
        </w:rPr>
        <w:t>and</w:t>
      </w:r>
      <w:r w:rsidR="00AE6A95">
        <w:rPr>
          <w:lang w:val="en-US" w:eastAsia="de-DE"/>
        </w:rPr>
        <w:t xml:space="preserve"> roadmap</w:t>
      </w:r>
      <w:r w:rsidR="00837CFD">
        <w:rPr>
          <w:lang w:val="en-US" w:eastAsia="de-DE"/>
        </w:rPr>
        <w:t xml:space="preserve"> are discussed in these meetings. </w:t>
      </w:r>
      <w:r>
        <w:rPr>
          <w:lang w:val="en-US" w:eastAsia="de-DE"/>
        </w:rPr>
        <w:t>The plenary meetings take place in different locations every time, hosted by one of the partners</w:t>
      </w:r>
      <w:r w:rsidR="00837CFD">
        <w:rPr>
          <w:lang w:val="en-US" w:eastAsia="de-DE"/>
        </w:rPr>
        <w:t>’</w:t>
      </w:r>
      <w:r>
        <w:rPr>
          <w:lang w:val="en-US" w:eastAsia="de-DE"/>
        </w:rPr>
        <w:t xml:space="preserve"> premises.</w:t>
      </w:r>
      <w:r w:rsidR="00CB6966">
        <w:rPr>
          <w:lang w:val="en-US" w:eastAsia="de-DE"/>
        </w:rPr>
        <w:t xml:space="preserve"> </w:t>
      </w:r>
      <w:r w:rsidR="00CB6966" w:rsidRPr="00DA7983">
        <w:rPr>
          <w:noProof/>
          <w:lang w:val="en-US" w:eastAsia="de-DE"/>
        </w:rPr>
        <w:t>This</w:t>
      </w:r>
      <w:r w:rsidR="00CB6966">
        <w:rPr>
          <w:lang w:val="en-US" w:eastAsia="de-DE"/>
        </w:rPr>
        <w:t xml:space="preserve"> is an opportunity for the partners </w:t>
      </w:r>
      <w:r w:rsidR="00CB6966" w:rsidRPr="00DA7983">
        <w:rPr>
          <w:noProof/>
          <w:lang w:val="en-US" w:eastAsia="de-DE"/>
        </w:rPr>
        <w:t>in order to</w:t>
      </w:r>
      <w:r w:rsidR="00CB6966">
        <w:rPr>
          <w:lang w:val="en-US" w:eastAsia="de-DE"/>
        </w:rPr>
        <w:t xml:space="preserve"> experience the atmosphere of other partners’ </w:t>
      </w:r>
      <w:r w:rsidR="00CB6966" w:rsidRPr="00DA7983">
        <w:rPr>
          <w:noProof/>
          <w:lang w:val="en-US" w:eastAsia="de-DE"/>
        </w:rPr>
        <w:t>work places</w:t>
      </w:r>
      <w:r w:rsidR="00CB6966">
        <w:rPr>
          <w:lang w:val="en-US" w:eastAsia="de-DE"/>
        </w:rPr>
        <w:t>, re</w:t>
      </w:r>
      <w:r w:rsidR="008F7413">
        <w:rPr>
          <w:lang w:val="en-US" w:eastAsia="de-DE"/>
        </w:rPr>
        <w:t>search and development cente</w:t>
      </w:r>
      <w:r w:rsidR="00AE6A95">
        <w:rPr>
          <w:lang w:val="en-US" w:eastAsia="de-DE"/>
        </w:rPr>
        <w:t>rs. Action points are indicated and dis</w:t>
      </w:r>
      <w:r w:rsidR="008F7413">
        <w:rPr>
          <w:lang w:val="en-US" w:eastAsia="de-DE"/>
        </w:rPr>
        <w:t xml:space="preserve">tributed </w:t>
      </w:r>
      <w:r w:rsidR="00AE6A95">
        <w:rPr>
          <w:lang w:val="en-US" w:eastAsia="de-DE"/>
        </w:rPr>
        <w:t xml:space="preserve">through meeting minutes </w:t>
      </w:r>
      <w:r w:rsidR="008F7413">
        <w:rPr>
          <w:lang w:val="en-US" w:eastAsia="de-DE"/>
        </w:rPr>
        <w:t>to all the partners</w:t>
      </w:r>
      <w:r w:rsidR="00837CFD">
        <w:rPr>
          <w:lang w:val="en-US" w:eastAsia="de-DE"/>
        </w:rPr>
        <w:t xml:space="preserve"> after the meetings</w:t>
      </w:r>
      <w:r w:rsidR="008F7413">
        <w:rPr>
          <w:lang w:val="en-US" w:eastAsia="de-DE"/>
        </w:rPr>
        <w:t>.</w:t>
      </w:r>
    </w:p>
    <w:p w:rsidR="00D82640" w:rsidRDefault="00837CFD" w:rsidP="00D82640">
      <w:pPr>
        <w:jc w:val="left"/>
        <w:rPr>
          <w:lang w:val="en-US" w:eastAsia="de-DE"/>
        </w:rPr>
      </w:pPr>
      <w:r>
        <w:rPr>
          <w:lang w:val="en-US" w:eastAsia="de-DE"/>
        </w:rPr>
        <w:t xml:space="preserve">Besides the plenary </w:t>
      </w:r>
      <w:r w:rsidRPr="00DA7983">
        <w:rPr>
          <w:noProof/>
          <w:lang w:val="en-US" w:eastAsia="de-DE"/>
        </w:rPr>
        <w:t>meetings</w:t>
      </w:r>
      <w:r>
        <w:rPr>
          <w:lang w:val="en-US" w:eastAsia="de-DE"/>
        </w:rPr>
        <w:t xml:space="preserve"> t</w:t>
      </w:r>
      <w:r w:rsidR="008F7413">
        <w:rPr>
          <w:lang w:val="en-US" w:eastAsia="de-DE"/>
        </w:rPr>
        <w:t>eleconference meetings are organized</w:t>
      </w:r>
      <w:r>
        <w:rPr>
          <w:lang w:val="en-US" w:eastAsia="de-DE"/>
        </w:rPr>
        <w:t xml:space="preserve">. The teleconference meeting frequency is </w:t>
      </w:r>
      <w:r w:rsidRPr="00DA7983">
        <w:rPr>
          <w:noProof/>
          <w:lang w:val="en-US" w:eastAsia="de-DE"/>
        </w:rPr>
        <w:t>generally</w:t>
      </w:r>
      <w:r w:rsidR="008F7413">
        <w:rPr>
          <w:lang w:val="en-US" w:eastAsia="de-DE"/>
        </w:rPr>
        <w:t xml:space="preserve"> monthly </w:t>
      </w:r>
      <w:r w:rsidR="008F7413" w:rsidRPr="00DA7983">
        <w:rPr>
          <w:noProof/>
          <w:lang w:val="en-US" w:eastAsia="de-DE"/>
        </w:rPr>
        <w:t>but</w:t>
      </w:r>
      <w:r w:rsidR="008F7413">
        <w:rPr>
          <w:lang w:val="en-US" w:eastAsia="de-DE"/>
        </w:rPr>
        <w:t xml:space="preserve"> </w:t>
      </w:r>
      <w:r>
        <w:rPr>
          <w:lang w:val="en-US" w:eastAsia="de-DE"/>
        </w:rPr>
        <w:t>the</w:t>
      </w:r>
      <w:r w:rsidR="008F7413">
        <w:rPr>
          <w:lang w:val="en-US" w:eastAsia="de-DE"/>
        </w:rPr>
        <w:t xml:space="preserve"> </w:t>
      </w:r>
      <w:r w:rsidR="008F7413" w:rsidRPr="00DA7983">
        <w:rPr>
          <w:noProof/>
          <w:lang w:val="en-US" w:eastAsia="de-DE"/>
        </w:rPr>
        <w:t>frequency</w:t>
      </w:r>
      <w:r w:rsidR="008F7413">
        <w:rPr>
          <w:lang w:val="en-US" w:eastAsia="de-DE"/>
        </w:rPr>
        <w:t xml:space="preserve"> </w:t>
      </w:r>
      <w:r>
        <w:rPr>
          <w:lang w:val="en-US" w:eastAsia="de-DE"/>
        </w:rPr>
        <w:t xml:space="preserve">may change </w:t>
      </w:r>
      <w:r w:rsidR="00AE6A95">
        <w:rPr>
          <w:lang w:val="en-US" w:eastAsia="de-DE"/>
        </w:rPr>
        <w:t xml:space="preserve">regarding </w:t>
      </w:r>
      <w:r w:rsidR="00AE6A95" w:rsidRPr="00DA7983">
        <w:rPr>
          <w:noProof/>
          <w:lang w:val="en-US" w:eastAsia="de-DE"/>
        </w:rPr>
        <w:t>to</w:t>
      </w:r>
      <w:r w:rsidR="00AE6A95">
        <w:rPr>
          <w:lang w:val="en-US" w:eastAsia="de-DE"/>
        </w:rPr>
        <w:t xml:space="preserve"> the needs of the roadmap. The agenda of the teleconference meetings are like a subset of the </w:t>
      </w:r>
      <w:r w:rsidR="00AE6A95" w:rsidRPr="00DA7983">
        <w:rPr>
          <w:noProof/>
          <w:lang w:val="en-US" w:eastAsia="de-DE"/>
        </w:rPr>
        <w:t>plenary</w:t>
      </w:r>
      <w:r w:rsidR="00AE6A95">
        <w:rPr>
          <w:lang w:val="en-US" w:eastAsia="de-DE"/>
        </w:rPr>
        <w:t xml:space="preserve"> meeting agendas wrapping up the action points and refreshing the project management team, work package leaders, task leaders, contributors and all the partners</w:t>
      </w:r>
      <w:r w:rsidR="009D1EF9">
        <w:rPr>
          <w:lang w:val="en-US" w:eastAsia="de-DE"/>
        </w:rPr>
        <w:t xml:space="preserve"> about recent subjects</w:t>
      </w:r>
      <w:r w:rsidR="00AE6A95">
        <w:rPr>
          <w:lang w:val="en-US" w:eastAsia="de-DE"/>
        </w:rPr>
        <w:t>.</w:t>
      </w:r>
    </w:p>
    <w:p w:rsidR="00115A7B" w:rsidRDefault="00115A7B" w:rsidP="00115A7B">
      <w:pPr>
        <w:rPr>
          <w:lang w:val="en-US"/>
        </w:rPr>
      </w:pPr>
    </w:p>
    <w:p w:rsidR="00115A7B" w:rsidRPr="00115A7B" w:rsidRDefault="00115A7B" w:rsidP="00115A7B"/>
    <w:p w:rsidR="00440273" w:rsidRPr="00440273" w:rsidRDefault="00440273" w:rsidP="00440273"/>
    <w:p w:rsidR="00451E2E" w:rsidRPr="00451E2E" w:rsidRDefault="00451E2E" w:rsidP="00451E2E"/>
    <w:p w:rsidR="00AB519C" w:rsidRDefault="00606B04" w:rsidP="000374C7">
      <w:pPr>
        <w:pStyle w:val="Heading1"/>
        <w:ind w:left="540" w:hanging="540"/>
      </w:pPr>
      <w:bookmarkStart w:id="13" w:name="_Toc502752083"/>
      <w:r>
        <w:lastRenderedPageBreak/>
        <w:t xml:space="preserve">Public </w:t>
      </w:r>
      <w:r w:rsidR="007E0F16">
        <w:t>Dissemination</w:t>
      </w:r>
      <w:bookmarkEnd w:id="13"/>
    </w:p>
    <w:p w:rsidR="002777AE" w:rsidRDefault="00D1395E" w:rsidP="00D1395E">
      <w:pPr>
        <w:pStyle w:val="Heading2"/>
      </w:pPr>
      <w:bookmarkStart w:id="14" w:name="_Toc502752084"/>
      <w:r>
        <w:t>Website</w:t>
      </w:r>
      <w:bookmarkEnd w:id="14"/>
    </w:p>
    <w:p w:rsidR="00D15F02" w:rsidRDefault="00D15F02" w:rsidP="00D15F02">
      <w:pPr>
        <w:rPr>
          <w:lang w:val="tr-TR"/>
        </w:rPr>
      </w:pPr>
      <w:r>
        <w:rPr>
          <w:lang w:val="tr-TR"/>
        </w:rPr>
        <w:t xml:space="preserve">The Project website has </w:t>
      </w:r>
      <w:r w:rsidRPr="00DA7983">
        <w:rPr>
          <w:noProof/>
          <w:lang w:val="tr-TR"/>
        </w:rPr>
        <w:t>been created</w:t>
      </w:r>
      <w:r>
        <w:rPr>
          <w:lang w:val="tr-TR"/>
        </w:rPr>
        <w:t xml:space="preserve"> with the link </w:t>
      </w:r>
      <w:hyperlink r:id="rId11" w:history="1">
        <w:r w:rsidRPr="004F0653">
          <w:rPr>
            <w:rStyle w:val="Hyperlink"/>
            <w:lang w:val="tr-TR"/>
          </w:rPr>
          <w:t>http://www.itea3-ewatch.com</w:t>
        </w:r>
      </w:hyperlink>
      <w:r>
        <w:rPr>
          <w:lang w:val="tr-TR"/>
        </w:rPr>
        <w:t xml:space="preserve"> by Medron Technology. Project Management Team a</w:t>
      </w:r>
      <w:r w:rsidR="00AE6A95">
        <w:rPr>
          <w:lang w:val="tr-TR"/>
        </w:rPr>
        <w:t>n</w:t>
      </w:r>
      <w:r>
        <w:rPr>
          <w:lang w:val="tr-TR"/>
        </w:rPr>
        <w:t xml:space="preserve">d all the partners provide the content of the </w:t>
      </w:r>
      <w:r w:rsidRPr="00DA7983">
        <w:rPr>
          <w:noProof/>
          <w:lang w:val="tr-TR"/>
        </w:rPr>
        <w:t>website</w:t>
      </w:r>
      <w:r>
        <w:rPr>
          <w:lang w:val="tr-TR"/>
        </w:rPr>
        <w:t xml:space="preserve">. The main headlines of the </w:t>
      </w:r>
      <w:r w:rsidRPr="00DA7983">
        <w:rPr>
          <w:noProof/>
          <w:lang w:val="tr-TR"/>
        </w:rPr>
        <w:t>website</w:t>
      </w:r>
      <w:r>
        <w:rPr>
          <w:lang w:val="tr-TR"/>
        </w:rPr>
        <w:t xml:space="preserve"> are </w:t>
      </w:r>
      <w:r w:rsidRPr="00DA7983">
        <w:rPr>
          <w:noProof/>
          <w:lang w:val="tr-TR"/>
        </w:rPr>
        <w:t>overview</w:t>
      </w:r>
      <w:r>
        <w:rPr>
          <w:lang w:val="tr-TR"/>
        </w:rPr>
        <w:t xml:space="preserve">, </w:t>
      </w:r>
      <w:r w:rsidR="00AE6A95">
        <w:rPr>
          <w:lang w:val="tr-TR"/>
        </w:rPr>
        <w:t xml:space="preserve">list of the </w:t>
      </w:r>
      <w:r>
        <w:rPr>
          <w:lang w:val="tr-TR"/>
        </w:rPr>
        <w:t xml:space="preserve">partners, events, dissemination and </w:t>
      </w:r>
      <w:r w:rsidRPr="00DA7983">
        <w:rPr>
          <w:noProof/>
          <w:lang w:val="tr-TR"/>
        </w:rPr>
        <w:t>exploitaion</w:t>
      </w:r>
      <w:r>
        <w:rPr>
          <w:lang w:val="tr-TR"/>
        </w:rPr>
        <w:t xml:space="preserve"> related information and news about the Project. The </w:t>
      </w:r>
      <w:r w:rsidRPr="00DA7983">
        <w:rPr>
          <w:noProof/>
          <w:lang w:val="tr-TR"/>
        </w:rPr>
        <w:t>website</w:t>
      </w:r>
      <w:r>
        <w:rPr>
          <w:lang w:val="tr-TR"/>
        </w:rPr>
        <w:t xml:space="preserve"> </w:t>
      </w:r>
      <w:r w:rsidRPr="00DA7983">
        <w:rPr>
          <w:noProof/>
          <w:lang w:val="tr-TR"/>
        </w:rPr>
        <w:t>is updated</w:t>
      </w:r>
      <w:r>
        <w:rPr>
          <w:lang w:val="tr-TR"/>
        </w:rPr>
        <w:t xml:space="preserve"> </w:t>
      </w:r>
      <w:r w:rsidR="006F7DDD">
        <w:rPr>
          <w:lang w:val="tr-TR"/>
        </w:rPr>
        <w:t xml:space="preserve">regarding </w:t>
      </w:r>
      <w:r w:rsidR="006F7DDD" w:rsidRPr="00DA7983">
        <w:rPr>
          <w:noProof/>
          <w:lang w:val="tr-TR"/>
        </w:rPr>
        <w:t>to</w:t>
      </w:r>
      <w:r w:rsidR="006F7DDD">
        <w:rPr>
          <w:lang w:val="tr-TR"/>
        </w:rPr>
        <w:t xml:space="preserve"> the changes in one of the headlines.</w:t>
      </w:r>
    </w:p>
    <w:p w:rsidR="00D15F02" w:rsidRDefault="00D15F02" w:rsidP="00D15F02">
      <w:pPr>
        <w:rPr>
          <w:lang w:val="tr-TR"/>
        </w:rPr>
      </w:pPr>
    </w:p>
    <w:p w:rsidR="002A7A11" w:rsidRDefault="002A7A11" w:rsidP="002A7A11">
      <w:pPr>
        <w:pStyle w:val="Heading2"/>
      </w:pPr>
      <w:bookmarkStart w:id="15" w:name="_Toc502752085"/>
      <w:r>
        <w:t xml:space="preserve">Exhibitions, Trade Fairs, </w:t>
      </w:r>
      <w:r w:rsidRPr="00D1395E">
        <w:t xml:space="preserve">Workshops and </w:t>
      </w:r>
      <w:r>
        <w:t>Events</w:t>
      </w:r>
      <w:bookmarkEnd w:id="15"/>
    </w:p>
    <w:p w:rsidR="002A7A11" w:rsidRDefault="002A7A11" w:rsidP="002A7A11">
      <w:pPr>
        <w:rPr>
          <w:lang w:val="en-US"/>
        </w:rPr>
      </w:pPr>
      <w:r>
        <w:rPr>
          <w:lang w:val="en-US"/>
        </w:rPr>
        <w:t>Project partne</w:t>
      </w:r>
      <w:r w:rsidR="00AE6A95">
        <w:rPr>
          <w:lang w:val="en-US"/>
        </w:rPr>
        <w:t>rs</w:t>
      </w:r>
      <w:r>
        <w:rPr>
          <w:lang w:val="en-US"/>
        </w:rPr>
        <w:t xml:space="preserve"> participate in </w:t>
      </w:r>
      <w:r w:rsidRPr="00DA7983">
        <w:rPr>
          <w:noProof/>
          <w:lang w:val="en-US"/>
        </w:rPr>
        <w:t>exhibitions</w:t>
      </w:r>
      <w:r>
        <w:rPr>
          <w:lang w:val="en-US"/>
        </w:rPr>
        <w:t xml:space="preserve">, trade fairs, workshops and events which may be </w:t>
      </w:r>
      <w:r w:rsidR="009046B9">
        <w:rPr>
          <w:lang w:val="en-US"/>
        </w:rPr>
        <w:t xml:space="preserve">public both </w:t>
      </w:r>
      <w:r>
        <w:rPr>
          <w:lang w:val="en-US"/>
        </w:rPr>
        <w:t>academic or commercial. The g</w:t>
      </w:r>
      <w:r w:rsidR="00B3200B">
        <w:rPr>
          <w:lang w:val="en-US"/>
        </w:rPr>
        <w:t>o</w:t>
      </w:r>
      <w:r>
        <w:rPr>
          <w:lang w:val="en-US"/>
        </w:rPr>
        <w:t>al of these partic</w:t>
      </w:r>
      <w:r w:rsidR="00A732D0">
        <w:rPr>
          <w:lang w:val="en-US"/>
        </w:rPr>
        <w:t xml:space="preserve">ipations </w:t>
      </w:r>
      <w:r w:rsidR="00A732D0" w:rsidRPr="00DA7983">
        <w:rPr>
          <w:noProof/>
          <w:lang w:val="en-US"/>
        </w:rPr>
        <w:t>are</w:t>
      </w:r>
      <w:r w:rsidR="00A732D0">
        <w:rPr>
          <w:lang w:val="en-US"/>
        </w:rPr>
        <w:t xml:space="preserve"> raising the awareness of the eWatch project within the stakeholders.</w:t>
      </w:r>
      <w:r w:rsidR="00AE6A95">
        <w:rPr>
          <w:lang w:val="en-US"/>
        </w:rPr>
        <w:t xml:space="preserve"> The project leader </w:t>
      </w:r>
      <w:r w:rsidR="00AE6A95" w:rsidRPr="00DA7983">
        <w:rPr>
          <w:noProof/>
          <w:lang w:val="en-US"/>
        </w:rPr>
        <w:t>is informed</w:t>
      </w:r>
      <w:r w:rsidR="00AE6A95">
        <w:rPr>
          <w:lang w:val="en-US"/>
        </w:rPr>
        <w:t xml:space="preserve"> in </w:t>
      </w:r>
      <w:r w:rsidR="00146B13">
        <w:rPr>
          <w:lang w:val="en-US"/>
        </w:rPr>
        <w:t xml:space="preserve">case the partner participates </w:t>
      </w:r>
      <w:r w:rsidR="00146B13" w:rsidRPr="00DA7983">
        <w:rPr>
          <w:noProof/>
          <w:lang w:val="en-US"/>
        </w:rPr>
        <w:t>to</w:t>
      </w:r>
      <w:r w:rsidR="00146B13">
        <w:rPr>
          <w:lang w:val="en-US"/>
        </w:rPr>
        <w:t xml:space="preserve"> an activity listed above. </w:t>
      </w:r>
    </w:p>
    <w:p w:rsidR="00A91A5E" w:rsidRDefault="00A91A5E" w:rsidP="002A7A11">
      <w:pPr>
        <w:rPr>
          <w:lang w:val="en-US"/>
        </w:rPr>
      </w:pPr>
    </w:p>
    <w:p w:rsidR="00150A09" w:rsidRPr="00A91A5E" w:rsidRDefault="00A91A5E" w:rsidP="002A7A11">
      <w:pPr>
        <w:rPr>
          <w:b/>
          <w:lang w:val="en-US"/>
        </w:rPr>
      </w:pPr>
      <w:r w:rsidRPr="00A91A5E">
        <w:rPr>
          <w:b/>
          <w:lang w:val="en-US"/>
        </w:rPr>
        <w:t>All the partners:</w:t>
      </w:r>
    </w:p>
    <w:p w:rsidR="00150A09" w:rsidRDefault="00150A09" w:rsidP="002A7A11">
      <w:pPr>
        <w:rPr>
          <w:b/>
          <w:i/>
          <w:lang w:val="en-US"/>
        </w:rPr>
      </w:pPr>
      <w:r w:rsidRPr="00150A09">
        <w:rPr>
          <w:b/>
          <w:i/>
          <w:lang w:val="en-US"/>
        </w:rPr>
        <w:t>Planned activities:</w:t>
      </w:r>
    </w:p>
    <w:p w:rsidR="00150A09" w:rsidRPr="00150A09" w:rsidRDefault="00150A09" w:rsidP="002A7A11">
      <w:pPr>
        <w:rPr>
          <w:b/>
          <w:i/>
          <w:lang w:val="en-US"/>
        </w:rPr>
      </w:pPr>
      <w:r>
        <w:rPr>
          <w:rFonts w:cs="Arial"/>
          <w:color w:val="000A05"/>
          <w:sz w:val="18"/>
          <w:szCs w:val="18"/>
        </w:rPr>
        <w:t xml:space="preserve">ITEA Event 2018 will be </w:t>
      </w:r>
      <w:r w:rsidRPr="00DA7983">
        <w:rPr>
          <w:rFonts w:cs="Arial"/>
          <w:noProof/>
          <w:color w:val="000A05"/>
          <w:sz w:val="18"/>
          <w:szCs w:val="18"/>
        </w:rPr>
        <w:t>organised</w:t>
      </w:r>
      <w:r>
        <w:rPr>
          <w:rFonts w:cs="Arial"/>
          <w:color w:val="000A05"/>
          <w:sz w:val="18"/>
          <w:szCs w:val="18"/>
        </w:rPr>
        <w:t xml:space="preserve"> as part of the EUREKA Innovation Days which will take place on 22-24 May 2018 in Helsinki, Finland. eWatch team intends to participate in this event with a </w:t>
      </w:r>
      <w:r w:rsidRPr="00DA7983">
        <w:rPr>
          <w:rFonts w:cs="Arial"/>
          <w:noProof/>
          <w:color w:val="000A05"/>
          <w:sz w:val="18"/>
          <w:szCs w:val="18"/>
        </w:rPr>
        <w:t>project</w:t>
      </w:r>
      <w:r>
        <w:rPr>
          <w:rFonts w:cs="Arial"/>
          <w:color w:val="000A05"/>
          <w:sz w:val="18"/>
          <w:szCs w:val="18"/>
        </w:rPr>
        <w:t xml:space="preserve"> booth </w:t>
      </w:r>
      <w:r w:rsidRPr="00DA7983">
        <w:rPr>
          <w:rFonts w:cs="Arial"/>
          <w:noProof/>
          <w:color w:val="000A05"/>
          <w:sz w:val="18"/>
          <w:szCs w:val="18"/>
        </w:rPr>
        <w:t>on</w:t>
      </w:r>
      <w:r>
        <w:rPr>
          <w:rFonts w:cs="Arial"/>
          <w:color w:val="000A05"/>
          <w:sz w:val="18"/>
          <w:szCs w:val="18"/>
        </w:rPr>
        <w:t xml:space="preserve"> the project exhibition to showcase the project progress so far.</w:t>
      </w:r>
    </w:p>
    <w:p w:rsidR="00B86CE2" w:rsidRDefault="006F7DDD" w:rsidP="00D1395E">
      <w:pPr>
        <w:pStyle w:val="Heading2"/>
      </w:pPr>
      <w:bookmarkStart w:id="16" w:name="_Toc502752086"/>
      <w:r>
        <w:t>Dissemination</w:t>
      </w:r>
      <w:r w:rsidR="00D1395E" w:rsidRPr="00D1395E">
        <w:t xml:space="preserve"> material (press-release, newsletters, </w:t>
      </w:r>
      <w:r w:rsidR="005F407C">
        <w:t xml:space="preserve">brochures </w:t>
      </w:r>
      <w:r w:rsidR="00D1395E" w:rsidRPr="00DA7983">
        <w:rPr>
          <w:noProof/>
        </w:rPr>
        <w:t>etc.</w:t>
      </w:r>
      <w:r w:rsidR="00D1395E" w:rsidRPr="00D1395E">
        <w:t>)</w:t>
      </w:r>
      <w:bookmarkEnd w:id="16"/>
    </w:p>
    <w:p w:rsidR="005F407C" w:rsidRDefault="005F407C" w:rsidP="006F7DDD">
      <w:pPr>
        <w:rPr>
          <w:lang w:val="en-US" w:eastAsia="de-DE"/>
        </w:rPr>
      </w:pPr>
      <w:r>
        <w:rPr>
          <w:lang w:val="en-US" w:eastAsia="de-DE"/>
        </w:rPr>
        <w:t xml:space="preserve">Press releases, newsletters or brochures </w:t>
      </w:r>
      <w:r w:rsidRPr="00DA7983">
        <w:rPr>
          <w:noProof/>
          <w:lang w:val="en-US" w:eastAsia="de-DE"/>
        </w:rPr>
        <w:t>are prepared</w:t>
      </w:r>
      <w:r>
        <w:rPr>
          <w:lang w:val="en-US" w:eastAsia="de-DE"/>
        </w:rPr>
        <w:t xml:space="preserve"> during the project to be used within these </w:t>
      </w:r>
      <w:r w:rsidR="00A732D0">
        <w:rPr>
          <w:lang w:val="en-US" w:eastAsia="de-DE"/>
        </w:rPr>
        <w:t xml:space="preserve">exhibitions, </w:t>
      </w:r>
      <w:r>
        <w:rPr>
          <w:lang w:val="en-US" w:eastAsia="de-DE"/>
        </w:rPr>
        <w:t>trade fairs</w:t>
      </w:r>
      <w:r w:rsidR="00A732D0">
        <w:rPr>
          <w:lang w:val="en-US" w:eastAsia="de-DE"/>
        </w:rPr>
        <w:t xml:space="preserve">, workshops </w:t>
      </w:r>
      <w:r w:rsidR="00A732D0" w:rsidRPr="00DA7983">
        <w:rPr>
          <w:noProof/>
          <w:lang w:val="en-US" w:eastAsia="de-DE"/>
        </w:rPr>
        <w:t>and</w:t>
      </w:r>
      <w:r w:rsidR="00A732D0">
        <w:rPr>
          <w:lang w:val="en-US" w:eastAsia="de-DE"/>
        </w:rPr>
        <w:t xml:space="preserve"> events</w:t>
      </w:r>
      <w:r>
        <w:rPr>
          <w:lang w:val="en-US" w:eastAsia="de-DE"/>
        </w:rPr>
        <w:t xml:space="preserve">. These materials </w:t>
      </w:r>
      <w:r w:rsidR="00146B13" w:rsidRPr="00DA7983">
        <w:rPr>
          <w:noProof/>
          <w:lang w:val="en-US" w:eastAsia="de-DE"/>
        </w:rPr>
        <w:t>are</w:t>
      </w:r>
      <w:r w:rsidRPr="00DA7983">
        <w:rPr>
          <w:noProof/>
          <w:lang w:val="en-US" w:eastAsia="de-DE"/>
        </w:rPr>
        <w:t xml:space="preserve"> also p</w:t>
      </w:r>
      <w:r w:rsidR="00A732D0" w:rsidRPr="00DA7983">
        <w:rPr>
          <w:noProof/>
          <w:lang w:val="en-US" w:eastAsia="de-DE"/>
        </w:rPr>
        <w:t>ublished</w:t>
      </w:r>
      <w:r w:rsidR="00A732D0">
        <w:rPr>
          <w:lang w:val="en-US" w:eastAsia="de-DE"/>
        </w:rPr>
        <w:t xml:space="preserve"> on the project website</w:t>
      </w:r>
      <w:r w:rsidR="00146B13">
        <w:rPr>
          <w:lang w:val="en-US" w:eastAsia="de-DE"/>
        </w:rPr>
        <w:t>.</w:t>
      </w:r>
    </w:p>
    <w:p w:rsidR="00D1395E" w:rsidRDefault="00D1395E" w:rsidP="00D1395E">
      <w:pPr>
        <w:pStyle w:val="Heading2"/>
      </w:pPr>
      <w:bookmarkStart w:id="17" w:name="_Toc502752087"/>
      <w:r w:rsidRPr="00D1395E">
        <w:t xml:space="preserve">Meetings with </w:t>
      </w:r>
      <w:r w:rsidR="002A6FA1">
        <w:t>stakeholders</w:t>
      </w:r>
      <w:bookmarkEnd w:id="17"/>
    </w:p>
    <w:p w:rsidR="00146B13" w:rsidRDefault="002A6FA1" w:rsidP="002A6FA1">
      <w:r>
        <w:t xml:space="preserve">The meetings with the stakeholders are crucial </w:t>
      </w:r>
      <w:r w:rsidRPr="00DA7983">
        <w:rPr>
          <w:noProof/>
        </w:rPr>
        <w:t>in order to</w:t>
      </w:r>
      <w:r>
        <w:t xml:space="preserve"> disseminate the project and the project results. </w:t>
      </w:r>
    </w:p>
    <w:p w:rsidR="00146B13" w:rsidRDefault="00146B13" w:rsidP="00146B13">
      <w:pPr>
        <w:rPr>
          <w:lang w:val="en-US"/>
        </w:rPr>
      </w:pPr>
      <w:r w:rsidRPr="00DA7983">
        <w:rPr>
          <w:noProof/>
        </w:rPr>
        <w:t xml:space="preserve">The stakeholders of the project have influence on the </w:t>
      </w:r>
      <w:r w:rsidRPr="00DA7983">
        <w:rPr>
          <w:noProof/>
          <w:lang w:val="en-US"/>
        </w:rPr>
        <w:t xml:space="preserve">target users of the project, who are elderly people who will be </w:t>
      </w:r>
      <w:r w:rsidRPr="00DA7983">
        <w:rPr>
          <w:noProof/>
        </w:rPr>
        <w:t>monitored for their health after their post hospitalization,</w:t>
      </w:r>
      <w:r w:rsidRPr="00DA7983">
        <w:rPr>
          <w:noProof/>
          <w:lang w:val="en-US"/>
        </w:rPr>
        <w:t xml:space="preserve"> individuals who would like to monitor their health, doctors and nurses who will monitor the patients inside the hospital or outside the hospital after they are discharged, hospital managers, academic researchers and potential business partners active in smart health.</w:t>
      </w:r>
      <w:r>
        <w:rPr>
          <w:lang w:val="en-US"/>
        </w:rPr>
        <w:t xml:space="preserve"> </w:t>
      </w:r>
    </w:p>
    <w:p w:rsidR="00794B69" w:rsidRDefault="00794B69" w:rsidP="002A6FA1">
      <w:r>
        <w:t>Every partner has the opportunity to disseminate the project by making meetings with the related stakeholders in their ecosystems. The aim, the objectives, the achievements, the innovative aspects, the exploitation opportunities, project roadmap and business impact and requirements are probable subjects to be handled in the</w:t>
      </w:r>
      <w:r w:rsidR="009046B9">
        <w:t>se</w:t>
      </w:r>
      <w:r>
        <w:t xml:space="preserve"> meetings.</w:t>
      </w:r>
    </w:p>
    <w:p w:rsidR="00A91A5E" w:rsidRDefault="00A91A5E" w:rsidP="002A6FA1"/>
    <w:p w:rsidR="00A91A5E" w:rsidRPr="00A91A5E" w:rsidRDefault="00A91A5E" w:rsidP="002A6FA1">
      <w:pPr>
        <w:rPr>
          <w:b/>
        </w:rPr>
      </w:pPr>
      <w:r w:rsidRPr="00A91A5E">
        <w:rPr>
          <w:b/>
        </w:rPr>
        <w:t>Turkcell:</w:t>
      </w:r>
    </w:p>
    <w:p w:rsidR="00A91A5E" w:rsidRDefault="00A91A5E" w:rsidP="002A6FA1">
      <w:pPr>
        <w:rPr>
          <w:b/>
          <w:i/>
        </w:rPr>
      </w:pPr>
      <w:r w:rsidRPr="00A91A5E">
        <w:rPr>
          <w:b/>
          <w:i/>
        </w:rPr>
        <w:t>Planned Activities:</w:t>
      </w:r>
    </w:p>
    <w:p w:rsidR="00DF331A" w:rsidRDefault="00A91A5E" w:rsidP="002A6FA1">
      <w:r>
        <w:t xml:space="preserve">Turkcell </w:t>
      </w:r>
      <w:r w:rsidR="00DF331A">
        <w:t>has</w:t>
      </w:r>
      <w:r>
        <w:t xml:space="preserve"> business departments that are specifically working on health collaborations. These business departments have collaborative projects with the Turkish Ministry of Health.</w:t>
      </w:r>
      <w:r w:rsidR="00DF331A">
        <w:t xml:space="preserve"> The Turkish Ministry of Health has a portfolio of different projects including the “City Hospitals”.</w:t>
      </w:r>
      <w:r>
        <w:t xml:space="preserve"> “Construction and Maintenance of the City hospitals” project is one of the giant and most popular projects of the ministry and a high investment is made for this project. </w:t>
      </w:r>
      <w:r w:rsidR="00DF331A">
        <w:t>Turkcell is the main software infrastructure supplier for City hospitals that have 500-</w:t>
      </w:r>
      <w:r w:rsidR="00DF331A">
        <w:lastRenderedPageBreak/>
        <w:t xml:space="preserve">3000 beds capacity. </w:t>
      </w:r>
      <w:r>
        <w:t xml:space="preserve">If we have successful </w:t>
      </w:r>
      <w:r w:rsidR="00DF331A">
        <w:t>results for</w:t>
      </w:r>
      <w:r>
        <w:t xml:space="preserve"> the eWatch platform</w:t>
      </w:r>
      <w:r w:rsidR="00DF331A">
        <w:t>, we will have the opportunity to introduce this platform to the Ministry representatives and to the City Hospitals representatives. This will be a very good way of dissemination and exploitation for the eWatch Project.</w:t>
      </w:r>
    </w:p>
    <w:p w:rsidR="00A91A5E" w:rsidRDefault="00DF331A" w:rsidP="002A6FA1">
      <w:r>
        <w:t xml:space="preserve">The timing of the meetings will be determined after the successful prototypes </w:t>
      </w:r>
      <w:r w:rsidRPr="00DA7983">
        <w:rPr>
          <w:noProof/>
        </w:rPr>
        <w:t>are produced</w:t>
      </w:r>
      <w:r>
        <w:t xml:space="preserve"> within the project. </w:t>
      </w:r>
      <w:r w:rsidR="00A91A5E">
        <w:t xml:space="preserve"> </w:t>
      </w:r>
    </w:p>
    <w:p w:rsidR="00451E2E" w:rsidRPr="00451E2E" w:rsidRDefault="00440273" w:rsidP="00451E2E">
      <w:pPr>
        <w:pStyle w:val="Heading2"/>
      </w:pPr>
      <w:bookmarkStart w:id="18" w:name="_Toc502752088"/>
      <w:r>
        <w:t xml:space="preserve">Collaboration </w:t>
      </w:r>
      <w:r w:rsidR="00D1395E" w:rsidRPr="00D1395E">
        <w:t>with other relevant projects</w:t>
      </w:r>
      <w:bookmarkEnd w:id="18"/>
    </w:p>
    <w:p w:rsidR="004B2366" w:rsidRDefault="00794B69" w:rsidP="002A6FA1">
      <w:pPr>
        <w:rPr>
          <w:lang w:val="en-US" w:eastAsia="de-DE"/>
        </w:rPr>
      </w:pPr>
      <w:r>
        <w:t>ITEA supports innovative, industry-driven, pre-competitive R&amp;D projects in the area of Software-intensive Systems &amp; Services</w:t>
      </w:r>
      <w:r w:rsidR="00C875C5">
        <w:t xml:space="preserve">, which are the </w:t>
      </w:r>
      <w:r>
        <w:t>key driver</w:t>
      </w:r>
      <w:r w:rsidR="00C875C5">
        <w:t>s</w:t>
      </w:r>
      <w:r>
        <w:t xml:space="preserve"> of innovation in Europe’s most competitive industries</w:t>
      </w:r>
      <w:r w:rsidR="008926A8">
        <w:t xml:space="preserve"> including </w:t>
      </w:r>
      <w:r>
        <w:t>healthcare</w:t>
      </w:r>
      <w:r w:rsidR="008926A8">
        <w:t xml:space="preserve">. </w:t>
      </w:r>
      <w:r w:rsidR="00C875C5">
        <w:t>ITEA gives very much importance to the opportunities booming the innovation and business between different R&amp;D projects.</w:t>
      </w:r>
      <w:r w:rsidR="004B2366">
        <w:t xml:space="preserve"> Therefore collaborations between relevant projects have potentials to be turned into success stories.</w:t>
      </w:r>
      <w:r w:rsidR="00F050AE">
        <w:t xml:space="preserve"> </w:t>
      </w:r>
      <w:r w:rsidR="00C875C5">
        <w:t>One of the biggest ambitions of the e</w:t>
      </w:r>
      <w:r w:rsidR="00F050AE">
        <w:t>Watch project is to have</w:t>
      </w:r>
      <w:r w:rsidR="00C875C5">
        <w:t xml:space="preserve"> </w:t>
      </w:r>
      <w:r w:rsidR="00F050AE">
        <w:t>cooperation with other healthcare projects</w:t>
      </w:r>
      <w:r w:rsidR="009046B9">
        <w:t xml:space="preserve"> within this ecosystem</w:t>
      </w:r>
      <w:r w:rsidR="00F050AE">
        <w:t>.</w:t>
      </w:r>
    </w:p>
    <w:p w:rsidR="00E829B9" w:rsidRDefault="00E829B9" w:rsidP="002A6FA1">
      <w:pPr>
        <w:rPr>
          <w:lang w:val="en-US" w:eastAsia="de-DE"/>
        </w:rPr>
      </w:pPr>
    </w:p>
    <w:p w:rsidR="002A6FA1" w:rsidRPr="00E829B9" w:rsidRDefault="00E829B9" w:rsidP="002A6FA1">
      <w:pPr>
        <w:rPr>
          <w:b/>
          <w:lang w:val="en-US" w:eastAsia="de-DE"/>
        </w:rPr>
      </w:pPr>
      <w:r w:rsidRPr="00E829B9">
        <w:rPr>
          <w:b/>
          <w:lang w:val="en-US" w:eastAsia="de-DE"/>
        </w:rPr>
        <w:t>Turkcell &amp;</w:t>
      </w:r>
      <w:r>
        <w:rPr>
          <w:b/>
          <w:lang w:val="en-US" w:eastAsia="de-DE"/>
        </w:rPr>
        <w:t xml:space="preserve"> </w:t>
      </w:r>
      <w:r w:rsidRPr="00E829B9">
        <w:rPr>
          <w:b/>
          <w:lang w:val="en-US" w:eastAsia="de-DE"/>
        </w:rPr>
        <w:t>Medron:</w:t>
      </w:r>
    </w:p>
    <w:p w:rsidR="00A754D5" w:rsidRDefault="00A754D5" w:rsidP="00A754D5">
      <w:pPr>
        <w:rPr>
          <w:b/>
          <w:i/>
          <w:lang w:val="en-US"/>
        </w:rPr>
      </w:pPr>
      <w:r>
        <w:rPr>
          <w:b/>
          <w:i/>
          <w:lang w:val="en-US"/>
        </w:rPr>
        <w:t>Completed activities:</w:t>
      </w:r>
    </w:p>
    <w:p w:rsidR="00150A09" w:rsidRDefault="000B0B5F" w:rsidP="00A754D5">
      <w:pPr>
        <w:rPr>
          <w:lang w:val="en-US"/>
        </w:rPr>
      </w:pPr>
      <w:r>
        <w:rPr>
          <w:lang w:val="en-US"/>
        </w:rPr>
        <w:t>Correspondences have been made with the CareWare Project contacts in order to make s</w:t>
      </w:r>
      <w:r w:rsidR="00150A09" w:rsidRPr="000B0B5F">
        <w:rPr>
          <w:lang w:val="en-US"/>
        </w:rPr>
        <w:t>ynergies with</w:t>
      </w:r>
      <w:r>
        <w:rPr>
          <w:lang w:val="en-US"/>
        </w:rPr>
        <w:t xml:space="preserve">in these two projects. The synergy could not be returned into positive results since the data transition technologies between the sensors and the gateways did not matched .However we had a good information exchange. </w:t>
      </w:r>
    </w:p>
    <w:p w:rsidR="000B0B5F" w:rsidRDefault="000B0B5F" w:rsidP="00A754D5">
      <w:pPr>
        <w:rPr>
          <w:lang w:val="en-US"/>
        </w:rPr>
      </w:pPr>
    </w:p>
    <w:p w:rsidR="000B0B5F" w:rsidRPr="000B0B5F" w:rsidRDefault="000B0B5F" w:rsidP="00A754D5">
      <w:pPr>
        <w:rPr>
          <w:b/>
          <w:lang w:val="en-US"/>
        </w:rPr>
      </w:pPr>
      <w:r w:rsidRPr="000B0B5F">
        <w:rPr>
          <w:b/>
          <w:lang w:val="en-US"/>
        </w:rPr>
        <w:t>All the Partners:</w:t>
      </w:r>
    </w:p>
    <w:p w:rsidR="00150A09" w:rsidRDefault="00150A09" w:rsidP="00150A09">
      <w:pPr>
        <w:rPr>
          <w:lang w:val="en-US"/>
        </w:rPr>
      </w:pPr>
      <w:r w:rsidRPr="00A754D5">
        <w:rPr>
          <w:b/>
          <w:i/>
          <w:lang w:val="en-US"/>
        </w:rPr>
        <w:t>Planned activities:</w:t>
      </w:r>
    </w:p>
    <w:p w:rsidR="00E829B9" w:rsidRDefault="000B0B5F" w:rsidP="00A754D5">
      <w:pPr>
        <w:rPr>
          <w:lang w:val="en-US"/>
        </w:rPr>
      </w:pPr>
      <w:r w:rsidRPr="000B0B5F">
        <w:rPr>
          <w:lang w:val="en-US"/>
        </w:rPr>
        <w:t>The ITEA website will be checked and the sma</w:t>
      </w:r>
      <w:r>
        <w:rPr>
          <w:lang w:val="en-US"/>
        </w:rPr>
        <w:t>r</w:t>
      </w:r>
      <w:r w:rsidRPr="000B0B5F">
        <w:rPr>
          <w:lang w:val="en-US"/>
        </w:rPr>
        <w:t>t health projects will be listed. The list will be reviewed by the eWatch team in order to have a short</w:t>
      </w:r>
      <w:r>
        <w:rPr>
          <w:lang w:val="en-US"/>
        </w:rPr>
        <w:t>er</w:t>
      </w:r>
      <w:r w:rsidRPr="000B0B5F">
        <w:rPr>
          <w:lang w:val="en-US"/>
        </w:rPr>
        <w:t xml:space="preserve"> list of projects</w:t>
      </w:r>
      <w:r>
        <w:rPr>
          <w:lang w:val="en-US"/>
        </w:rPr>
        <w:t xml:space="preserve"> that are mostly suitable to make collaboration, taking into account the market and technology value chains</w:t>
      </w:r>
      <w:r w:rsidRPr="000B0B5F">
        <w:rPr>
          <w:lang w:val="en-US"/>
        </w:rPr>
        <w:t xml:space="preserve">. We will then contact to the coordinators of these projects </w:t>
      </w:r>
      <w:r>
        <w:rPr>
          <w:lang w:val="en-US"/>
        </w:rPr>
        <w:t xml:space="preserve">to seek further </w:t>
      </w:r>
      <w:r w:rsidRPr="00DA7983">
        <w:rPr>
          <w:noProof/>
          <w:lang w:val="en-US"/>
        </w:rPr>
        <w:t>collaboration</w:t>
      </w:r>
      <w:r>
        <w:rPr>
          <w:lang w:val="en-US"/>
        </w:rPr>
        <w:t>.</w:t>
      </w:r>
    </w:p>
    <w:p w:rsidR="000B0B5F" w:rsidRPr="000B0B5F" w:rsidRDefault="000B0B5F" w:rsidP="00A754D5">
      <w:pPr>
        <w:rPr>
          <w:lang w:val="en-US"/>
        </w:rPr>
      </w:pPr>
    </w:p>
    <w:p w:rsidR="00E829B9" w:rsidRPr="00E829B9" w:rsidRDefault="00E829B9" w:rsidP="00A754D5">
      <w:pPr>
        <w:rPr>
          <w:b/>
          <w:lang w:val="en-US"/>
        </w:rPr>
      </w:pPr>
      <w:r w:rsidRPr="00E829B9">
        <w:rPr>
          <w:b/>
          <w:lang w:val="en-US"/>
        </w:rPr>
        <w:t>Philips:</w:t>
      </w:r>
    </w:p>
    <w:p w:rsidR="00A754D5" w:rsidRDefault="00E829B9" w:rsidP="00A754D5">
      <w:pPr>
        <w:rPr>
          <w:b/>
          <w:i/>
          <w:lang w:val="en-US"/>
        </w:rPr>
      </w:pPr>
      <w:r>
        <w:rPr>
          <w:b/>
          <w:i/>
          <w:lang w:val="en-US"/>
        </w:rPr>
        <w:t>Ongoing activities:</w:t>
      </w:r>
    </w:p>
    <w:p w:rsidR="00E829B9" w:rsidRPr="00E829B9" w:rsidRDefault="00E829B9" w:rsidP="00E829B9">
      <w:r w:rsidRPr="00E829B9">
        <w:t>Philips is involved in other projects, that count for the cross project collaboration</w:t>
      </w:r>
      <w:r>
        <w:t>.</w:t>
      </w:r>
    </w:p>
    <w:p w:rsidR="00E829B9" w:rsidRPr="00E829B9" w:rsidRDefault="00E829B9" w:rsidP="00E829B9">
      <w:r w:rsidRPr="00E829B9">
        <w:t>The other projects are:</w:t>
      </w:r>
    </w:p>
    <w:p w:rsidR="00E829B9" w:rsidRPr="00E829B9" w:rsidRDefault="00E829B9" w:rsidP="00E829B9">
      <w:pPr>
        <w:pStyle w:val="ListParagraph"/>
        <w:numPr>
          <w:ilvl w:val="0"/>
          <w:numId w:val="14"/>
        </w:numPr>
        <w:spacing w:before="0" w:after="0"/>
        <w:contextualSpacing w:val="0"/>
        <w:jc w:val="left"/>
      </w:pPr>
      <w:r w:rsidRPr="00E829B9">
        <w:t>NexGen - Next Generation of Body Monitoring, CATRENE program</w:t>
      </w:r>
    </w:p>
    <w:p w:rsidR="00E829B9" w:rsidRPr="00E829B9" w:rsidRDefault="00E829B9" w:rsidP="00E829B9">
      <w:pPr>
        <w:pStyle w:val="ListParagraph"/>
        <w:numPr>
          <w:ilvl w:val="0"/>
          <w:numId w:val="14"/>
        </w:numPr>
        <w:spacing w:before="0" w:after="0"/>
        <w:contextualSpacing w:val="0"/>
        <w:jc w:val="left"/>
      </w:pPr>
      <w:r w:rsidRPr="00DA7983">
        <w:rPr>
          <w:noProof/>
        </w:rPr>
        <w:t>Unoptrusive</w:t>
      </w:r>
      <w:r w:rsidRPr="00E829B9">
        <w:t xml:space="preserve"> </w:t>
      </w:r>
      <w:r w:rsidRPr="00DA7983">
        <w:rPr>
          <w:noProof/>
        </w:rPr>
        <w:t>bloodpressure</w:t>
      </w:r>
      <w:r w:rsidRPr="00E829B9">
        <w:t xml:space="preserve"> monitoring -  EIT-Digital program.</w:t>
      </w:r>
    </w:p>
    <w:p w:rsidR="00E829B9" w:rsidRDefault="00E829B9" w:rsidP="00A754D5">
      <w:pPr>
        <w:rPr>
          <w:b/>
          <w:i/>
          <w:lang w:val="en-US"/>
        </w:rPr>
      </w:pPr>
    </w:p>
    <w:p w:rsidR="00E04ABA" w:rsidRPr="000B0B5F" w:rsidRDefault="00E04ABA" w:rsidP="00E04ABA">
      <w:pPr>
        <w:rPr>
          <w:b/>
          <w:lang w:val="en-US"/>
        </w:rPr>
      </w:pPr>
      <w:r>
        <w:rPr>
          <w:b/>
          <w:lang w:val="en-US"/>
        </w:rPr>
        <w:t>NETAS</w:t>
      </w:r>
      <w:r w:rsidRPr="000B0B5F">
        <w:rPr>
          <w:b/>
          <w:lang w:val="en-US"/>
        </w:rPr>
        <w:t>:</w:t>
      </w:r>
    </w:p>
    <w:p w:rsidR="00E04ABA" w:rsidRDefault="00E04ABA" w:rsidP="00E04ABA">
      <w:pPr>
        <w:rPr>
          <w:lang w:val="en-US"/>
        </w:rPr>
      </w:pPr>
      <w:r w:rsidRPr="00A754D5">
        <w:rPr>
          <w:b/>
          <w:i/>
          <w:lang w:val="en-US"/>
        </w:rPr>
        <w:t>Planned activities:</w:t>
      </w:r>
    </w:p>
    <w:p w:rsidR="00A754D5" w:rsidRDefault="00E04ABA" w:rsidP="002A6FA1">
      <w:r>
        <w:t xml:space="preserve">NETAS will enhance the Authentication, Encryption and Privacy framework which have </w:t>
      </w:r>
      <w:r w:rsidRPr="00DA7983">
        <w:rPr>
          <w:noProof/>
        </w:rPr>
        <w:t>been implemented</w:t>
      </w:r>
      <w:r>
        <w:t xml:space="preserve"> on the eWatch project for ongoing development of One M2M standard and other </w:t>
      </w:r>
      <w:r>
        <w:rPr>
          <w:noProof/>
        </w:rPr>
        <w:t>ITEA and Celtic Plus</w:t>
      </w:r>
      <w:r>
        <w:t xml:space="preserve"> R&amp;D projects. The other relevant projects:</w:t>
      </w:r>
    </w:p>
    <w:p w:rsidR="00E04ABA" w:rsidRDefault="00E04ABA" w:rsidP="00E04ABA">
      <w:pPr>
        <w:pStyle w:val="ListParagraph"/>
        <w:numPr>
          <w:ilvl w:val="0"/>
          <w:numId w:val="17"/>
        </w:numPr>
        <w:rPr>
          <w:lang w:val="en-US" w:eastAsia="de-DE"/>
        </w:rPr>
      </w:pPr>
      <w:r>
        <w:rPr>
          <w:lang w:val="en-US" w:eastAsia="de-DE"/>
        </w:rPr>
        <w:t>Airports Landside and Air-land Side Attacks’ Detection and Prevention-ALADIN</w:t>
      </w:r>
    </w:p>
    <w:p w:rsidR="00E04ABA" w:rsidRDefault="00E04ABA" w:rsidP="00E04ABA">
      <w:pPr>
        <w:pStyle w:val="ListParagraph"/>
        <w:numPr>
          <w:ilvl w:val="0"/>
          <w:numId w:val="17"/>
        </w:numPr>
        <w:rPr>
          <w:lang w:val="en-US" w:eastAsia="de-DE"/>
        </w:rPr>
      </w:pPr>
      <w:r>
        <w:rPr>
          <w:lang w:val="en-US" w:eastAsia="de-DE"/>
        </w:rPr>
        <w:t>Building Information Modelling in the City- BIMy</w:t>
      </w:r>
    </w:p>
    <w:p w:rsidR="00E04ABA" w:rsidRDefault="00E04ABA" w:rsidP="00E04ABA">
      <w:pPr>
        <w:pStyle w:val="ListParagraph"/>
        <w:numPr>
          <w:ilvl w:val="0"/>
          <w:numId w:val="17"/>
        </w:numPr>
        <w:rPr>
          <w:lang w:val="en-US" w:eastAsia="de-DE"/>
        </w:rPr>
      </w:pPr>
      <w:r>
        <w:rPr>
          <w:lang w:val="en-US" w:eastAsia="de-DE"/>
        </w:rPr>
        <w:t>Open Standard Application Platform for Cars and Transportation Vehicles - APPSTACLE</w:t>
      </w:r>
    </w:p>
    <w:p w:rsidR="00E04ABA" w:rsidRPr="00E04ABA" w:rsidRDefault="008065EE" w:rsidP="00E04ABA">
      <w:pPr>
        <w:pStyle w:val="ListParagraph"/>
        <w:numPr>
          <w:ilvl w:val="0"/>
          <w:numId w:val="17"/>
        </w:numPr>
        <w:rPr>
          <w:lang w:val="en-US" w:eastAsia="de-DE"/>
        </w:rPr>
      </w:pPr>
      <w:r>
        <w:rPr>
          <w:lang w:val="en-US" w:eastAsia="de-DE"/>
        </w:rPr>
        <w:t>NOVA One M2M, Media Security Platform-MSP</w:t>
      </w:r>
    </w:p>
    <w:p w:rsidR="00A754D5" w:rsidRDefault="00A754D5" w:rsidP="002A6FA1">
      <w:pPr>
        <w:rPr>
          <w:lang w:val="en-US" w:eastAsia="de-DE"/>
        </w:rPr>
      </w:pPr>
    </w:p>
    <w:p w:rsidR="00B86CE2" w:rsidRDefault="00B86CE2" w:rsidP="007431F1">
      <w:pPr>
        <w:pStyle w:val="Heading4"/>
      </w:pPr>
    </w:p>
    <w:p w:rsidR="00AB519C" w:rsidRDefault="00D1395E" w:rsidP="00D1395E">
      <w:pPr>
        <w:pStyle w:val="Heading1"/>
      </w:pPr>
      <w:bookmarkStart w:id="19" w:name="_Toc502752089"/>
      <w:r>
        <w:lastRenderedPageBreak/>
        <w:t>Academic</w:t>
      </w:r>
      <w:r w:rsidR="00487CEF">
        <w:t xml:space="preserve"> and Scientific</w:t>
      </w:r>
      <w:r>
        <w:t xml:space="preserve"> </w:t>
      </w:r>
      <w:r w:rsidR="007E0F16">
        <w:t>Dissemination</w:t>
      </w:r>
      <w:bookmarkEnd w:id="19"/>
      <w:r>
        <w:t xml:space="preserve"> </w:t>
      </w:r>
      <w:bookmarkEnd w:id="4"/>
    </w:p>
    <w:p w:rsidR="00F01ED2" w:rsidRDefault="00F01ED2" w:rsidP="00F01ED2">
      <w:pPr>
        <w:rPr>
          <w:lang w:val="en-US"/>
        </w:rPr>
      </w:pPr>
      <w:r w:rsidRPr="00BA02FB">
        <w:rPr>
          <w:lang w:val="en-US"/>
        </w:rPr>
        <w:t xml:space="preserve">The </w:t>
      </w:r>
      <w:r w:rsidR="00487CEF">
        <w:rPr>
          <w:lang w:val="en-US"/>
        </w:rPr>
        <w:t>eWatch</w:t>
      </w:r>
      <w:r w:rsidRPr="00BA02FB">
        <w:rPr>
          <w:lang w:val="en-US"/>
        </w:rPr>
        <w:t xml:space="preserve"> project </w:t>
      </w:r>
      <w:r w:rsidR="00487CEF">
        <w:rPr>
          <w:lang w:val="en-US"/>
        </w:rPr>
        <w:t>objects</w:t>
      </w:r>
      <w:r w:rsidRPr="00BA02FB">
        <w:rPr>
          <w:lang w:val="en-US"/>
        </w:rPr>
        <w:t xml:space="preserve"> to </w:t>
      </w:r>
      <w:r w:rsidR="00487CEF">
        <w:rPr>
          <w:lang w:val="en-US"/>
        </w:rPr>
        <w:t>disseminate</w:t>
      </w:r>
      <w:r w:rsidRPr="00BA02FB">
        <w:rPr>
          <w:lang w:val="en-US"/>
        </w:rPr>
        <w:t xml:space="preserve"> the results of the project </w:t>
      </w:r>
      <w:r w:rsidR="00487CEF">
        <w:rPr>
          <w:lang w:val="en-US"/>
        </w:rPr>
        <w:t>through</w:t>
      </w:r>
      <w:r w:rsidRPr="00BA02FB">
        <w:rPr>
          <w:lang w:val="en-US"/>
        </w:rPr>
        <w:t xml:space="preserve"> </w:t>
      </w:r>
      <w:r w:rsidRPr="000928DA">
        <w:rPr>
          <w:noProof/>
          <w:lang w:val="en-US"/>
        </w:rPr>
        <w:t>academic</w:t>
      </w:r>
      <w:r w:rsidR="00487CEF">
        <w:rPr>
          <w:lang w:val="en-US"/>
        </w:rPr>
        <w:t xml:space="preserve"> and scientific</w:t>
      </w:r>
      <w:r w:rsidRPr="00BA02FB">
        <w:rPr>
          <w:lang w:val="en-US"/>
        </w:rPr>
        <w:t xml:space="preserve"> channels </w:t>
      </w:r>
      <w:r w:rsidR="00487CEF">
        <w:rPr>
          <w:lang w:val="en-US"/>
        </w:rPr>
        <w:t>via conferences</w:t>
      </w:r>
      <w:r w:rsidR="00BF5303">
        <w:rPr>
          <w:lang w:val="en-US"/>
        </w:rPr>
        <w:t xml:space="preserve">, </w:t>
      </w:r>
      <w:r w:rsidR="00487CEF">
        <w:rPr>
          <w:lang w:val="en-US"/>
        </w:rPr>
        <w:t>papers</w:t>
      </w:r>
      <w:r w:rsidR="00BF5303">
        <w:rPr>
          <w:lang w:val="en-US"/>
        </w:rPr>
        <w:t>, seminars, workshops, courses, etc.</w:t>
      </w:r>
    </w:p>
    <w:p w:rsidR="00BF5303" w:rsidRDefault="00BF5303" w:rsidP="006773DD">
      <w:r>
        <w:rPr>
          <w:lang w:val="en-US"/>
        </w:rPr>
        <w:t xml:space="preserve">The academic and scientific dissemination of the project </w:t>
      </w:r>
      <w:r w:rsidR="006773DD" w:rsidRPr="000928DA">
        <w:rPr>
          <w:noProof/>
          <w:lang w:val="en-US"/>
        </w:rPr>
        <w:t>are</w:t>
      </w:r>
      <w:r w:rsidR="006773DD">
        <w:rPr>
          <w:lang w:val="en-US"/>
        </w:rPr>
        <w:t xml:space="preserve"> separated</w:t>
      </w:r>
      <w:r>
        <w:rPr>
          <w:lang w:val="en-US"/>
        </w:rPr>
        <w:t xml:space="preserve"> into </w:t>
      </w:r>
      <w:r w:rsidRPr="000928DA">
        <w:rPr>
          <w:noProof/>
          <w:lang w:val="en-US"/>
        </w:rPr>
        <w:t>main</w:t>
      </w:r>
      <w:r>
        <w:rPr>
          <w:lang w:val="en-US"/>
        </w:rPr>
        <w:t xml:space="preserve"> fields like </w:t>
      </w:r>
      <w:r w:rsidR="006773DD">
        <w:rPr>
          <w:lang w:val="en-US"/>
        </w:rPr>
        <w:t>c</w:t>
      </w:r>
      <w:r w:rsidR="006773DD">
        <w:t>ardiac m</w:t>
      </w:r>
      <w:r>
        <w:t xml:space="preserve">onitoring, </w:t>
      </w:r>
      <w:r w:rsidR="006773DD">
        <w:t>wound i</w:t>
      </w:r>
      <w:r>
        <w:t xml:space="preserve">maging, </w:t>
      </w:r>
      <w:r w:rsidR="006773DD">
        <w:t>a</w:t>
      </w:r>
      <w:r>
        <w:t xml:space="preserve">ctivity </w:t>
      </w:r>
      <w:r w:rsidR="006773DD">
        <w:t>d</w:t>
      </w:r>
      <w:r>
        <w:t xml:space="preserve">etection &amp; </w:t>
      </w:r>
      <w:r w:rsidR="006773DD">
        <w:t>l</w:t>
      </w:r>
      <w:r>
        <w:t>ocali</w:t>
      </w:r>
      <w:r w:rsidR="006773DD">
        <w:t>zation, a</w:t>
      </w:r>
      <w:r>
        <w:t xml:space="preserve">rterial </w:t>
      </w:r>
      <w:r w:rsidR="006773DD">
        <w:t>stiffness m</w:t>
      </w:r>
      <w:r>
        <w:t>onitoring</w:t>
      </w:r>
      <w:r w:rsidR="006773DD">
        <w:t>.</w:t>
      </w:r>
    </w:p>
    <w:p w:rsidR="006773DD" w:rsidRDefault="006773DD" w:rsidP="00F01ED2">
      <w:r w:rsidRPr="000928DA">
        <w:rPr>
          <w:noProof/>
        </w:rPr>
        <w:t>The validation results and the prototype results of the project are presented by the academic staff</w:t>
      </w:r>
      <w:r>
        <w:t xml:space="preserve"> in relevant </w:t>
      </w:r>
      <w:r w:rsidRPr="000928DA">
        <w:rPr>
          <w:noProof/>
        </w:rPr>
        <w:t>academic</w:t>
      </w:r>
      <w:r>
        <w:t xml:space="preserve"> conferences, seminars </w:t>
      </w:r>
      <w:r w:rsidRPr="000928DA">
        <w:rPr>
          <w:noProof/>
        </w:rPr>
        <w:t>and</w:t>
      </w:r>
      <w:r>
        <w:t xml:space="preserve"> congresses.</w:t>
      </w:r>
    </w:p>
    <w:p w:rsidR="006773DD" w:rsidRDefault="006773DD" w:rsidP="00F01ED2">
      <w:r w:rsidRPr="000928DA">
        <w:rPr>
          <w:noProof/>
        </w:rPr>
        <w:t>Additionally</w:t>
      </w:r>
      <w:r>
        <w:t xml:space="preserve"> </w:t>
      </w:r>
      <w:r w:rsidR="00BE35B8">
        <w:t>these results will be reported in academic and scientific journals, magazines and publication channels.</w:t>
      </w:r>
    </w:p>
    <w:p w:rsidR="00BE35B8" w:rsidRDefault="00BE35B8" w:rsidP="00F01ED2"/>
    <w:p w:rsidR="00A754D5" w:rsidRDefault="00FF2BF5" w:rsidP="00FF2BF5">
      <w:pPr>
        <w:rPr>
          <w:lang w:val="en-US"/>
        </w:rPr>
      </w:pPr>
      <w:r w:rsidRPr="00FF2BF5">
        <w:rPr>
          <w:b/>
          <w:lang w:val="en-US"/>
        </w:rPr>
        <w:t>Koc University :</w:t>
      </w:r>
      <w:r>
        <w:rPr>
          <w:lang w:val="en-US"/>
        </w:rPr>
        <w:t xml:space="preserve"> </w:t>
      </w:r>
    </w:p>
    <w:p w:rsidR="00A754D5" w:rsidRDefault="00A754D5" w:rsidP="00A754D5">
      <w:pPr>
        <w:rPr>
          <w:lang w:val="en-US"/>
        </w:rPr>
      </w:pPr>
      <w:r w:rsidRPr="00A754D5">
        <w:rPr>
          <w:b/>
          <w:i/>
          <w:lang w:val="en-US"/>
        </w:rPr>
        <w:t>Planned activities:</w:t>
      </w:r>
    </w:p>
    <w:p w:rsidR="00FF2BF5" w:rsidRDefault="00FF2BF5" w:rsidP="00FF2BF5">
      <w:pPr>
        <w:rPr>
          <w:lang w:val="en-US"/>
        </w:rPr>
      </w:pPr>
      <w:r>
        <w:rPr>
          <w:lang w:val="en-US"/>
        </w:rPr>
        <w:t xml:space="preserve">The clinicians from the Cardiology Department of Koc University Hospital </w:t>
      </w:r>
      <w:r w:rsidRPr="000928DA">
        <w:rPr>
          <w:noProof/>
          <w:lang w:val="en-US"/>
        </w:rPr>
        <w:t>are involved</w:t>
      </w:r>
      <w:r>
        <w:rPr>
          <w:lang w:val="en-US"/>
        </w:rPr>
        <w:t xml:space="preserve"> to the project </w:t>
      </w:r>
      <w:r w:rsidRPr="000928DA">
        <w:rPr>
          <w:noProof/>
          <w:lang w:val="en-US"/>
        </w:rPr>
        <w:t>in order to</w:t>
      </w:r>
      <w:r>
        <w:rPr>
          <w:lang w:val="en-US"/>
        </w:rPr>
        <w:t xml:space="preserve"> give consultancy to the eWatch Turkish Consortium and make collaboration with other </w:t>
      </w:r>
      <w:r w:rsidRPr="000928DA">
        <w:rPr>
          <w:noProof/>
          <w:lang w:val="en-US"/>
        </w:rPr>
        <w:t>clinians</w:t>
      </w:r>
      <w:r>
        <w:rPr>
          <w:lang w:val="en-US"/>
        </w:rPr>
        <w:t xml:space="preserve"> who are </w:t>
      </w:r>
      <w:r w:rsidRPr="000928DA">
        <w:rPr>
          <w:noProof/>
          <w:lang w:val="en-US"/>
        </w:rPr>
        <w:t>giving</w:t>
      </w:r>
      <w:r>
        <w:rPr>
          <w:lang w:val="en-US"/>
        </w:rPr>
        <w:t xml:space="preserve"> consultancy to the other partners. This </w:t>
      </w:r>
      <w:r w:rsidRPr="000928DA">
        <w:rPr>
          <w:noProof/>
          <w:lang w:val="en-US"/>
        </w:rPr>
        <w:t>joint collaboration</w:t>
      </w:r>
      <w:r>
        <w:rPr>
          <w:lang w:val="en-US"/>
        </w:rPr>
        <w:t xml:space="preserve"> has a potential </w:t>
      </w:r>
      <w:r w:rsidRPr="00DA7983">
        <w:rPr>
          <w:noProof/>
          <w:lang w:val="en-US"/>
        </w:rPr>
        <w:t>affect</w:t>
      </w:r>
      <w:r>
        <w:rPr>
          <w:lang w:val="en-US"/>
        </w:rPr>
        <w:t xml:space="preserve"> </w:t>
      </w:r>
      <w:r w:rsidRPr="00DA7983">
        <w:rPr>
          <w:noProof/>
          <w:lang w:val="en-US"/>
        </w:rPr>
        <w:t>in order to</w:t>
      </w:r>
      <w:r>
        <w:rPr>
          <w:lang w:val="en-US"/>
        </w:rPr>
        <w:t xml:space="preserve"> be turned into academic and scientific journals, showing the results of the project.</w:t>
      </w:r>
    </w:p>
    <w:p w:rsidR="00FF2BF5" w:rsidRDefault="00FF2BF5" w:rsidP="00FF2BF5">
      <w:pPr>
        <w:rPr>
          <w:lang w:val="en-US"/>
        </w:rPr>
      </w:pPr>
    </w:p>
    <w:p w:rsidR="00FF2BF5" w:rsidRDefault="00FF2BF5" w:rsidP="00FF2BF5">
      <w:pPr>
        <w:rPr>
          <w:lang w:val="en-US"/>
        </w:rPr>
      </w:pPr>
      <w:r>
        <w:rPr>
          <w:lang w:val="en-US"/>
        </w:rPr>
        <w:t xml:space="preserve">Additionally Koc University Hospital Cardiology Professor Dilek Ural is the editor and the publishing manager of the Turkish Society of Cardiology. </w:t>
      </w:r>
      <w:r w:rsidRPr="00DA7983">
        <w:rPr>
          <w:noProof/>
          <w:lang w:val="en-US"/>
        </w:rPr>
        <w:t>This</w:t>
      </w:r>
      <w:r>
        <w:rPr>
          <w:lang w:val="en-US"/>
        </w:rPr>
        <w:t xml:space="preserve"> will be an opportunity for our project </w:t>
      </w:r>
      <w:r w:rsidRPr="00DA7983">
        <w:rPr>
          <w:noProof/>
          <w:lang w:val="en-US"/>
        </w:rPr>
        <w:t>in order to</w:t>
      </w:r>
      <w:r>
        <w:rPr>
          <w:lang w:val="en-US"/>
        </w:rPr>
        <w:t xml:space="preserve"> reach related professionals through making publications via the broadcast channels of this society.</w:t>
      </w:r>
    </w:p>
    <w:p w:rsidR="00FF2BF5" w:rsidRDefault="00FF2BF5" w:rsidP="00FF2BF5">
      <w:pPr>
        <w:rPr>
          <w:lang w:val="en-US"/>
        </w:rPr>
      </w:pPr>
      <w:r>
        <w:rPr>
          <w:lang w:val="en-US"/>
        </w:rPr>
        <w:t xml:space="preserve">(The website of the Turkish Society of Cardiology is: </w:t>
      </w:r>
      <w:hyperlink r:id="rId12" w:history="1">
        <w:r w:rsidRPr="006051CB">
          <w:rPr>
            <w:rStyle w:val="Hyperlink"/>
            <w:lang w:val="en-US"/>
          </w:rPr>
          <w:t>https://www.tkd.org.tr/en/</w:t>
        </w:r>
      </w:hyperlink>
      <w:r>
        <w:rPr>
          <w:lang w:val="en-US"/>
        </w:rPr>
        <w:t>)</w:t>
      </w:r>
    </w:p>
    <w:p w:rsidR="00FF2BF5" w:rsidRDefault="00FF2BF5" w:rsidP="00474CA8">
      <w:pPr>
        <w:rPr>
          <w:lang w:val="en-US"/>
        </w:rPr>
      </w:pPr>
    </w:p>
    <w:p w:rsidR="00A754D5" w:rsidRDefault="00FF2BF5" w:rsidP="00FF2BF5">
      <w:pPr>
        <w:rPr>
          <w:lang w:val="en-US"/>
        </w:rPr>
      </w:pPr>
      <w:r w:rsidRPr="00FF2BF5">
        <w:rPr>
          <w:b/>
        </w:rPr>
        <w:t>TU/e</w:t>
      </w:r>
      <w:r w:rsidR="00474CA8" w:rsidRPr="00FF2BF5">
        <w:rPr>
          <w:b/>
          <w:lang w:val="en-US"/>
        </w:rPr>
        <w:t>:</w:t>
      </w:r>
      <w:r w:rsidR="00474CA8">
        <w:rPr>
          <w:lang w:val="en-US"/>
        </w:rPr>
        <w:t xml:space="preserve"> </w:t>
      </w:r>
    </w:p>
    <w:p w:rsidR="00A754D5" w:rsidRPr="00A754D5" w:rsidRDefault="00A754D5" w:rsidP="00FF2BF5">
      <w:pPr>
        <w:rPr>
          <w:b/>
          <w:i/>
          <w:lang w:val="en-US"/>
        </w:rPr>
      </w:pPr>
      <w:r w:rsidRPr="00A754D5">
        <w:rPr>
          <w:b/>
          <w:i/>
          <w:lang w:val="en-US"/>
        </w:rPr>
        <w:t xml:space="preserve">Completed activities: </w:t>
      </w:r>
    </w:p>
    <w:p w:rsidR="00FF2BF5" w:rsidRDefault="00FF2BF5" w:rsidP="00FF2BF5">
      <w:r>
        <w:t>TU/e</w:t>
      </w:r>
      <w:r>
        <w:rPr>
          <w:lang w:val="en-US"/>
        </w:rPr>
        <w:t xml:space="preserve"> has organized an internal seminar, “</w:t>
      </w:r>
      <w:r>
        <w:t xml:space="preserve">Data Mining Symposium” </w:t>
      </w:r>
      <w:r w:rsidRPr="00DA7983">
        <w:rPr>
          <w:noProof/>
        </w:rPr>
        <w:t>in</w:t>
      </w:r>
      <w:r>
        <w:t xml:space="preserve"> January 19, </w:t>
      </w:r>
      <w:r w:rsidRPr="00DA7983">
        <w:rPr>
          <w:noProof/>
        </w:rPr>
        <w:t>2018</w:t>
      </w:r>
      <w:r>
        <w:t xml:space="preserve"> between 9:30 - 13:30 in Auditorium, TU/e campus, Eindhoven. In this seminar the presenter Q. Wu has presented the preliminary results of the studies that </w:t>
      </w:r>
      <w:r w:rsidRPr="00DA7983">
        <w:rPr>
          <w:noProof/>
        </w:rPr>
        <w:t>are made</w:t>
      </w:r>
      <w:r>
        <w:t xml:space="preserve"> within t</w:t>
      </w:r>
      <w:r w:rsidR="00A754D5">
        <w:t>h</w:t>
      </w:r>
      <w:r>
        <w:t>e Project.</w:t>
      </w:r>
      <w:r w:rsidR="00A754D5">
        <w:t xml:space="preserve">35 students, lecturers and </w:t>
      </w:r>
      <w:r w:rsidR="00A754D5" w:rsidRPr="00DA7983">
        <w:rPr>
          <w:noProof/>
        </w:rPr>
        <w:t>PHD</w:t>
      </w:r>
      <w:r w:rsidR="00A754D5">
        <w:t xml:space="preserve"> students attended </w:t>
      </w:r>
      <w:r w:rsidR="00A754D5" w:rsidRPr="00DA7983">
        <w:rPr>
          <w:noProof/>
        </w:rPr>
        <w:t>to</w:t>
      </w:r>
      <w:r w:rsidR="00A754D5">
        <w:t xml:space="preserve"> this seminar.</w:t>
      </w:r>
    </w:p>
    <w:p w:rsidR="00FF2BF5" w:rsidRDefault="00FF2BF5" w:rsidP="00474CA8">
      <w:pPr>
        <w:rPr>
          <w:lang w:val="en-US"/>
        </w:rPr>
      </w:pPr>
    </w:p>
    <w:p w:rsidR="00A754D5" w:rsidRDefault="00A754D5" w:rsidP="00474CA8">
      <w:pPr>
        <w:rPr>
          <w:lang w:val="en-US"/>
        </w:rPr>
      </w:pPr>
      <w:r w:rsidRPr="00A754D5">
        <w:rPr>
          <w:b/>
          <w:i/>
          <w:lang w:val="en-US"/>
        </w:rPr>
        <w:t>Planned activities:</w:t>
      </w:r>
    </w:p>
    <w:p w:rsidR="00474CA8" w:rsidRPr="00474CA8" w:rsidRDefault="00474CA8" w:rsidP="00474CA8">
      <w:pPr>
        <w:rPr>
          <w:lang w:val="en-US"/>
        </w:rPr>
      </w:pPr>
      <w:r>
        <w:t>Potential platforms (</w:t>
      </w:r>
      <w:r>
        <w:rPr>
          <w:b/>
          <w:bCs/>
        </w:rPr>
        <w:t>including but not restricted to</w:t>
      </w:r>
      <w:r>
        <w:t>) are listed below, which TUE intends to be involved:</w:t>
      </w:r>
    </w:p>
    <w:p w:rsidR="00474CA8" w:rsidRDefault="00474CA8" w:rsidP="00474CA8">
      <w:pPr>
        <w:numPr>
          <w:ilvl w:val="1"/>
          <w:numId w:val="12"/>
        </w:numPr>
        <w:spacing w:before="0" w:after="0"/>
        <w:jc w:val="left"/>
      </w:pPr>
      <w:r>
        <w:t>Peer-reviewed journal:</w:t>
      </w:r>
    </w:p>
    <w:p w:rsidR="00474CA8" w:rsidRDefault="00474CA8" w:rsidP="00474CA8">
      <w:pPr>
        <w:pStyle w:val="ListParagraph"/>
        <w:numPr>
          <w:ilvl w:val="2"/>
          <w:numId w:val="12"/>
        </w:numPr>
        <w:spacing w:before="0" w:after="0"/>
        <w:contextualSpacing w:val="0"/>
        <w:jc w:val="left"/>
        <w:rPr>
          <w:rFonts w:ascii="Tahoma" w:eastAsiaTheme="minorHAnsi" w:hAnsi="Tahoma" w:cs="Tahoma"/>
          <w:color w:val="000000"/>
        </w:rPr>
      </w:pPr>
      <w:r>
        <w:rPr>
          <w:rFonts w:ascii="Tahoma" w:hAnsi="Tahoma" w:cs="Tahoma"/>
          <w:color w:val="000000"/>
        </w:rPr>
        <w:t>- Physiological Measurements</w:t>
      </w:r>
    </w:p>
    <w:p w:rsidR="00474CA8" w:rsidRDefault="00474CA8" w:rsidP="00474CA8">
      <w:pPr>
        <w:pStyle w:val="ListParagraph"/>
        <w:numPr>
          <w:ilvl w:val="2"/>
          <w:numId w:val="12"/>
        </w:numPr>
        <w:spacing w:before="0" w:after="0"/>
        <w:contextualSpacing w:val="0"/>
        <w:jc w:val="left"/>
        <w:rPr>
          <w:rFonts w:ascii="Tahoma" w:hAnsi="Tahoma" w:cs="Tahoma"/>
          <w:color w:val="000000"/>
        </w:rPr>
      </w:pPr>
      <w:r>
        <w:rPr>
          <w:rFonts w:ascii="Tahoma" w:hAnsi="Tahoma" w:cs="Tahoma"/>
          <w:color w:val="000000"/>
        </w:rPr>
        <w:t>- IEEE Transactions on Biomedical Engineering</w:t>
      </w:r>
    </w:p>
    <w:p w:rsidR="00474CA8" w:rsidRDefault="00474CA8" w:rsidP="00474CA8">
      <w:pPr>
        <w:pStyle w:val="ListParagraph"/>
        <w:numPr>
          <w:ilvl w:val="2"/>
          <w:numId w:val="12"/>
        </w:numPr>
        <w:spacing w:before="0" w:after="0"/>
        <w:contextualSpacing w:val="0"/>
        <w:jc w:val="left"/>
        <w:rPr>
          <w:rFonts w:ascii="Tahoma" w:hAnsi="Tahoma" w:cs="Tahoma"/>
          <w:color w:val="000000"/>
        </w:rPr>
      </w:pPr>
      <w:r>
        <w:rPr>
          <w:rFonts w:ascii="Tahoma" w:hAnsi="Tahoma" w:cs="Tahoma"/>
          <w:color w:val="000000"/>
        </w:rPr>
        <w:t>- Biomedical Signal Processing and Control</w:t>
      </w:r>
    </w:p>
    <w:p w:rsidR="00474CA8" w:rsidRDefault="00474CA8" w:rsidP="00474CA8">
      <w:pPr>
        <w:pStyle w:val="ListParagraph"/>
        <w:numPr>
          <w:ilvl w:val="2"/>
          <w:numId w:val="12"/>
        </w:numPr>
        <w:spacing w:before="0" w:after="0"/>
        <w:contextualSpacing w:val="0"/>
        <w:jc w:val="left"/>
        <w:rPr>
          <w:rFonts w:ascii="Calibri" w:hAnsi="Calibri"/>
          <w:sz w:val="22"/>
          <w:szCs w:val="22"/>
        </w:rPr>
      </w:pPr>
      <w:r>
        <w:t>- Biometrika</w:t>
      </w:r>
    </w:p>
    <w:p w:rsidR="00474CA8" w:rsidRDefault="00474CA8" w:rsidP="00474CA8">
      <w:pPr>
        <w:pStyle w:val="ListParagraph"/>
        <w:numPr>
          <w:ilvl w:val="2"/>
          <w:numId w:val="12"/>
        </w:numPr>
        <w:spacing w:before="0" w:after="0"/>
        <w:contextualSpacing w:val="0"/>
        <w:jc w:val="left"/>
      </w:pPr>
      <w:r>
        <w:t>- Statistical science</w:t>
      </w:r>
    </w:p>
    <w:p w:rsidR="00474CA8" w:rsidRDefault="00474CA8" w:rsidP="00474CA8">
      <w:pPr>
        <w:pStyle w:val="ListParagraph"/>
        <w:numPr>
          <w:ilvl w:val="2"/>
          <w:numId w:val="12"/>
        </w:numPr>
        <w:spacing w:before="0" w:after="0"/>
        <w:contextualSpacing w:val="0"/>
        <w:jc w:val="left"/>
      </w:pPr>
      <w:r>
        <w:t>- Statistics in Medicine</w:t>
      </w:r>
    </w:p>
    <w:p w:rsidR="00474CA8" w:rsidRDefault="00474CA8" w:rsidP="00474CA8">
      <w:pPr>
        <w:pStyle w:val="ListParagraph"/>
        <w:numPr>
          <w:ilvl w:val="2"/>
          <w:numId w:val="12"/>
        </w:numPr>
        <w:spacing w:before="0" w:after="0"/>
        <w:contextualSpacing w:val="0"/>
        <w:jc w:val="left"/>
      </w:pPr>
      <w:r>
        <w:t>- Biostatistics</w:t>
      </w:r>
    </w:p>
    <w:p w:rsidR="00474CA8" w:rsidRDefault="00474CA8" w:rsidP="00474CA8">
      <w:pPr>
        <w:pStyle w:val="ListParagraph"/>
        <w:numPr>
          <w:ilvl w:val="2"/>
          <w:numId w:val="12"/>
        </w:numPr>
        <w:spacing w:before="0" w:after="0"/>
        <w:contextualSpacing w:val="0"/>
        <w:jc w:val="left"/>
      </w:pPr>
      <w:r>
        <w:t>- Journal of the American Statistical Association</w:t>
      </w:r>
    </w:p>
    <w:p w:rsidR="00474CA8" w:rsidRDefault="00474CA8" w:rsidP="00474CA8">
      <w:pPr>
        <w:numPr>
          <w:ilvl w:val="1"/>
          <w:numId w:val="12"/>
        </w:numPr>
        <w:spacing w:before="0" w:after="0"/>
        <w:jc w:val="left"/>
      </w:pPr>
      <w:r>
        <w:t>Conferences:</w:t>
      </w:r>
    </w:p>
    <w:p w:rsidR="00474CA8" w:rsidRDefault="00474CA8" w:rsidP="00474CA8">
      <w:pPr>
        <w:pStyle w:val="ListParagraph"/>
        <w:numPr>
          <w:ilvl w:val="2"/>
          <w:numId w:val="12"/>
        </w:numPr>
        <w:spacing w:before="0" w:after="0"/>
        <w:contextualSpacing w:val="0"/>
        <w:jc w:val="left"/>
        <w:rPr>
          <w:rFonts w:eastAsiaTheme="minorHAnsi"/>
        </w:rPr>
      </w:pPr>
      <w:r>
        <w:rPr>
          <w:rFonts w:ascii="Tahoma" w:hAnsi="Tahoma" w:cs="Tahoma"/>
          <w:color w:val="000000"/>
        </w:rPr>
        <w:t>- Computing in Cardiology</w:t>
      </w:r>
    </w:p>
    <w:p w:rsidR="00474CA8" w:rsidRDefault="00474CA8" w:rsidP="00474CA8">
      <w:pPr>
        <w:pStyle w:val="ListParagraph"/>
        <w:numPr>
          <w:ilvl w:val="2"/>
          <w:numId w:val="12"/>
        </w:numPr>
        <w:spacing w:before="0" w:after="0"/>
        <w:contextualSpacing w:val="0"/>
        <w:jc w:val="left"/>
      </w:pPr>
      <w:r>
        <w:t xml:space="preserve">- </w:t>
      </w:r>
      <w:r>
        <w:rPr>
          <w:rFonts w:ascii="Tahoma" w:hAnsi="Tahoma" w:cs="Tahoma"/>
          <w:color w:val="000000"/>
        </w:rPr>
        <w:t xml:space="preserve">IEEE Engineering in Medicine and Biology </w:t>
      </w:r>
      <w:r w:rsidRPr="00DA7983">
        <w:rPr>
          <w:rFonts w:ascii="Tahoma" w:hAnsi="Tahoma" w:cs="Tahoma"/>
          <w:noProof/>
          <w:color w:val="000000"/>
        </w:rPr>
        <w:t>conference</w:t>
      </w:r>
      <w:r>
        <w:rPr>
          <w:rFonts w:ascii="Tahoma" w:hAnsi="Tahoma" w:cs="Tahoma"/>
          <w:color w:val="000000"/>
        </w:rPr>
        <w:t xml:space="preserve"> (EMBC)</w:t>
      </w:r>
    </w:p>
    <w:p w:rsidR="00474CA8" w:rsidRDefault="00474CA8" w:rsidP="00474CA8">
      <w:pPr>
        <w:pStyle w:val="ListParagraph"/>
        <w:numPr>
          <w:ilvl w:val="2"/>
          <w:numId w:val="12"/>
        </w:numPr>
        <w:spacing w:before="0" w:after="0"/>
        <w:contextualSpacing w:val="0"/>
        <w:jc w:val="left"/>
      </w:pPr>
      <w:r>
        <w:t>- Conference of the International Society for Clinical Biostatistics (ISCB)</w:t>
      </w:r>
    </w:p>
    <w:p w:rsidR="00474CA8" w:rsidRDefault="00474CA8" w:rsidP="00474CA8">
      <w:pPr>
        <w:pStyle w:val="ListParagraph"/>
        <w:numPr>
          <w:ilvl w:val="2"/>
          <w:numId w:val="12"/>
        </w:numPr>
        <w:spacing w:before="0" w:after="0"/>
        <w:contextualSpacing w:val="0"/>
        <w:jc w:val="left"/>
      </w:pPr>
      <w:r>
        <w:t>- Joint Statistical Meeting (JSM)</w:t>
      </w:r>
    </w:p>
    <w:p w:rsidR="00474CA8" w:rsidRDefault="00474CA8" w:rsidP="00F01ED2">
      <w:pPr>
        <w:rPr>
          <w:lang w:val="en-US"/>
        </w:rPr>
      </w:pPr>
    </w:p>
    <w:p w:rsidR="001F6071" w:rsidRDefault="001F6071" w:rsidP="00C571EF">
      <w:pPr>
        <w:rPr>
          <w:b/>
        </w:rPr>
      </w:pPr>
    </w:p>
    <w:p w:rsidR="001F6071" w:rsidRDefault="001F6071" w:rsidP="00C571EF">
      <w:pPr>
        <w:rPr>
          <w:b/>
        </w:rPr>
      </w:pPr>
    </w:p>
    <w:p w:rsidR="001F6071" w:rsidRDefault="001F6071" w:rsidP="00C571EF">
      <w:pPr>
        <w:rPr>
          <w:b/>
        </w:rPr>
      </w:pPr>
    </w:p>
    <w:p w:rsidR="00C571EF" w:rsidRDefault="00C571EF" w:rsidP="00C571EF">
      <w:pPr>
        <w:rPr>
          <w:lang w:val="en-US"/>
        </w:rPr>
      </w:pPr>
      <w:r>
        <w:rPr>
          <w:b/>
        </w:rPr>
        <w:lastRenderedPageBreak/>
        <w:t>HAVELSAN</w:t>
      </w:r>
      <w:r w:rsidRPr="00FF2BF5">
        <w:rPr>
          <w:b/>
          <w:lang w:val="en-US"/>
        </w:rPr>
        <w:t>:</w:t>
      </w:r>
      <w:r>
        <w:rPr>
          <w:lang w:val="en-US"/>
        </w:rPr>
        <w:t xml:space="preserve"> </w:t>
      </w:r>
    </w:p>
    <w:p w:rsidR="00C571EF" w:rsidRDefault="00C571EF" w:rsidP="00C571EF">
      <w:pPr>
        <w:rPr>
          <w:lang w:val="en-US"/>
        </w:rPr>
      </w:pPr>
      <w:r w:rsidRPr="00A754D5">
        <w:rPr>
          <w:b/>
          <w:i/>
          <w:lang w:val="en-US"/>
        </w:rPr>
        <w:t>Planned activities:</w:t>
      </w:r>
    </w:p>
    <w:p w:rsidR="001F6071" w:rsidRDefault="001F6071" w:rsidP="00C571EF">
      <w:pPr>
        <w:spacing w:before="0" w:after="0"/>
        <w:jc w:val="left"/>
      </w:pPr>
    </w:p>
    <w:p w:rsidR="001F6071" w:rsidRDefault="001F6071" w:rsidP="00C571EF">
      <w:pPr>
        <w:spacing w:before="0" w:after="0"/>
        <w:jc w:val="left"/>
      </w:pPr>
      <w:r>
        <w:t xml:space="preserve">HAVELSAN is going to meet related department to explain the indoor localization solution provided by HAVELSAN. </w:t>
      </w:r>
    </w:p>
    <w:p w:rsidR="00C571EF" w:rsidRDefault="00C571EF" w:rsidP="00C571EF">
      <w:pPr>
        <w:spacing w:before="0" w:after="0"/>
        <w:jc w:val="left"/>
      </w:pPr>
      <w:r>
        <w:t xml:space="preserve">After gathering requirements and designing first draft architecture, HAVELSAN is going to </w:t>
      </w:r>
      <w:r w:rsidR="001F6071">
        <w:t>discuss with</w:t>
      </w:r>
      <w:r>
        <w:t xml:space="preserve"> </w:t>
      </w:r>
      <w:r w:rsidRPr="00DA7983">
        <w:rPr>
          <w:noProof/>
        </w:rPr>
        <w:t>related</w:t>
      </w:r>
      <w:r>
        <w:t xml:space="preserve"> internal department </w:t>
      </w:r>
      <w:r w:rsidR="001F6071">
        <w:t xml:space="preserve">for </w:t>
      </w:r>
      <w:r>
        <w:t xml:space="preserve">using those architectural elements and outputs of the </w:t>
      </w:r>
      <w:r w:rsidR="001F6071">
        <w:t xml:space="preserve">eWatch </w:t>
      </w:r>
      <w:r>
        <w:t xml:space="preserve">project </w:t>
      </w:r>
      <w:r w:rsidR="001F6071">
        <w:t>in the HAVELSAN HIMS.</w:t>
      </w:r>
    </w:p>
    <w:p w:rsidR="00C571EF" w:rsidRDefault="00C571EF" w:rsidP="00F01ED2">
      <w:pPr>
        <w:rPr>
          <w:lang w:val="en-US"/>
        </w:rPr>
      </w:pPr>
    </w:p>
    <w:p w:rsidR="00D1395E" w:rsidRDefault="00D1395E" w:rsidP="00D1395E"/>
    <w:p w:rsidR="009976D9" w:rsidRDefault="009976D9" w:rsidP="009976D9">
      <w:pPr>
        <w:rPr>
          <w:lang w:val="en-US"/>
        </w:rPr>
      </w:pPr>
      <w:r>
        <w:rPr>
          <w:b/>
        </w:rPr>
        <w:t>Catharina Hospital</w:t>
      </w:r>
      <w:r w:rsidRPr="00FF2BF5">
        <w:rPr>
          <w:b/>
          <w:lang w:val="en-US"/>
        </w:rPr>
        <w:t>:</w:t>
      </w:r>
      <w:r>
        <w:rPr>
          <w:lang w:val="en-US"/>
        </w:rPr>
        <w:t xml:space="preserve"> </w:t>
      </w:r>
    </w:p>
    <w:p w:rsidR="009976D9" w:rsidRDefault="009976D9" w:rsidP="009976D9">
      <w:pPr>
        <w:rPr>
          <w:lang w:val="en-US"/>
        </w:rPr>
      </w:pPr>
      <w:r w:rsidRPr="00A754D5">
        <w:rPr>
          <w:b/>
          <w:i/>
          <w:lang w:val="en-US"/>
        </w:rPr>
        <w:t>Planned activities:</w:t>
      </w:r>
    </w:p>
    <w:p w:rsidR="001B1010" w:rsidRDefault="009976D9" w:rsidP="00D1395E">
      <w:r>
        <w:t xml:space="preserve">The Catharina Hospital will initiate clinical trials in patient populations that can potentially benefit from </w:t>
      </w:r>
      <w:r w:rsidR="004D00D8">
        <w:t xml:space="preserve">eWatch technology. The added value of eWatch is assessed in vital sign monitoring and in patients that suffer from cardiovascular disease. </w:t>
      </w:r>
      <w:r w:rsidR="008E3A79">
        <w:t xml:space="preserve">The research proposals will first </w:t>
      </w:r>
      <w:r w:rsidR="008E3A79" w:rsidRPr="00DA7983">
        <w:rPr>
          <w:noProof/>
        </w:rPr>
        <w:t>be submitted</w:t>
      </w:r>
      <w:r w:rsidR="008E3A79">
        <w:t xml:space="preserve"> to the Dutch e</w:t>
      </w:r>
      <w:r w:rsidR="008E3A79" w:rsidRPr="008E3A79">
        <w:t xml:space="preserve">thics </w:t>
      </w:r>
      <w:r w:rsidR="008E3A79">
        <w:t xml:space="preserve">committee for approval. After </w:t>
      </w:r>
      <w:r w:rsidR="008E3A79" w:rsidRPr="00DA7983">
        <w:rPr>
          <w:noProof/>
        </w:rPr>
        <w:t>approval</w:t>
      </w:r>
      <w:r w:rsidR="008E3A79">
        <w:t xml:space="preserve"> the clinical trials will commence </w:t>
      </w:r>
      <w:r w:rsidR="008E3A79" w:rsidRPr="00DA7983">
        <w:rPr>
          <w:noProof/>
        </w:rPr>
        <w:t>and</w:t>
      </w:r>
      <w:r w:rsidR="008E3A79">
        <w:t xml:space="preserve"> after </w:t>
      </w:r>
      <w:r w:rsidR="008E3A79" w:rsidRPr="00DA7983">
        <w:rPr>
          <w:noProof/>
        </w:rPr>
        <w:t>completion</w:t>
      </w:r>
      <w:r w:rsidR="008E3A79">
        <w:t xml:space="preserve"> results will be </w:t>
      </w:r>
      <w:r w:rsidR="008E3A79" w:rsidRPr="00DA7983">
        <w:rPr>
          <w:noProof/>
        </w:rPr>
        <w:t>analysed</w:t>
      </w:r>
      <w:r w:rsidR="008E3A79">
        <w:t xml:space="preserve"> in collaboration with the TU/e and Philips. </w:t>
      </w:r>
    </w:p>
    <w:p w:rsidR="00487CEF" w:rsidRDefault="004D00D8" w:rsidP="00D1395E">
      <w:pPr>
        <w:rPr>
          <w:rFonts w:cs="Arial"/>
          <w:color w:val="000000"/>
        </w:rPr>
      </w:pPr>
      <w:r>
        <w:t xml:space="preserve">The results of these clinical trials will </w:t>
      </w:r>
      <w:r w:rsidRPr="001B1010">
        <w:rPr>
          <w:rFonts w:cs="Arial"/>
        </w:rPr>
        <w:t xml:space="preserve">be published in </w:t>
      </w:r>
      <w:r w:rsidR="001B1010" w:rsidRPr="001B1010">
        <w:rPr>
          <w:rFonts w:cs="Arial"/>
        </w:rPr>
        <w:t>peer-reviewed journals and presented at conferences. Examples of</w:t>
      </w:r>
      <w:r w:rsidR="002C66C4">
        <w:rPr>
          <w:rFonts w:cs="Arial"/>
        </w:rPr>
        <w:t xml:space="preserve"> relevant </w:t>
      </w:r>
      <w:r w:rsidR="001B1010" w:rsidRPr="00DA7983">
        <w:rPr>
          <w:rFonts w:cs="Arial"/>
          <w:noProof/>
        </w:rPr>
        <w:t>peer reviewed</w:t>
      </w:r>
      <w:r w:rsidR="001B1010" w:rsidRPr="001B1010">
        <w:rPr>
          <w:rFonts w:cs="Arial"/>
        </w:rPr>
        <w:t xml:space="preserve"> journals are: </w:t>
      </w:r>
      <w:r w:rsidR="001B1010" w:rsidRPr="001B1010">
        <w:rPr>
          <w:rFonts w:cs="Arial"/>
          <w:color w:val="000000"/>
        </w:rPr>
        <w:t>IEEE Transactions on Biomedical Engineering</w:t>
      </w:r>
      <w:r w:rsidR="001B1010">
        <w:rPr>
          <w:rFonts w:cs="Arial"/>
          <w:color w:val="000000"/>
        </w:rPr>
        <w:t xml:space="preserve">, European Journal of Heart Failure, </w:t>
      </w:r>
      <w:r w:rsidR="001B1010" w:rsidRPr="001B1010">
        <w:rPr>
          <w:rFonts w:cs="Arial"/>
          <w:color w:val="000000"/>
        </w:rPr>
        <w:t>Journal of Cardiac Failure</w:t>
      </w:r>
      <w:r w:rsidR="001B1010">
        <w:rPr>
          <w:rFonts w:cs="Arial"/>
          <w:color w:val="000000"/>
        </w:rPr>
        <w:t xml:space="preserve">, </w:t>
      </w:r>
      <w:r w:rsidR="001B1010" w:rsidRPr="001B1010">
        <w:rPr>
          <w:rFonts w:cs="Arial"/>
          <w:color w:val="000000"/>
        </w:rPr>
        <w:t>Circulation: Heart Failure</w:t>
      </w:r>
      <w:r w:rsidR="001B1010">
        <w:rPr>
          <w:rFonts w:cs="Arial"/>
          <w:color w:val="000000"/>
        </w:rPr>
        <w:t xml:space="preserve">, </w:t>
      </w:r>
      <w:r w:rsidR="002C66C4">
        <w:rPr>
          <w:rFonts w:cs="Arial"/>
          <w:color w:val="000000"/>
        </w:rPr>
        <w:t xml:space="preserve">Heart, </w:t>
      </w:r>
      <w:r w:rsidR="002C66C4" w:rsidRPr="002C66C4">
        <w:rPr>
          <w:rFonts w:cs="Arial"/>
          <w:color w:val="000000"/>
        </w:rPr>
        <w:t>Medical &amp; Biological Engineering &amp; Computing</w:t>
      </w:r>
      <w:r w:rsidR="002C66C4">
        <w:rPr>
          <w:rFonts w:cs="Arial"/>
          <w:color w:val="000000"/>
        </w:rPr>
        <w:t xml:space="preserve">, </w:t>
      </w:r>
      <w:r w:rsidR="008E3A79">
        <w:rPr>
          <w:rFonts w:cs="Arial"/>
          <w:color w:val="000000"/>
        </w:rPr>
        <w:t>British Journal of Anaesthesiology.</w:t>
      </w:r>
    </w:p>
    <w:p w:rsidR="00DA7983" w:rsidRDefault="00DA7983" w:rsidP="00D1395E">
      <w:pPr>
        <w:rPr>
          <w:rFonts w:cs="Arial"/>
          <w:color w:val="000000"/>
        </w:rPr>
      </w:pPr>
    </w:p>
    <w:p w:rsidR="00DA7983" w:rsidRDefault="00DA7983" w:rsidP="00DA7983">
      <w:pPr>
        <w:rPr>
          <w:lang w:val="en-US"/>
        </w:rPr>
      </w:pPr>
      <w:r>
        <w:rPr>
          <w:b/>
        </w:rPr>
        <w:t>NETAS</w:t>
      </w:r>
      <w:r w:rsidRPr="00FF2BF5">
        <w:rPr>
          <w:b/>
          <w:lang w:val="en-US"/>
        </w:rPr>
        <w:t>:</w:t>
      </w:r>
      <w:r>
        <w:rPr>
          <w:lang w:val="en-US"/>
        </w:rPr>
        <w:t xml:space="preserve"> </w:t>
      </w:r>
    </w:p>
    <w:p w:rsidR="00DA7983" w:rsidRPr="00A754D5" w:rsidRDefault="00DA7983" w:rsidP="00DA7983">
      <w:pPr>
        <w:rPr>
          <w:b/>
          <w:i/>
          <w:lang w:val="en-US"/>
        </w:rPr>
      </w:pPr>
      <w:r w:rsidRPr="00A754D5">
        <w:rPr>
          <w:b/>
          <w:i/>
          <w:lang w:val="en-US"/>
        </w:rPr>
        <w:t xml:space="preserve">Completed activities: </w:t>
      </w:r>
    </w:p>
    <w:p w:rsidR="008065EE" w:rsidRDefault="008065EE" w:rsidP="00DA7983">
      <w:pPr>
        <w:rPr>
          <w:lang w:val="en-US"/>
        </w:rPr>
      </w:pPr>
      <w:r w:rsidRPr="008065EE">
        <w:rPr>
          <w:lang w:val="en-US"/>
        </w:rPr>
        <w:t xml:space="preserve">Project topic and contents were shared with Boğaziçi, </w:t>
      </w:r>
      <w:r>
        <w:rPr>
          <w:lang w:val="en-US"/>
        </w:rPr>
        <w:t>Istanbul Technical</w:t>
      </w:r>
      <w:r w:rsidRPr="008065EE">
        <w:rPr>
          <w:lang w:val="en-US"/>
        </w:rPr>
        <w:t xml:space="preserve">, </w:t>
      </w:r>
      <w:r>
        <w:rPr>
          <w:lang w:val="en-US"/>
        </w:rPr>
        <w:t>Bahcesehir</w:t>
      </w:r>
      <w:r w:rsidRPr="008065EE">
        <w:rPr>
          <w:lang w:val="en-US"/>
        </w:rPr>
        <w:t xml:space="preserve"> and  </w:t>
      </w:r>
      <w:r>
        <w:rPr>
          <w:lang w:val="en-US"/>
        </w:rPr>
        <w:t xml:space="preserve">Karadeniz Technical </w:t>
      </w:r>
      <w:r w:rsidRPr="008065EE">
        <w:rPr>
          <w:lang w:val="en-US"/>
        </w:rPr>
        <w:t>University academicians who were cooperated and consulted.</w:t>
      </w:r>
      <w:r>
        <w:rPr>
          <w:lang w:val="en-US"/>
        </w:rPr>
        <w:t xml:space="preserve"> Collaboration subjects have been identified. The eWatch platform was discussed at the conferences and events attended as speakers.</w:t>
      </w:r>
    </w:p>
    <w:p w:rsidR="00DA7983" w:rsidRDefault="00DA7983" w:rsidP="00DA7983">
      <w:pPr>
        <w:rPr>
          <w:lang w:val="en-US"/>
        </w:rPr>
      </w:pPr>
    </w:p>
    <w:p w:rsidR="00DA7983" w:rsidRDefault="00DA7983" w:rsidP="00DA7983">
      <w:pPr>
        <w:rPr>
          <w:lang w:val="en-US"/>
        </w:rPr>
      </w:pPr>
      <w:r w:rsidRPr="00A754D5">
        <w:rPr>
          <w:b/>
          <w:i/>
          <w:lang w:val="en-US"/>
        </w:rPr>
        <w:t>Planned activities:</w:t>
      </w:r>
    </w:p>
    <w:p w:rsidR="00DA7983" w:rsidRDefault="00E04ABA" w:rsidP="00D1395E">
      <w:r w:rsidRPr="006E798B">
        <w:t>With the know-how obtained, a survey and case study on the safety of the components of the health system will be carried out.</w:t>
      </w:r>
    </w:p>
    <w:p w:rsidR="00D1395E" w:rsidRDefault="00E11937" w:rsidP="00D1395E">
      <w:pPr>
        <w:pStyle w:val="Heading1"/>
      </w:pPr>
      <w:bookmarkStart w:id="20" w:name="_Toc502752090"/>
      <w:r>
        <w:lastRenderedPageBreak/>
        <w:t>Contribution of Each P</w:t>
      </w:r>
      <w:r w:rsidR="00D1395E" w:rsidRPr="00D1395E">
        <w:t>artner</w:t>
      </w:r>
      <w:bookmarkEnd w:id="20"/>
      <w:r w:rsidR="005F407C">
        <w:tab/>
      </w:r>
    </w:p>
    <w:p w:rsidR="00BE35B8" w:rsidRDefault="00BE35B8" w:rsidP="00F01ED2">
      <w:pPr>
        <w:rPr>
          <w:lang w:val="en-US" w:eastAsia="de-DE"/>
        </w:rPr>
      </w:pPr>
      <w:r>
        <w:rPr>
          <w:lang w:val="en-US" w:eastAsia="de-DE"/>
        </w:rPr>
        <w:t xml:space="preserve">The following section includes dissemination plan and </w:t>
      </w:r>
      <w:r w:rsidRPr="00DA7983">
        <w:rPr>
          <w:noProof/>
          <w:lang w:val="en-US" w:eastAsia="de-DE"/>
        </w:rPr>
        <w:t>contribution</w:t>
      </w:r>
      <w:r>
        <w:rPr>
          <w:lang w:val="en-US" w:eastAsia="de-DE"/>
        </w:rPr>
        <w:t xml:space="preserve"> of each partner.</w:t>
      </w:r>
    </w:p>
    <w:p w:rsidR="005F407C" w:rsidRDefault="005F407C" w:rsidP="005F407C"/>
    <w:tbl>
      <w:tblPr>
        <w:tblStyle w:val="MediumShading1-Accent2"/>
        <w:tblW w:w="0" w:type="auto"/>
        <w:tblLook w:val="0420" w:firstRow="1" w:lastRow="0" w:firstColumn="0" w:lastColumn="0" w:noHBand="0" w:noVBand="1"/>
      </w:tblPr>
      <w:tblGrid>
        <w:gridCol w:w="1523"/>
        <w:gridCol w:w="7547"/>
      </w:tblGrid>
      <w:tr w:rsidR="005F407C" w:rsidRPr="0072670E" w:rsidTr="00451B89">
        <w:trPr>
          <w:cnfStyle w:val="100000000000" w:firstRow="1" w:lastRow="0" w:firstColumn="0" w:lastColumn="0" w:oddVBand="0" w:evenVBand="0" w:oddHBand="0" w:evenHBand="0" w:firstRowFirstColumn="0" w:firstRowLastColumn="0" w:lastRowFirstColumn="0" w:lastRowLastColumn="0"/>
        </w:trPr>
        <w:tc>
          <w:tcPr>
            <w:tcW w:w="1523" w:type="dxa"/>
          </w:tcPr>
          <w:p w:rsidR="005F407C" w:rsidRPr="0072670E" w:rsidRDefault="005F407C" w:rsidP="00451B89">
            <w:pPr>
              <w:pStyle w:val="BodyText"/>
              <w:keepNext/>
              <w:keepLines/>
            </w:pPr>
            <w:r w:rsidRPr="0072670E">
              <w:t>Partner</w:t>
            </w:r>
          </w:p>
        </w:tc>
        <w:tc>
          <w:tcPr>
            <w:tcW w:w="7547" w:type="dxa"/>
          </w:tcPr>
          <w:p w:rsidR="005F407C" w:rsidRPr="0072670E" w:rsidRDefault="005F407C" w:rsidP="00451B89">
            <w:pPr>
              <w:pStyle w:val="BodyText"/>
              <w:keepNext/>
              <w:keepLines/>
            </w:pPr>
            <w:r w:rsidRPr="0072670E">
              <w:t>Contribution</w:t>
            </w:r>
          </w:p>
        </w:tc>
      </w:tr>
      <w:tr w:rsidR="005F407C" w:rsidRPr="00DE0253" w:rsidTr="00451B89">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Height w:val="810"/>
        </w:trPr>
        <w:tc>
          <w:tcPr>
            <w:tcW w:w="1523" w:type="dxa"/>
          </w:tcPr>
          <w:p w:rsidR="005F407C" w:rsidRPr="0072670E" w:rsidRDefault="005F407C" w:rsidP="00451B89">
            <w:pPr>
              <w:pStyle w:val="BodyText"/>
              <w:keepNext/>
              <w:keepLines/>
            </w:pPr>
            <w:r>
              <w:rPr>
                <w:b/>
                <w:color w:val="auto"/>
              </w:rPr>
              <w:t>Turkcell</w:t>
            </w:r>
          </w:p>
        </w:tc>
        <w:tc>
          <w:tcPr>
            <w:tcW w:w="7547" w:type="dxa"/>
          </w:tcPr>
          <w:p w:rsidR="005F407C" w:rsidRPr="009B6852" w:rsidRDefault="005F407C" w:rsidP="00FF2BF5">
            <w:pPr>
              <w:pStyle w:val="BodyText"/>
              <w:jc w:val="both"/>
              <w:rPr>
                <w:b/>
                <w:color w:val="auto"/>
                <w:lang w:val="en-US"/>
              </w:rPr>
            </w:pPr>
            <w:r w:rsidRPr="009B6852">
              <w:rPr>
                <w:color w:val="auto"/>
                <w:lang w:val="en-US"/>
              </w:rPr>
              <w:t xml:space="preserve">Turkcell is going </w:t>
            </w:r>
            <w:r w:rsidR="00624F8E">
              <w:rPr>
                <w:color w:val="auto"/>
                <w:lang w:val="en-US"/>
              </w:rPr>
              <w:t xml:space="preserve">to disseminate the results in </w:t>
            </w:r>
            <w:r w:rsidRPr="00DA7983">
              <w:rPr>
                <w:noProof/>
                <w:color w:val="auto"/>
                <w:lang w:val="en-US"/>
              </w:rPr>
              <w:t>major</w:t>
            </w:r>
            <w:r w:rsidRPr="009B6852">
              <w:rPr>
                <w:color w:val="auto"/>
                <w:lang w:val="en-US"/>
              </w:rPr>
              <w:t xml:space="preserve"> R&amp;D eco-s</w:t>
            </w:r>
            <w:r w:rsidR="00FF2BF5">
              <w:rPr>
                <w:color w:val="auto"/>
                <w:lang w:val="en-US"/>
              </w:rPr>
              <w:t xml:space="preserve">ystem domain it acts: academia, </w:t>
            </w:r>
            <w:r w:rsidRPr="009B6852">
              <w:rPr>
                <w:color w:val="auto"/>
                <w:lang w:val="en-US"/>
              </w:rPr>
              <w:t>solution partners such as its vendors and stakeholders</w:t>
            </w:r>
            <w:r w:rsidR="00FF2BF5">
              <w:rPr>
                <w:color w:val="auto"/>
                <w:lang w:val="en-US"/>
              </w:rPr>
              <w:t xml:space="preserve"> (mainly the partners who are in collaboration with the Turkish Ministry of Health and Turkish City Hospitals)</w:t>
            </w:r>
            <w:r w:rsidRPr="009B6852">
              <w:rPr>
                <w:color w:val="auto"/>
                <w:lang w:val="en-US"/>
              </w:rPr>
              <w:t xml:space="preserve">. </w:t>
            </w:r>
          </w:p>
        </w:tc>
      </w:tr>
      <w:tr w:rsidR="005F407C" w:rsidRPr="0072670E" w:rsidTr="00451B89">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tcW w:w="1523" w:type="dxa"/>
          </w:tcPr>
          <w:p w:rsidR="005F407C" w:rsidRPr="0072670E" w:rsidRDefault="005F407C" w:rsidP="00451B89">
            <w:pPr>
              <w:pStyle w:val="BodyText"/>
              <w:keepNext/>
              <w:keepLines/>
            </w:pPr>
            <w:r w:rsidRPr="006F7DDD">
              <w:rPr>
                <w:b/>
                <w:color w:val="auto"/>
              </w:rPr>
              <w:t>Medron</w:t>
            </w:r>
          </w:p>
        </w:tc>
        <w:tc>
          <w:tcPr>
            <w:tcW w:w="7547" w:type="dxa"/>
          </w:tcPr>
          <w:p w:rsidR="005F407C" w:rsidRPr="009976D9" w:rsidRDefault="00A754D5" w:rsidP="00451B89">
            <w:pPr>
              <w:pStyle w:val="BodyText"/>
              <w:keepNext/>
              <w:keepLines/>
              <w:rPr>
                <w:lang w:val="en-US"/>
              </w:rPr>
            </w:pPr>
            <w:r w:rsidRPr="009976D9">
              <w:rPr>
                <w:lang w:val="en-US"/>
              </w:rPr>
              <w:t xml:space="preserve">Medron has built eWatch website for promotion. eWatch devices and software will </w:t>
            </w:r>
            <w:r w:rsidRPr="00DA7983">
              <w:rPr>
                <w:noProof/>
                <w:lang w:val="en-US"/>
              </w:rPr>
              <w:t>be published</w:t>
            </w:r>
            <w:r w:rsidRPr="009976D9">
              <w:rPr>
                <w:lang w:val="en-US"/>
              </w:rPr>
              <w:t xml:space="preserve"> on social media accounts of Medron, eWatch devices will be a part of Medron’s global marketing course.</w:t>
            </w:r>
          </w:p>
        </w:tc>
      </w:tr>
      <w:tr w:rsidR="005F407C" w:rsidRPr="0072670E" w:rsidTr="00451B89">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tcW w:w="1523" w:type="dxa"/>
          </w:tcPr>
          <w:p w:rsidR="005F407C" w:rsidRPr="006F7DDD" w:rsidRDefault="005F407C" w:rsidP="00451B89">
            <w:pPr>
              <w:pStyle w:val="BodyText"/>
              <w:keepNext/>
              <w:keepLines/>
              <w:rPr>
                <w:b/>
                <w:color w:val="auto"/>
              </w:rPr>
            </w:pPr>
            <w:r w:rsidRPr="006F7DDD">
              <w:rPr>
                <w:b/>
                <w:color w:val="auto"/>
              </w:rPr>
              <w:t>Ardıç</w:t>
            </w:r>
          </w:p>
        </w:tc>
        <w:tc>
          <w:tcPr>
            <w:tcW w:w="7547" w:type="dxa"/>
          </w:tcPr>
          <w:p w:rsidR="005F407C" w:rsidRPr="001210B7" w:rsidRDefault="001210B7" w:rsidP="001210B7">
            <w:pPr>
              <w:pStyle w:val="BodyText"/>
              <w:keepNext/>
              <w:keepLines/>
              <w:rPr>
                <w:lang w:val="en-GB"/>
              </w:rPr>
            </w:pPr>
            <w:r w:rsidRPr="001210B7">
              <w:rPr>
                <w:lang w:val="en-GB"/>
              </w:rPr>
              <w:t xml:space="preserve">ARDIC </w:t>
            </w:r>
            <w:r>
              <w:rPr>
                <w:lang w:val="en-GB"/>
              </w:rPr>
              <w:t xml:space="preserve">is still in </w:t>
            </w:r>
            <w:r w:rsidRPr="00DA7983">
              <w:rPr>
                <w:noProof/>
                <w:lang w:val="en-GB"/>
              </w:rPr>
              <w:t>development</w:t>
            </w:r>
            <w:r>
              <w:rPr>
                <w:lang w:val="en-GB"/>
              </w:rPr>
              <w:t xml:space="preserve"> phase of the project that </w:t>
            </w:r>
            <w:r w:rsidRPr="001210B7">
              <w:rPr>
                <w:lang w:val="en-GB"/>
              </w:rPr>
              <w:t>intends to bring together the local hospital chains the device manufactures to d</w:t>
            </w:r>
            <w:r>
              <w:rPr>
                <w:lang w:val="en-GB"/>
              </w:rPr>
              <w:t xml:space="preserve">evelop services for local needs. ARDIC is providing an IoT solution for Public Hospitals Union in Bursa, Turkey, and as a complementary </w:t>
            </w:r>
            <w:r w:rsidRPr="00DA7983">
              <w:rPr>
                <w:noProof/>
                <w:lang w:val="en-GB"/>
              </w:rPr>
              <w:t>solution</w:t>
            </w:r>
            <w:r>
              <w:rPr>
                <w:lang w:val="en-GB"/>
              </w:rPr>
              <w:t xml:space="preserve"> we are planning to propose a solution for monitoring the discharged patients.</w:t>
            </w:r>
          </w:p>
        </w:tc>
      </w:tr>
      <w:tr w:rsidR="005F407C" w:rsidRPr="0072670E" w:rsidTr="00451B89">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tcW w:w="1523" w:type="dxa"/>
          </w:tcPr>
          <w:p w:rsidR="005F407C" w:rsidRPr="006F7DDD" w:rsidRDefault="005F407C" w:rsidP="00451B89">
            <w:pPr>
              <w:pStyle w:val="BodyText"/>
              <w:keepNext/>
              <w:keepLines/>
              <w:rPr>
                <w:b/>
                <w:color w:val="auto"/>
              </w:rPr>
            </w:pPr>
            <w:r w:rsidRPr="006F7DDD">
              <w:rPr>
                <w:b/>
                <w:color w:val="auto"/>
              </w:rPr>
              <w:t>Havelsan</w:t>
            </w:r>
          </w:p>
        </w:tc>
        <w:tc>
          <w:tcPr>
            <w:tcW w:w="7547" w:type="dxa"/>
          </w:tcPr>
          <w:p w:rsidR="005F407C" w:rsidRPr="009976D9" w:rsidRDefault="00C571EF" w:rsidP="00C571EF">
            <w:pPr>
              <w:pStyle w:val="BodyText"/>
              <w:keepNext/>
              <w:keepLines/>
              <w:tabs>
                <w:tab w:val="left" w:pos="1584"/>
              </w:tabs>
              <w:rPr>
                <w:lang w:val="en-US"/>
              </w:rPr>
            </w:pPr>
            <w:r w:rsidRPr="009976D9">
              <w:rPr>
                <w:lang w:val="en-US"/>
              </w:rPr>
              <w:t xml:space="preserve">HAVELSAN has a complete Health Information Management Solution (HIMS) that includes lots of modules and </w:t>
            </w:r>
            <w:r w:rsidRPr="00DA7983">
              <w:rPr>
                <w:noProof/>
                <w:lang w:val="en-US"/>
              </w:rPr>
              <w:t>is used</w:t>
            </w:r>
            <w:r w:rsidRPr="009976D9">
              <w:rPr>
                <w:lang w:val="en-US"/>
              </w:rPr>
              <w:t xml:space="preserve"> at governmental health institutions at local or abroad. R&amp;D department which is contributing this project will communicate with the related internal department to </w:t>
            </w:r>
            <w:r w:rsidRPr="00DA7983">
              <w:rPr>
                <w:noProof/>
                <w:lang w:val="en-US"/>
              </w:rPr>
              <w:t>contribute</w:t>
            </w:r>
            <w:r w:rsidRPr="009976D9">
              <w:rPr>
                <w:lang w:val="en-US"/>
              </w:rPr>
              <w:t xml:space="preserve"> HIMS using the outputs of </w:t>
            </w:r>
            <w:r w:rsidRPr="00DA7983">
              <w:rPr>
                <w:noProof/>
                <w:lang w:val="en-US"/>
              </w:rPr>
              <w:t>eWatch</w:t>
            </w:r>
            <w:r w:rsidRPr="009976D9">
              <w:rPr>
                <w:lang w:val="en-US"/>
              </w:rPr>
              <w:t xml:space="preserve"> project.</w:t>
            </w:r>
          </w:p>
        </w:tc>
      </w:tr>
      <w:tr w:rsidR="005F407C" w:rsidRPr="0072670E" w:rsidTr="00451B89">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tcW w:w="1523" w:type="dxa"/>
          </w:tcPr>
          <w:p w:rsidR="005F407C" w:rsidRPr="006F7DDD" w:rsidRDefault="005F407C" w:rsidP="00451B89">
            <w:pPr>
              <w:pStyle w:val="BodyText"/>
              <w:keepNext/>
              <w:keepLines/>
              <w:rPr>
                <w:b/>
                <w:color w:val="auto"/>
              </w:rPr>
            </w:pPr>
            <w:r w:rsidRPr="006F7DDD">
              <w:rPr>
                <w:b/>
                <w:color w:val="auto"/>
              </w:rPr>
              <w:t>Netaş</w:t>
            </w:r>
          </w:p>
        </w:tc>
        <w:tc>
          <w:tcPr>
            <w:tcW w:w="7547" w:type="dxa"/>
          </w:tcPr>
          <w:p w:rsidR="001D4505" w:rsidRPr="007431F1" w:rsidRDefault="000928DA" w:rsidP="000928DA">
            <w:pPr>
              <w:pStyle w:val="BodyText"/>
              <w:keepNext/>
              <w:keepLines/>
              <w:rPr>
                <w:lang w:val="en-US"/>
              </w:rPr>
            </w:pPr>
            <w:r w:rsidRPr="007431F1">
              <w:rPr>
                <w:lang w:val="en-US"/>
              </w:rPr>
              <w:t xml:space="preserve">NETAS will use the IoT protocols and algorithms which have </w:t>
            </w:r>
            <w:r w:rsidRPr="007431F1">
              <w:rPr>
                <w:noProof/>
                <w:lang w:val="en-US"/>
              </w:rPr>
              <w:t>been implemented</w:t>
            </w:r>
            <w:r w:rsidRPr="007431F1">
              <w:rPr>
                <w:lang w:val="en-US"/>
              </w:rPr>
              <w:t xml:space="preserve"> on the eWatch project for ongoing development of One M2M standard and other </w:t>
            </w:r>
            <w:r w:rsidRPr="007431F1">
              <w:rPr>
                <w:noProof/>
                <w:lang w:val="en-US"/>
              </w:rPr>
              <w:t>Cybersecurity</w:t>
            </w:r>
            <w:r w:rsidRPr="007431F1">
              <w:rPr>
                <w:lang w:val="en-US"/>
              </w:rPr>
              <w:t xml:space="preserve"> R&amp;D projects. Netaş is also preparing the </w:t>
            </w:r>
            <w:r w:rsidR="00D95EAB" w:rsidRPr="007431F1">
              <w:rPr>
                <w:lang w:val="en-US"/>
              </w:rPr>
              <w:t xml:space="preserve">ICT </w:t>
            </w:r>
            <w:r w:rsidRPr="007431F1">
              <w:rPr>
                <w:lang w:val="en-US"/>
              </w:rPr>
              <w:t xml:space="preserve">infrastructure of city hospital projects in healthcare. Netaş that has undertaken the first infrastructure project of the New Istanbul Airport is making the world’s largest airport smart and to disseminate the results </w:t>
            </w:r>
            <w:r w:rsidRPr="007431F1">
              <w:rPr>
                <w:noProof/>
                <w:lang w:val="en-US"/>
              </w:rPr>
              <w:t>in</w:t>
            </w:r>
            <w:r w:rsidRPr="007431F1">
              <w:rPr>
                <w:lang w:val="en-US"/>
              </w:rPr>
              <w:t xml:space="preserve"> these projects.</w:t>
            </w:r>
          </w:p>
        </w:tc>
      </w:tr>
      <w:tr w:rsidR="005F407C" w:rsidRPr="001152F6" w:rsidTr="00451B89">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tcW w:w="1523" w:type="dxa"/>
          </w:tcPr>
          <w:p w:rsidR="005F407C" w:rsidRPr="00C77CFD" w:rsidRDefault="005F407C" w:rsidP="00451B89">
            <w:pPr>
              <w:pStyle w:val="BodyText"/>
              <w:rPr>
                <w:b/>
                <w:color w:val="auto"/>
              </w:rPr>
            </w:pPr>
            <w:r w:rsidRPr="00C77CFD">
              <w:rPr>
                <w:b/>
                <w:color w:val="auto"/>
              </w:rPr>
              <w:t>KU Leuven</w:t>
            </w:r>
          </w:p>
        </w:tc>
        <w:tc>
          <w:tcPr>
            <w:tcW w:w="7547" w:type="dxa"/>
          </w:tcPr>
          <w:p w:rsidR="005F407C" w:rsidRPr="009976D9" w:rsidRDefault="00E829B9" w:rsidP="00451B89">
            <w:pPr>
              <w:pStyle w:val="BodyText"/>
              <w:jc w:val="both"/>
              <w:rPr>
                <w:color w:val="auto"/>
                <w:lang w:val="en-US"/>
              </w:rPr>
            </w:pPr>
            <w:r w:rsidRPr="009976D9">
              <w:rPr>
                <w:rFonts w:eastAsia="Times New Roman"/>
                <w:lang w:val="en-US"/>
              </w:rPr>
              <w:t>As a university, the main dissemination path by KU Leuven will be publications in academic/scientific journals or conferences, after approval by Verhaert with who we intensively collaborate. Furthermore, we will contribute to the dissemination activities as mentioned by Verhaert.</w:t>
            </w:r>
          </w:p>
        </w:tc>
      </w:tr>
      <w:tr w:rsidR="005F407C" w:rsidRPr="002B167F" w:rsidTr="00451B89">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tcW w:w="1523" w:type="dxa"/>
          </w:tcPr>
          <w:p w:rsidR="005F407C" w:rsidRPr="00C77CFD" w:rsidRDefault="005F407C" w:rsidP="00451B89">
            <w:pPr>
              <w:pStyle w:val="BodyText"/>
              <w:rPr>
                <w:b/>
                <w:color w:val="auto"/>
              </w:rPr>
            </w:pPr>
            <w:r>
              <w:rPr>
                <w:b/>
                <w:color w:val="auto"/>
              </w:rPr>
              <w:t>Barco</w:t>
            </w:r>
          </w:p>
        </w:tc>
        <w:tc>
          <w:tcPr>
            <w:tcW w:w="7547" w:type="dxa"/>
          </w:tcPr>
          <w:p w:rsidR="005F407C" w:rsidRPr="00072AE5" w:rsidRDefault="00072AE5" w:rsidP="002567CF">
            <w:pPr>
              <w:pStyle w:val="BodyText"/>
              <w:jc w:val="both"/>
              <w:rPr>
                <w:color w:val="auto"/>
                <w:lang w:val="en-US"/>
              </w:rPr>
            </w:pPr>
            <w:r w:rsidRPr="00072AE5">
              <w:rPr>
                <w:color w:val="auto"/>
                <w:lang w:val="en-US"/>
              </w:rPr>
              <w:t xml:space="preserve">Barco will in </w:t>
            </w:r>
            <w:r w:rsidRPr="00DA7983">
              <w:rPr>
                <w:noProof/>
                <w:color w:val="auto"/>
                <w:lang w:val="en-US"/>
              </w:rPr>
              <w:t>first</w:t>
            </w:r>
            <w:r w:rsidRPr="00072AE5">
              <w:rPr>
                <w:color w:val="auto"/>
                <w:lang w:val="en-US"/>
              </w:rPr>
              <w:t xml:space="preserve"> instance disseminate the results of the eWatch project internally in the organization. </w:t>
            </w:r>
            <w:r>
              <w:rPr>
                <w:color w:val="auto"/>
                <w:lang w:val="en-US"/>
              </w:rPr>
              <w:t xml:space="preserve">The </w:t>
            </w:r>
            <w:r w:rsidRPr="00DA7983">
              <w:rPr>
                <w:noProof/>
                <w:color w:val="auto"/>
                <w:lang w:val="en-US"/>
              </w:rPr>
              <w:t>major</w:t>
            </w:r>
            <w:r>
              <w:rPr>
                <w:color w:val="auto"/>
                <w:lang w:val="en-US"/>
              </w:rPr>
              <w:t xml:space="preserve"> achievements and milestones of the project will be presented to the R&amp;D community as well to product management. </w:t>
            </w:r>
            <w:r w:rsidRPr="00DA7983">
              <w:rPr>
                <w:noProof/>
                <w:color w:val="auto"/>
                <w:lang w:val="en-US"/>
              </w:rPr>
              <w:t>This</w:t>
            </w:r>
            <w:r>
              <w:rPr>
                <w:color w:val="auto"/>
                <w:lang w:val="en-US"/>
              </w:rPr>
              <w:t xml:space="preserve"> is important for future exploitation. In a second </w:t>
            </w:r>
            <w:r w:rsidRPr="00DA7983">
              <w:rPr>
                <w:noProof/>
                <w:color w:val="auto"/>
                <w:lang w:val="en-US"/>
              </w:rPr>
              <w:t>step</w:t>
            </w:r>
            <w:r>
              <w:rPr>
                <w:color w:val="auto"/>
                <w:lang w:val="en-US"/>
              </w:rPr>
              <w:t xml:space="preserve"> </w:t>
            </w:r>
            <w:r w:rsidR="002B167F">
              <w:rPr>
                <w:color w:val="auto"/>
                <w:lang w:val="en-US"/>
              </w:rPr>
              <w:t xml:space="preserve">eWatch will also be </w:t>
            </w:r>
            <w:r w:rsidR="002B167F" w:rsidRPr="00DA7983">
              <w:rPr>
                <w:noProof/>
                <w:color w:val="auto"/>
                <w:lang w:val="en-US"/>
              </w:rPr>
              <w:t>presented</w:t>
            </w:r>
            <w:r w:rsidR="002B167F">
              <w:rPr>
                <w:color w:val="auto"/>
                <w:lang w:val="en-US"/>
              </w:rPr>
              <w:t xml:space="preserve"> to Barco’s industrial partners. </w:t>
            </w:r>
            <w:r w:rsidR="002B167F" w:rsidRPr="00DA7983">
              <w:rPr>
                <w:noProof/>
                <w:color w:val="auto"/>
                <w:lang w:val="en-US"/>
              </w:rPr>
              <w:t>This</w:t>
            </w:r>
            <w:r w:rsidR="002B167F">
              <w:rPr>
                <w:color w:val="auto"/>
                <w:lang w:val="en-US"/>
              </w:rPr>
              <w:t xml:space="preserve"> will be done at the stage when the benefits of the eWatch architecture for potential technology </w:t>
            </w:r>
            <w:r w:rsidR="002B167F">
              <w:rPr>
                <w:color w:val="auto"/>
                <w:lang w:val="en-US"/>
              </w:rPr>
              <w:lastRenderedPageBreak/>
              <w:t xml:space="preserve">suppliers or end customers become clear. Barco will search during </w:t>
            </w:r>
            <w:r w:rsidR="002B167F" w:rsidRPr="00DA7983">
              <w:rPr>
                <w:noProof/>
                <w:color w:val="auto"/>
                <w:lang w:val="en-US"/>
              </w:rPr>
              <w:t>the course of</w:t>
            </w:r>
            <w:r w:rsidR="002B167F">
              <w:rPr>
                <w:color w:val="auto"/>
                <w:lang w:val="en-US"/>
              </w:rPr>
              <w:t xml:space="preserve"> the project</w:t>
            </w:r>
            <w:r w:rsidR="002567CF">
              <w:rPr>
                <w:color w:val="auto"/>
                <w:lang w:val="en-US"/>
              </w:rPr>
              <w:t xml:space="preserve"> regularly</w:t>
            </w:r>
            <w:r w:rsidR="002B167F">
              <w:rPr>
                <w:color w:val="auto"/>
                <w:lang w:val="en-US"/>
              </w:rPr>
              <w:t xml:space="preserve"> for new opportunit</w:t>
            </w:r>
            <w:r w:rsidR="002567CF">
              <w:rPr>
                <w:color w:val="auto"/>
                <w:lang w:val="en-US"/>
              </w:rPr>
              <w:t>ies to disseminate the results and parties for whom the results could be of interest.</w:t>
            </w:r>
          </w:p>
        </w:tc>
      </w:tr>
      <w:tr w:rsidR="005F407C" w:rsidRPr="001152F6" w:rsidTr="00451B89">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tcW w:w="1523" w:type="dxa"/>
          </w:tcPr>
          <w:p w:rsidR="005F407C" w:rsidRPr="00072AE5" w:rsidRDefault="005F407C" w:rsidP="00451B89">
            <w:pPr>
              <w:pStyle w:val="BodyText"/>
              <w:rPr>
                <w:b/>
                <w:color w:val="auto"/>
                <w:lang w:val="en-US"/>
              </w:rPr>
            </w:pPr>
            <w:r w:rsidRPr="00072AE5">
              <w:rPr>
                <w:b/>
                <w:color w:val="auto"/>
                <w:lang w:val="en-US"/>
              </w:rPr>
              <w:lastRenderedPageBreak/>
              <w:t>Philips</w:t>
            </w:r>
          </w:p>
        </w:tc>
        <w:tc>
          <w:tcPr>
            <w:tcW w:w="7547" w:type="dxa"/>
          </w:tcPr>
          <w:p w:rsidR="005F407C" w:rsidRPr="00072AE5" w:rsidRDefault="00E829B9" w:rsidP="00E829B9">
            <w:pPr>
              <w:pStyle w:val="BodyText"/>
              <w:jc w:val="both"/>
              <w:rPr>
                <w:color w:val="auto"/>
                <w:lang w:val="en-US"/>
              </w:rPr>
            </w:pPr>
            <w:r>
              <w:rPr>
                <w:color w:val="auto"/>
                <w:lang w:val="en-US"/>
              </w:rPr>
              <w:t xml:space="preserve">Philips will make project collaboration with other projects </w:t>
            </w:r>
            <w:r w:rsidRPr="00DA7983">
              <w:rPr>
                <w:noProof/>
                <w:color w:val="auto"/>
                <w:lang w:val="en-US"/>
              </w:rPr>
              <w:t>in order to</w:t>
            </w:r>
            <w:r>
              <w:rPr>
                <w:color w:val="auto"/>
                <w:lang w:val="en-US"/>
              </w:rPr>
              <w:t xml:space="preserve"> boost the cross benefits.</w:t>
            </w:r>
          </w:p>
        </w:tc>
      </w:tr>
      <w:tr w:rsidR="005F407C" w:rsidRPr="0072670E" w:rsidTr="00451B89">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tcW w:w="1523" w:type="dxa"/>
          </w:tcPr>
          <w:p w:rsidR="005F407C" w:rsidRPr="002B167F" w:rsidRDefault="005F407C" w:rsidP="00451B89">
            <w:pPr>
              <w:pStyle w:val="BodyText"/>
              <w:rPr>
                <w:b/>
                <w:color w:val="auto"/>
                <w:lang w:val="en-US"/>
              </w:rPr>
            </w:pPr>
            <w:r w:rsidRPr="00072AE5">
              <w:rPr>
                <w:b/>
                <w:color w:val="auto"/>
                <w:lang w:val="en-US"/>
              </w:rPr>
              <w:t xml:space="preserve">Technical </w:t>
            </w:r>
            <w:r w:rsidRPr="002B167F">
              <w:rPr>
                <w:b/>
                <w:color w:val="auto"/>
                <w:lang w:val="en-US"/>
              </w:rPr>
              <w:t>University of Eindhoven</w:t>
            </w:r>
          </w:p>
        </w:tc>
        <w:tc>
          <w:tcPr>
            <w:tcW w:w="7547" w:type="dxa"/>
          </w:tcPr>
          <w:p w:rsidR="005F407C" w:rsidRPr="002B167F" w:rsidRDefault="00231B61" w:rsidP="00451B89">
            <w:pPr>
              <w:pStyle w:val="BodyText"/>
              <w:jc w:val="both"/>
              <w:rPr>
                <w:lang w:val="en-US"/>
              </w:rPr>
            </w:pPr>
            <w:r w:rsidRPr="00DA7983">
              <w:rPr>
                <w:noProof/>
                <w:lang w:val="en-US"/>
              </w:rPr>
              <w:t>Technical</w:t>
            </w:r>
            <w:r w:rsidRPr="009976D9">
              <w:rPr>
                <w:lang w:val="en-US"/>
              </w:rPr>
              <w:t xml:space="preserve"> University of Eindhoven will primarily focus on disseminating the results in academia, which includes peer-reviewed scientific journals, scientific reports, conferences, and seminars.</w:t>
            </w:r>
          </w:p>
        </w:tc>
      </w:tr>
      <w:tr w:rsidR="005F407C" w:rsidRPr="008B1A0D" w:rsidTr="00451B89">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tcW w:w="1523" w:type="dxa"/>
          </w:tcPr>
          <w:p w:rsidR="005F407C" w:rsidRPr="002B167F" w:rsidRDefault="005F407C" w:rsidP="00451B89">
            <w:pPr>
              <w:pStyle w:val="BodyText"/>
              <w:rPr>
                <w:b/>
                <w:color w:val="auto"/>
                <w:lang w:val="en-US"/>
              </w:rPr>
            </w:pPr>
            <w:r w:rsidRPr="002B167F">
              <w:rPr>
                <w:b/>
                <w:color w:val="auto"/>
                <w:lang w:val="en-US"/>
              </w:rPr>
              <w:t>Noldus</w:t>
            </w:r>
          </w:p>
        </w:tc>
        <w:tc>
          <w:tcPr>
            <w:tcW w:w="7547" w:type="dxa"/>
          </w:tcPr>
          <w:p w:rsidR="005F407C" w:rsidRPr="002B167F" w:rsidRDefault="007431F1" w:rsidP="00173A10">
            <w:pPr>
              <w:pStyle w:val="BodyText"/>
              <w:jc w:val="both"/>
              <w:rPr>
                <w:color w:val="auto"/>
                <w:lang w:val="en-US"/>
              </w:rPr>
            </w:pPr>
            <w:r>
              <w:rPr>
                <w:color w:val="auto"/>
                <w:lang w:val="en-US"/>
              </w:rPr>
              <w:t xml:space="preserve">Noldus will disseminate the results of the eWatch project on various suitable events for scientist and practitioners concerned with the study of human behavior, like the biannual Measuring Behavior event. </w:t>
            </w:r>
            <w:r w:rsidR="00173A10">
              <w:rPr>
                <w:color w:val="auto"/>
                <w:lang w:val="en-US"/>
              </w:rPr>
              <w:t>And t</w:t>
            </w:r>
            <w:r>
              <w:rPr>
                <w:color w:val="auto"/>
                <w:lang w:val="en-US"/>
              </w:rPr>
              <w:t xml:space="preserve">he </w:t>
            </w:r>
            <w:r w:rsidR="00173A10">
              <w:rPr>
                <w:color w:val="auto"/>
                <w:lang w:val="en-US"/>
              </w:rPr>
              <w:t xml:space="preserve">main findings and achievements </w:t>
            </w:r>
            <w:r>
              <w:rPr>
                <w:color w:val="auto"/>
                <w:lang w:val="en-US"/>
              </w:rPr>
              <w:t xml:space="preserve">will be presented </w:t>
            </w:r>
            <w:r w:rsidR="00173A10">
              <w:rPr>
                <w:color w:val="auto"/>
                <w:lang w:val="en-US"/>
              </w:rPr>
              <w:t xml:space="preserve">internally </w:t>
            </w:r>
            <w:r>
              <w:rPr>
                <w:color w:val="auto"/>
                <w:lang w:val="en-US"/>
              </w:rPr>
              <w:t xml:space="preserve">in the organization to </w:t>
            </w:r>
            <w:r w:rsidR="00173A10">
              <w:rPr>
                <w:color w:val="auto"/>
                <w:lang w:val="en-US"/>
              </w:rPr>
              <w:t>the related product development teams for future exploitation.</w:t>
            </w:r>
          </w:p>
        </w:tc>
      </w:tr>
      <w:tr w:rsidR="005F407C" w:rsidRPr="00A01462" w:rsidTr="00451B89">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tcW w:w="1523" w:type="dxa"/>
          </w:tcPr>
          <w:p w:rsidR="005F407C" w:rsidRPr="007431F1" w:rsidRDefault="005F407C" w:rsidP="00451B89">
            <w:pPr>
              <w:pStyle w:val="BodyText"/>
              <w:rPr>
                <w:b/>
                <w:color w:val="auto"/>
                <w:lang w:val="en-US"/>
              </w:rPr>
            </w:pPr>
            <w:r w:rsidRPr="007431F1">
              <w:rPr>
                <w:b/>
                <w:color w:val="auto"/>
                <w:lang w:val="en-US"/>
              </w:rPr>
              <w:t>Catharina Hospital</w:t>
            </w:r>
          </w:p>
        </w:tc>
        <w:tc>
          <w:tcPr>
            <w:tcW w:w="7547" w:type="dxa"/>
          </w:tcPr>
          <w:p w:rsidR="005F407C" w:rsidRPr="008E3A79" w:rsidRDefault="008E3A79" w:rsidP="009810F3">
            <w:pPr>
              <w:pStyle w:val="BodyText"/>
              <w:jc w:val="both"/>
              <w:rPr>
                <w:color w:val="auto"/>
                <w:lang w:val="en-US"/>
              </w:rPr>
            </w:pPr>
            <w:r w:rsidRPr="008E3A79">
              <w:rPr>
                <w:color w:val="auto"/>
                <w:lang w:val="en-US"/>
              </w:rPr>
              <w:t>The Catharina Hospital will ini</w:t>
            </w:r>
            <w:r>
              <w:rPr>
                <w:color w:val="auto"/>
                <w:lang w:val="en-US"/>
              </w:rPr>
              <w:t>ti</w:t>
            </w:r>
            <w:r w:rsidRPr="008E3A79">
              <w:rPr>
                <w:color w:val="auto"/>
                <w:lang w:val="en-US"/>
              </w:rPr>
              <w:t>at</w:t>
            </w:r>
            <w:r>
              <w:rPr>
                <w:color w:val="auto"/>
                <w:lang w:val="en-US"/>
              </w:rPr>
              <w:t>e clinical trials</w:t>
            </w:r>
            <w:r w:rsidR="009810F3">
              <w:rPr>
                <w:color w:val="auto"/>
                <w:lang w:val="en-US"/>
              </w:rPr>
              <w:t xml:space="preserve">. </w:t>
            </w:r>
            <w:r>
              <w:rPr>
                <w:color w:val="auto"/>
                <w:lang w:val="en-US"/>
              </w:rPr>
              <w:t>The</w:t>
            </w:r>
            <w:r w:rsidR="009810F3">
              <w:rPr>
                <w:color w:val="auto"/>
                <w:lang w:val="en-US"/>
              </w:rPr>
              <w:t xml:space="preserve"> research proposals for these </w:t>
            </w:r>
            <w:r>
              <w:rPr>
                <w:color w:val="auto"/>
                <w:lang w:val="en-US"/>
              </w:rPr>
              <w:t xml:space="preserve">clinical trials will </w:t>
            </w:r>
            <w:r w:rsidRPr="00DA7983">
              <w:rPr>
                <w:noProof/>
                <w:color w:val="auto"/>
                <w:lang w:val="en-US"/>
              </w:rPr>
              <w:t>be submitted</w:t>
            </w:r>
            <w:r>
              <w:rPr>
                <w:color w:val="auto"/>
                <w:lang w:val="en-US"/>
              </w:rPr>
              <w:t xml:space="preserve"> to the ethical committee for review</w:t>
            </w:r>
            <w:r w:rsidR="009810F3">
              <w:rPr>
                <w:color w:val="auto"/>
                <w:lang w:val="en-US"/>
              </w:rPr>
              <w:t xml:space="preserve">. After </w:t>
            </w:r>
            <w:r w:rsidR="009810F3" w:rsidRPr="00DA7983">
              <w:rPr>
                <w:noProof/>
                <w:color w:val="auto"/>
                <w:lang w:val="en-US"/>
              </w:rPr>
              <w:t>approval</w:t>
            </w:r>
            <w:r w:rsidR="009810F3">
              <w:rPr>
                <w:color w:val="auto"/>
                <w:lang w:val="en-US"/>
              </w:rPr>
              <w:t xml:space="preserve"> the clinical trials will commence </w:t>
            </w:r>
            <w:r w:rsidR="009810F3" w:rsidRPr="00DA7983">
              <w:rPr>
                <w:noProof/>
                <w:color w:val="auto"/>
                <w:lang w:val="en-US"/>
              </w:rPr>
              <w:t>and</w:t>
            </w:r>
            <w:r w:rsidR="009810F3">
              <w:rPr>
                <w:color w:val="auto"/>
                <w:lang w:val="en-US"/>
              </w:rPr>
              <w:t xml:space="preserve"> on </w:t>
            </w:r>
            <w:r w:rsidR="009810F3" w:rsidRPr="00DA7983">
              <w:rPr>
                <w:noProof/>
                <w:color w:val="auto"/>
                <w:lang w:val="en-US"/>
              </w:rPr>
              <w:t>completion</w:t>
            </w:r>
            <w:r w:rsidR="009810F3">
              <w:rPr>
                <w:color w:val="auto"/>
                <w:lang w:val="en-US"/>
              </w:rPr>
              <w:t xml:space="preserve"> the results will be analyzed. These results will </w:t>
            </w:r>
            <w:r w:rsidR="009810F3" w:rsidRPr="00DA7983">
              <w:rPr>
                <w:noProof/>
                <w:color w:val="auto"/>
                <w:lang w:val="en-US"/>
              </w:rPr>
              <w:t>be published</w:t>
            </w:r>
            <w:r w:rsidR="009810F3">
              <w:rPr>
                <w:color w:val="auto"/>
                <w:lang w:val="en-US"/>
              </w:rPr>
              <w:t xml:space="preserve"> in </w:t>
            </w:r>
            <w:r w:rsidR="009810F3" w:rsidRPr="009976D9">
              <w:rPr>
                <w:lang w:val="en-US"/>
              </w:rPr>
              <w:t>peer-reviewed scientif</w:t>
            </w:r>
            <w:r w:rsidR="009810F3">
              <w:rPr>
                <w:lang w:val="en-US"/>
              </w:rPr>
              <w:t>ic journals, scientific reports and presented at</w:t>
            </w:r>
            <w:r w:rsidR="009810F3" w:rsidRPr="009976D9">
              <w:rPr>
                <w:lang w:val="en-US"/>
              </w:rPr>
              <w:t xml:space="preserve"> conferences, and seminars</w:t>
            </w:r>
            <w:r w:rsidR="009810F3">
              <w:rPr>
                <w:lang w:val="en-US"/>
              </w:rPr>
              <w:t>.</w:t>
            </w:r>
          </w:p>
        </w:tc>
      </w:tr>
    </w:tbl>
    <w:p w:rsidR="005F407C" w:rsidRPr="005F407C" w:rsidRDefault="005F407C" w:rsidP="005F407C"/>
    <w:p w:rsidR="00D1395E" w:rsidRDefault="00D1395E" w:rsidP="00D1395E">
      <w:pPr>
        <w:pStyle w:val="Heading1"/>
      </w:pPr>
      <w:bookmarkStart w:id="21" w:name="_Toc502752091"/>
      <w:r w:rsidRPr="00D1395E">
        <w:lastRenderedPageBreak/>
        <w:t>Conclusion</w:t>
      </w:r>
      <w:bookmarkEnd w:id="21"/>
    </w:p>
    <w:p w:rsidR="00BE35B8" w:rsidRDefault="00F01ED2" w:rsidP="00F01ED2">
      <w:pPr>
        <w:rPr>
          <w:lang w:val="en-US" w:eastAsia="de-DE"/>
        </w:rPr>
      </w:pPr>
      <w:r>
        <w:rPr>
          <w:lang w:val="en-US" w:eastAsia="de-DE"/>
        </w:rPr>
        <w:t xml:space="preserve">This document </w:t>
      </w:r>
      <w:r w:rsidR="00BE35B8">
        <w:rPr>
          <w:lang w:val="en-US" w:eastAsia="de-DE"/>
        </w:rPr>
        <w:t>puts forward</w:t>
      </w:r>
      <w:r>
        <w:rPr>
          <w:lang w:val="en-US" w:eastAsia="de-DE"/>
        </w:rPr>
        <w:t xml:space="preserve"> dissemination </w:t>
      </w:r>
      <w:r w:rsidR="00BE35B8">
        <w:rPr>
          <w:lang w:val="en-US" w:eastAsia="de-DE"/>
        </w:rPr>
        <w:t>plans wit</w:t>
      </w:r>
      <w:r>
        <w:rPr>
          <w:lang w:val="en-US" w:eastAsia="de-DE"/>
        </w:rPr>
        <w:t>hin the project</w:t>
      </w:r>
      <w:r w:rsidR="00BE35B8">
        <w:rPr>
          <w:lang w:val="en-US" w:eastAsia="de-DE"/>
        </w:rPr>
        <w:t xml:space="preserve"> roadmap including the main streams of the dissemination, communication channels and each</w:t>
      </w:r>
      <w:r w:rsidR="00A01E20">
        <w:rPr>
          <w:lang w:val="en-US" w:eastAsia="de-DE"/>
        </w:rPr>
        <w:t xml:space="preserve"> partners’ contribution through this route. </w:t>
      </w:r>
    </w:p>
    <w:p w:rsidR="00BE35B8" w:rsidRDefault="00A01E20" w:rsidP="00F01ED2">
      <w:pPr>
        <w:rPr>
          <w:lang w:val="en-US" w:eastAsia="de-DE"/>
        </w:rPr>
      </w:pPr>
      <w:r>
        <w:rPr>
          <w:lang w:val="en-US" w:eastAsia="de-DE"/>
        </w:rPr>
        <w:t xml:space="preserve">The document </w:t>
      </w:r>
      <w:r w:rsidR="00452FDA">
        <w:rPr>
          <w:lang w:val="en-US" w:eastAsia="de-DE"/>
        </w:rPr>
        <w:t>is</w:t>
      </w:r>
      <w:r>
        <w:rPr>
          <w:lang w:val="en-US" w:eastAsia="de-DE"/>
        </w:rPr>
        <w:t xml:space="preserve"> published to the p</w:t>
      </w:r>
      <w:r w:rsidR="00452FDA">
        <w:rPr>
          <w:lang w:val="en-US" w:eastAsia="de-DE"/>
        </w:rPr>
        <w:t>artners after the first draft has been</w:t>
      </w:r>
      <w:r>
        <w:rPr>
          <w:lang w:val="en-US" w:eastAsia="de-DE"/>
        </w:rPr>
        <w:t xml:space="preserve"> created and </w:t>
      </w:r>
      <w:r w:rsidR="00452FDA" w:rsidRPr="00DA7983">
        <w:rPr>
          <w:noProof/>
          <w:lang w:val="en-US" w:eastAsia="de-DE"/>
        </w:rPr>
        <w:t>is</w:t>
      </w:r>
      <w:r w:rsidRPr="00DA7983">
        <w:rPr>
          <w:noProof/>
          <w:lang w:val="en-US" w:eastAsia="de-DE"/>
        </w:rPr>
        <w:t xml:space="preserve"> asked</w:t>
      </w:r>
      <w:r>
        <w:rPr>
          <w:lang w:val="en-US" w:eastAsia="de-DE"/>
        </w:rPr>
        <w:t xml:space="preserve"> for their contributions. </w:t>
      </w:r>
      <w:r w:rsidRPr="00DA7983">
        <w:rPr>
          <w:noProof/>
          <w:lang w:val="en-US" w:eastAsia="de-DE"/>
        </w:rPr>
        <w:t>Additionally</w:t>
      </w:r>
      <w:r>
        <w:rPr>
          <w:lang w:val="en-US" w:eastAsia="de-DE"/>
        </w:rPr>
        <w:t xml:space="preserve"> periodic reviews </w:t>
      </w:r>
      <w:r w:rsidR="00452FDA">
        <w:rPr>
          <w:lang w:val="en-US" w:eastAsia="de-DE"/>
        </w:rPr>
        <w:t>are intended to</w:t>
      </w:r>
      <w:r>
        <w:rPr>
          <w:lang w:val="en-US" w:eastAsia="de-DE"/>
        </w:rPr>
        <w:t xml:space="preserve"> </w:t>
      </w:r>
      <w:r w:rsidRPr="00DA7983">
        <w:rPr>
          <w:noProof/>
          <w:lang w:val="en-US" w:eastAsia="de-DE"/>
        </w:rPr>
        <w:t>made</w:t>
      </w:r>
      <w:r>
        <w:rPr>
          <w:lang w:val="en-US" w:eastAsia="de-DE"/>
        </w:rPr>
        <w:t xml:space="preserve"> on th</w:t>
      </w:r>
      <w:r w:rsidR="00452FDA">
        <w:rPr>
          <w:lang w:val="en-US" w:eastAsia="de-DE"/>
        </w:rPr>
        <w:t>is document</w:t>
      </w:r>
      <w:r>
        <w:rPr>
          <w:lang w:val="en-US" w:eastAsia="de-DE"/>
        </w:rPr>
        <w:t xml:space="preserve"> </w:t>
      </w:r>
      <w:r w:rsidR="00452FDA" w:rsidRPr="00DA7983">
        <w:rPr>
          <w:noProof/>
          <w:lang w:val="en-US" w:eastAsia="de-DE"/>
        </w:rPr>
        <w:t>in order to</w:t>
      </w:r>
      <w:r w:rsidR="00452FDA">
        <w:rPr>
          <w:lang w:val="en-US" w:eastAsia="de-DE"/>
        </w:rPr>
        <w:t xml:space="preserve"> reflect any changes that may happen through the project lifecycle.</w:t>
      </w:r>
    </w:p>
    <w:sectPr w:rsidR="00BE35B8" w:rsidSect="008E09D3">
      <w:headerReference w:type="even" r:id="rId13"/>
      <w:headerReference w:type="default" r:id="rId14"/>
      <w:footerReference w:type="even" r:id="rId15"/>
      <w:footerReference w:type="default" r:id="rId16"/>
      <w:headerReference w:type="first" r:id="rId17"/>
      <w:footerReference w:type="first" r:id="rId18"/>
      <w:pgSz w:w="11900" w:h="16840" w:code="9"/>
      <w:pgMar w:top="1418" w:right="1134" w:bottom="1418" w:left="1418"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110" w:rsidRDefault="00CF2110">
      <w:r>
        <w:separator/>
      </w:r>
    </w:p>
  </w:endnote>
  <w:endnote w:type="continuationSeparator" w:id="0">
    <w:p w:rsidR="00CF2110" w:rsidRDefault="00CF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Times New Roman"/>
    <w:charset w:val="00"/>
    <w:family w:val="swiss"/>
    <w:pitch w:val="variable"/>
    <w:sig w:usb0="600002F7" w:usb1="02000001" w:usb2="00000000" w:usb3="00000000" w:csb0="0000019F" w:csb1="00000000"/>
  </w:font>
  <w:font w:name="Calibri">
    <w:panose1 w:val="020F0502020204030204"/>
    <w:charset w:val="A2"/>
    <w:family w:val="swiss"/>
    <w:pitch w:val="variable"/>
    <w:sig w:usb0="E00002FF" w:usb1="4000ACFF" w:usb2="00000001" w:usb3="00000000" w:csb0="0000019F" w:csb1="00000000"/>
  </w:font>
  <w:font w:name="DengXian">
    <w:altName w:val="SimSun"/>
    <w:charset w:val="00"/>
    <w:family w:val="auto"/>
    <w:pitch w:val="default"/>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CFD" w:rsidRDefault="00837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966" w:rsidRDefault="00CB6966" w:rsidP="00564E2C">
    <w:pPr>
      <w:pStyle w:val="Footer"/>
      <w:widowControl w:val="0"/>
      <w:tabs>
        <w:tab w:val="clear" w:pos="8180"/>
        <w:tab w:val="center" w:pos="4680"/>
        <w:tab w:val="right" w:pos="9360"/>
        <w:tab w:val="left" w:pos="11199"/>
        <w:tab w:val="center" w:pos="12333"/>
        <w:tab w:val="right" w:pos="13041"/>
      </w:tabs>
      <w:spacing w:before="240"/>
      <w:ind w:left="0" w:right="-23"/>
      <w:rPr>
        <w:rFonts w:ascii="Calibri" w:hAnsi="Calibri" w:cs="Arial"/>
        <w:i/>
        <w:sz w:val="16"/>
        <w:szCs w:val="16"/>
        <w:lang w:val="en-US"/>
      </w:rPr>
    </w:pPr>
    <w:r w:rsidRPr="00CB177B">
      <w:rPr>
        <w:rFonts w:ascii="Calibri" w:hAnsi="Calibri" w:cs="Arial"/>
        <w:i/>
        <w:sz w:val="16"/>
        <w:szCs w:val="16"/>
        <w:lang w:val="en-US"/>
      </w:rPr>
      <w:t xml:space="preserve">This document and the information contained are the property of the </w:t>
    </w:r>
    <w:r>
      <w:rPr>
        <w:rFonts w:ascii="Calibri" w:hAnsi="Calibri" w:cs="Arial"/>
        <w:i/>
        <w:sz w:val="16"/>
        <w:szCs w:val="16"/>
        <w:u w:val="words"/>
        <w:lang w:val="en-US"/>
      </w:rPr>
      <w:t>eWATCH</w:t>
    </w:r>
    <w:r w:rsidRPr="00CB177B">
      <w:rPr>
        <w:rFonts w:ascii="Calibri" w:hAnsi="Calibri" w:cs="Arial"/>
        <w:i/>
        <w:sz w:val="16"/>
        <w:szCs w:val="16"/>
        <w:lang w:val="en-US"/>
      </w:rPr>
      <w:t xml:space="preserve"> Consortium and shall not be copied in any form or disclosed to any party outside the Consortium without the written permission of the Project Coordination Committee, as regulated by the </w:t>
    </w:r>
    <w:r>
      <w:rPr>
        <w:rFonts w:ascii="Calibri" w:hAnsi="Calibri" w:cs="Arial"/>
        <w:i/>
        <w:sz w:val="16"/>
        <w:szCs w:val="16"/>
        <w:lang w:val="en-US"/>
      </w:rPr>
      <w:t xml:space="preserve">STARLIT </w:t>
    </w:r>
    <w:r w:rsidRPr="00CB177B">
      <w:rPr>
        <w:rFonts w:ascii="Calibri" w:hAnsi="Calibri" w:cs="Arial"/>
        <w:i/>
        <w:sz w:val="16"/>
        <w:szCs w:val="16"/>
        <w:lang w:val="en-US"/>
      </w:rPr>
      <w:t>Conso</w:t>
    </w:r>
    <w:r>
      <w:rPr>
        <w:rFonts w:ascii="Calibri" w:hAnsi="Calibri" w:cs="Arial"/>
        <w:i/>
        <w:sz w:val="16"/>
        <w:szCs w:val="16"/>
        <w:lang w:val="en-US"/>
      </w:rPr>
      <w:t>rtium Agreement and the ITEA3 Articles of Association and Internal Regulations</w:t>
    </w:r>
    <w:r w:rsidRPr="00CB177B">
      <w:rPr>
        <w:rFonts w:ascii="Calibri" w:hAnsi="Calibri" w:cs="Arial"/>
        <w:i/>
        <w:sz w:val="16"/>
        <w:szCs w:val="16"/>
        <w:lang w:val="en-US"/>
      </w:rPr>
      <w:t>.</w:t>
    </w:r>
  </w:p>
  <w:p w:rsidR="00CB6966" w:rsidRPr="00E526B9" w:rsidRDefault="00CB6966" w:rsidP="004B5524">
    <w:pPr>
      <w:pStyle w:val="Footer"/>
      <w:widowControl w:val="0"/>
      <w:tabs>
        <w:tab w:val="clear" w:pos="8180"/>
        <w:tab w:val="center" w:pos="4680"/>
        <w:tab w:val="right" w:pos="9360"/>
        <w:tab w:val="left" w:pos="11199"/>
        <w:tab w:val="center" w:pos="12333"/>
        <w:tab w:val="right" w:pos="13041"/>
      </w:tabs>
      <w:spacing w:before="240"/>
      <w:ind w:left="0" w:right="-23"/>
      <w:rPr>
        <w:sz w:val="16"/>
        <w:szCs w:val="16"/>
      </w:rPr>
    </w:pPr>
    <w:r>
      <w:rPr>
        <w:sz w:val="16"/>
        <w:szCs w:val="16"/>
      </w:rPr>
      <w:t>eWATCH Confidential</w:t>
    </w:r>
    <w:r w:rsidRPr="00482231">
      <w:rPr>
        <w:sz w:val="16"/>
        <w:szCs w:val="16"/>
      </w:rPr>
      <w:tab/>
      <w:t xml:space="preserve">© </w:t>
    </w:r>
    <w:r w:rsidR="008051F6">
      <w:rPr>
        <w:sz w:val="16"/>
        <w:szCs w:val="16"/>
      </w:rPr>
      <w:t>2018</w:t>
    </w:r>
    <w:r w:rsidRPr="00482231">
      <w:rPr>
        <w:sz w:val="16"/>
        <w:szCs w:val="16"/>
      </w:rPr>
      <w:t xml:space="preserve"> </w:t>
    </w:r>
    <w:r>
      <w:rPr>
        <w:sz w:val="16"/>
        <w:szCs w:val="16"/>
      </w:rPr>
      <w:t xml:space="preserve">eWATCH </w:t>
    </w:r>
    <w:r w:rsidRPr="00482231">
      <w:rPr>
        <w:sz w:val="16"/>
        <w:szCs w:val="16"/>
      </w:rPr>
      <w:t>Consortium</w:t>
    </w:r>
    <w:r w:rsidRPr="00482231">
      <w:rPr>
        <w:sz w:val="16"/>
        <w:szCs w:val="16"/>
      </w:rPr>
      <w:tab/>
      <w:t xml:space="preserve">Page </w:t>
    </w:r>
    <w:r w:rsidRPr="00482231">
      <w:rPr>
        <w:sz w:val="16"/>
        <w:szCs w:val="16"/>
      </w:rPr>
      <w:fldChar w:fldCharType="begin"/>
    </w:r>
    <w:r w:rsidRPr="00482231">
      <w:rPr>
        <w:sz w:val="16"/>
        <w:szCs w:val="16"/>
      </w:rPr>
      <w:instrText xml:space="preserve"> PAGE </w:instrText>
    </w:r>
    <w:r w:rsidRPr="00482231">
      <w:rPr>
        <w:sz w:val="16"/>
        <w:szCs w:val="16"/>
      </w:rPr>
      <w:fldChar w:fldCharType="separate"/>
    </w:r>
    <w:r w:rsidR="00B2372F">
      <w:rPr>
        <w:noProof/>
        <w:sz w:val="16"/>
        <w:szCs w:val="16"/>
      </w:rPr>
      <w:t>4</w:t>
    </w:r>
    <w:r w:rsidRPr="00482231">
      <w:rPr>
        <w:sz w:val="16"/>
        <w:szCs w:val="16"/>
      </w:rPr>
      <w:fldChar w:fldCharType="end"/>
    </w:r>
    <w:r w:rsidRPr="00482231">
      <w:rPr>
        <w:sz w:val="16"/>
        <w:szCs w:val="16"/>
      </w:rPr>
      <w:t xml:space="preserve"> of </w:t>
    </w:r>
    <w:r w:rsidRPr="00482231">
      <w:rPr>
        <w:sz w:val="16"/>
        <w:szCs w:val="16"/>
      </w:rPr>
      <w:fldChar w:fldCharType="begin"/>
    </w:r>
    <w:r w:rsidRPr="00482231">
      <w:rPr>
        <w:sz w:val="16"/>
        <w:szCs w:val="16"/>
      </w:rPr>
      <w:instrText xml:space="preserve"> NUMPAGES </w:instrText>
    </w:r>
    <w:r w:rsidRPr="00482231">
      <w:rPr>
        <w:sz w:val="16"/>
        <w:szCs w:val="16"/>
      </w:rPr>
      <w:fldChar w:fldCharType="separate"/>
    </w:r>
    <w:r w:rsidR="00B2372F">
      <w:rPr>
        <w:noProof/>
        <w:sz w:val="16"/>
        <w:szCs w:val="16"/>
      </w:rPr>
      <w:t>14</w:t>
    </w:r>
    <w:r w:rsidRPr="00482231">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966" w:rsidRDefault="00CB6966" w:rsidP="003B42A3">
    <w:pPr>
      <w:pStyle w:val="Footer"/>
      <w:widowControl w:val="0"/>
      <w:tabs>
        <w:tab w:val="clear" w:pos="8180"/>
        <w:tab w:val="center" w:pos="4680"/>
        <w:tab w:val="right" w:pos="9360"/>
        <w:tab w:val="left" w:pos="11199"/>
        <w:tab w:val="center" w:pos="12333"/>
        <w:tab w:val="right" w:pos="13041"/>
      </w:tabs>
      <w:spacing w:before="240"/>
      <w:ind w:left="0" w:right="-23"/>
      <w:rPr>
        <w:rFonts w:ascii="Calibri" w:hAnsi="Calibri" w:cs="Arial"/>
        <w:i/>
        <w:sz w:val="16"/>
        <w:szCs w:val="16"/>
        <w:lang w:val="en-US"/>
      </w:rPr>
    </w:pPr>
    <w:r w:rsidRPr="00CB177B">
      <w:rPr>
        <w:rFonts w:ascii="Calibri" w:hAnsi="Calibri" w:cs="Arial"/>
        <w:i/>
        <w:sz w:val="16"/>
        <w:szCs w:val="16"/>
        <w:lang w:val="en-US"/>
      </w:rPr>
      <w:t xml:space="preserve">This document and the information contained are the property of the </w:t>
    </w:r>
    <w:r>
      <w:rPr>
        <w:rFonts w:ascii="Calibri" w:hAnsi="Calibri" w:cs="Arial"/>
        <w:i/>
        <w:sz w:val="16"/>
        <w:szCs w:val="16"/>
        <w:lang w:val="en-US"/>
      </w:rPr>
      <w:t>eWatch</w:t>
    </w:r>
    <w:r w:rsidRPr="00CB177B">
      <w:rPr>
        <w:rFonts w:ascii="Calibri" w:hAnsi="Calibri" w:cs="Arial"/>
        <w:i/>
        <w:sz w:val="16"/>
        <w:szCs w:val="16"/>
        <w:lang w:val="en-US"/>
      </w:rPr>
      <w:t xml:space="preserve"> Consortium and shall not be copied in any form or disclosed to any party outside the Consortium without the written permission of the Project Coordination Committee, as regulated by the </w:t>
    </w:r>
    <w:r>
      <w:rPr>
        <w:rFonts w:ascii="Calibri" w:hAnsi="Calibri" w:cs="Arial"/>
        <w:i/>
        <w:sz w:val="16"/>
        <w:szCs w:val="16"/>
        <w:lang w:val="en-US"/>
      </w:rPr>
      <w:t xml:space="preserve">Project </w:t>
    </w:r>
    <w:r w:rsidRPr="00CB177B">
      <w:rPr>
        <w:rFonts w:ascii="Calibri" w:hAnsi="Calibri" w:cs="Arial"/>
        <w:i/>
        <w:sz w:val="16"/>
        <w:szCs w:val="16"/>
        <w:lang w:val="en-US"/>
      </w:rPr>
      <w:t>Conso</w:t>
    </w:r>
    <w:r>
      <w:rPr>
        <w:rFonts w:ascii="Calibri" w:hAnsi="Calibri" w:cs="Arial"/>
        <w:i/>
        <w:sz w:val="16"/>
        <w:szCs w:val="16"/>
        <w:lang w:val="en-US"/>
      </w:rPr>
      <w:t>rtium Agreement and the ITEA3 Articles of Association and Internal Regulations</w:t>
    </w:r>
    <w:r w:rsidRPr="00CB177B">
      <w:rPr>
        <w:rFonts w:ascii="Calibri" w:hAnsi="Calibri" w:cs="Arial"/>
        <w:i/>
        <w:sz w:val="16"/>
        <w:szCs w:val="16"/>
        <w:lang w:val="en-US"/>
      </w:rPr>
      <w:t>.</w:t>
    </w:r>
  </w:p>
  <w:p w:rsidR="00CB6966" w:rsidRPr="00E526B9" w:rsidRDefault="00CB6966" w:rsidP="00425434">
    <w:pPr>
      <w:pStyle w:val="Footer"/>
      <w:widowControl w:val="0"/>
      <w:tabs>
        <w:tab w:val="clear" w:pos="8180"/>
        <w:tab w:val="center" w:pos="4680"/>
        <w:tab w:val="right" w:pos="9360"/>
        <w:tab w:val="left" w:pos="11199"/>
        <w:tab w:val="center" w:pos="12333"/>
        <w:tab w:val="right" w:pos="13041"/>
      </w:tabs>
      <w:spacing w:before="240"/>
      <w:ind w:left="0" w:right="-23"/>
      <w:rPr>
        <w:sz w:val="16"/>
        <w:szCs w:val="16"/>
      </w:rPr>
    </w:pPr>
    <w:r>
      <w:rPr>
        <w:sz w:val="16"/>
        <w:szCs w:val="16"/>
      </w:rPr>
      <w:t>eWATCH Confidential</w:t>
    </w:r>
    <w:r w:rsidRPr="00482231">
      <w:rPr>
        <w:sz w:val="16"/>
        <w:szCs w:val="16"/>
      </w:rPr>
      <w:tab/>
      <w:t xml:space="preserve">© </w:t>
    </w:r>
    <w:r>
      <w:rPr>
        <w:sz w:val="16"/>
        <w:szCs w:val="16"/>
      </w:rPr>
      <w:t>201</w:t>
    </w:r>
    <w:r w:rsidR="00195C24">
      <w:rPr>
        <w:sz w:val="16"/>
        <w:szCs w:val="16"/>
      </w:rPr>
      <w:t>8</w:t>
    </w:r>
    <w:r>
      <w:rPr>
        <w:sz w:val="16"/>
        <w:szCs w:val="16"/>
      </w:rPr>
      <w:t xml:space="preserve"> eWATCH</w:t>
    </w:r>
    <w:r w:rsidRPr="00482231">
      <w:rPr>
        <w:sz w:val="16"/>
        <w:szCs w:val="16"/>
      </w:rPr>
      <w:t xml:space="preserve"> Consortium</w:t>
    </w:r>
    <w:r w:rsidRPr="00482231">
      <w:rPr>
        <w:sz w:val="16"/>
        <w:szCs w:val="16"/>
      </w:rPr>
      <w:tab/>
      <w:t xml:space="preserve">Page </w:t>
    </w:r>
    <w:r w:rsidRPr="00482231">
      <w:rPr>
        <w:sz w:val="16"/>
        <w:szCs w:val="16"/>
      </w:rPr>
      <w:fldChar w:fldCharType="begin"/>
    </w:r>
    <w:r w:rsidRPr="00482231">
      <w:rPr>
        <w:sz w:val="16"/>
        <w:szCs w:val="16"/>
      </w:rPr>
      <w:instrText xml:space="preserve"> PAGE </w:instrText>
    </w:r>
    <w:r w:rsidRPr="00482231">
      <w:rPr>
        <w:sz w:val="16"/>
        <w:szCs w:val="16"/>
      </w:rPr>
      <w:fldChar w:fldCharType="separate"/>
    </w:r>
    <w:r w:rsidR="00B2372F">
      <w:rPr>
        <w:noProof/>
        <w:sz w:val="16"/>
        <w:szCs w:val="16"/>
      </w:rPr>
      <w:t>1</w:t>
    </w:r>
    <w:r w:rsidRPr="00482231">
      <w:rPr>
        <w:sz w:val="16"/>
        <w:szCs w:val="16"/>
      </w:rPr>
      <w:fldChar w:fldCharType="end"/>
    </w:r>
    <w:r w:rsidRPr="00482231">
      <w:rPr>
        <w:sz w:val="16"/>
        <w:szCs w:val="16"/>
      </w:rPr>
      <w:t xml:space="preserve"> of </w:t>
    </w:r>
    <w:r w:rsidRPr="00482231">
      <w:rPr>
        <w:sz w:val="16"/>
        <w:szCs w:val="16"/>
      </w:rPr>
      <w:fldChar w:fldCharType="begin"/>
    </w:r>
    <w:r w:rsidRPr="00482231">
      <w:rPr>
        <w:sz w:val="16"/>
        <w:szCs w:val="16"/>
      </w:rPr>
      <w:instrText xml:space="preserve"> NUMPAGES </w:instrText>
    </w:r>
    <w:r w:rsidRPr="00482231">
      <w:rPr>
        <w:sz w:val="16"/>
        <w:szCs w:val="16"/>
      </w:rPr>
      <w:fldChar w:fldCharType="separate"/>
    </w:r>
    <w:r w:rsidR="00B2372F">
      <w:rPr>
        <w:noProof/>
        <w:sz w:val="16"/>
        <w:szCs w:val="16"/>
      </w:rPr>
      <w:t>14</w:t>
    </w:r>
    <w:r w:rsidRPr="0048223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110" w:rsidRDefault="00CF2110">
      <w:r>
        <w:separator/>
      </w:r>
    </w:p>
  </w:footnote>
  <w:footnote w:type="continuationSeparator" w:id="0">
    <w:p w:rsidR="00CF2110" w:rsidRDefault="00CF2110">
      <w:r>
        <w:continuationSeparator/>
      </w:r>
    </w:p>
  </w:footnote>
  <w:footnote w:id="1">
    <w:p w:rsidR="00CB6966" w:rsidRPr="00487040" w:rsidRDefault="00CB6966" w:rsidP="0048704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CFD" w:rsidRDefault="00837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966" w:rsidRPr="00135BB7" w:rsidRDefault="00CB6966" w:rsidP="00E526B9">
    <w:pPr>
      <w:pStyle w:val="Header"/>
      <w:widowControl w:val="0"/>
      <w:tabs>
        <w:tab w:val="clear" w:pos="8160"/>
        <w:tab w:val="right" w:pos="9360"/>
        <w:tab w:val="right" w:pos="13041"/>
      </w:tabs>
      <w:ind w:left="0"/>
      <w:rPr>
        <w:caps w:val="0"/>
        <w:sz w:val="16"/>
        <w:szCs w:val="16"/>
        <w:lang w:val="en-US"/>
      </w:rPr>
    </w:pPr>
    <w:r w:rsidRPr="00370326">
      <w:rPr>
        <w:caps w:val="0"/>
        <w:sz w:val="16"/>
        <w:szCs w:val="16"/>
      </w:rPr>
      <w:fldChar w:fldCharType="begin"/>
    </w:r>
    <w:r w:rsidRPr="00135BB7">
      <w:rPr>
        <w:caps w:val="0"/>
        <w:sz w:val="16"/>
        <w:szCs w:val="16"/>
        <w:lang w:val="en-US"/>
      </w:rPr>
      <w:instrText xml:space="preserve"> FILENAME </w:instrText>
    </w:r>
    <w:r w:rsidRPr="00370326">
      <w:rPr>
        <w:caps w:val="0"/>
        <w:sz w:val="16"/>
        <w:szCs w:val="16"/>
      </w:rPr>
      <w:fldChar w:fldCharType="separate"/>
    </w:r>
    <w:r>
      <w:rPr>
        <w:caps w:val="0"/>
        <w:noProof/>
        <w:sz w:val="16"/>
        <w:szCs w:val="16"/>
        <w:lang w:val="en-US"/>
      </w:rPr>
      <w:t>eWATCH_D1.2 _Dissemination Plan</w:t>
    </w:r>
    <w:r w:rsidRPr="00370326">
      <w:rPr>
        <w:caps w:val="0"/>
        <w:sz w:val="16"/>
        <w:szCs w:val="16"/>
      </w:rPr>
      <w:fldChar w:fldCharType="end"/>
    </w:r>
    <w:r w:rsidRPr="00135BB7">
      <w:rPr>
        <w:caps w:val="0"/>
        <w:sz w:val="16"/>
        <w:szCs w:val="16"/>
        <w:lang w:val="en-US"/>
      </w:rPr>
      <w:tab/>
      <w:t xml:space="preserve">ITEA3 Project </w:t>
    </w:r>
    <w:r w:rsidRPr="00135BB7">
      <w:rPr>
        <w:rFonts w:cs="Arial"/>
        <w:caps w:val="0"/>
        <w:sz w:val="16"/>
        <w:szCs w:val="16"/>
        <w:lang w:val="en-US"/>
      </w:rPr>
      <w:t xml:space="preserve">n. </w:t>
    </w:r>
    <w:r>
      <w:rPr>
        <w:rFonts w:cs="Arial"/>
        <w:caps w:val="0"/>
        <w:sz w:val="16"/>
        <w:szCs w:val="16"/>
        <w:lang w:val="en-US"/>
      </w:rPr>
      <w:t>15032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CFD" w:rsidRDefault="00837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6A8C532"/>
    <w:lvl w:ilvl="0">
      <w:numFmt w:val="decimal"/>
      <w:pStyle w:val="indent2"/>
      <w:lvlText w:val="*"/>
      <w:lvlJc w:val="left"/>
    </w:lvl>
  </w:abstractNum>
  <w:abstractNum w:abstractNumId="1" w15:restartNumberingAfterBreak="0">
    <w:nsid w:val="00560793"/>
    <w:multiLevelType w:val="hybridMultilevel"/>
    <w:tmpl w:val="82905194"/>
    <w:lvl w:ilvl="0" w:tplc="6896D1D2">
      <w:start w:val="1"/>
      <w:numFmt w:val="bullet"/>
      <w:pStyle w:val="indent3"/>
      <w:lvlText w:val="-"/>
      <w:lvlJc w:val="left"/>
      <w:pPr>
        <w:tabs>
          <w:tab w:val="num" w:pos="2003"/>
        </w:tabs>
        <w:ind w:left="2003" w:hanging="283"/>
      </w:pPr>
      <w:rPr>
        <w:rFonts w:ascii="Arial" w:eastAsia="Times New Roman" w:hAnsi="Arial" w:hint="default"/>
      </w:rPr>
    </w:lvl>
    <w:lvl w:ilvl="1" w:tplc="040C0003" w:tentative="1">
      <w:start w:val="1"/>
      <w:numFmt w:val="bullet"/>
      <w:lvlText w:val="o"/>
      <w:lvlJc w:val="left"/>
      <w:pPr>
        <w:tabs>
          <w:tab w:val="num" w:pos="2800"/>
        </w:tabs>
        <w:ind w:left="2800" w:hanging="360"/>
      </w:pPr>
      <w:rPr>
        <w:rFonts w:ascii="Courier New" w:hAnsi="Courier New" w:cs="Courier New" w:hint="default"/>
      </w:rPr>
    </w:lvl>
    <w:lvl w:ilvl="2" w:tplc="040C0005" w:tentative="1">
      <w:start w:val="1"/>
      <w:numFmt w:val="bullet"/>
      <w:lvlText w:val=""/>
      <w:lvlJc w:val="left"/>
      <w:pPr>
        <w:tabs>
          <w:tab w:val="num" w:pos="3520"/>
        </w:tabs>
        <w:ind w:left="3520" w:hanging="360"/>
      </w:pPr>
      <w:rPr>
        <w:rFonts w:ascii="Wingdings" w:hAnsi="Wingdings" w:hint="default"/>
      </w:rPr>
    </w:lvl>
    <w:lvl w:ilvl="3" w:tplc="040C0001" w:tentative="1">
      <w:start w:val="1"/>
      <w:numFmt w:val="bullet"/>
      <w:lvlText w:val=""/>
      <w:lvlJc w:val="left"/>
      <w:pPr>
        <w:tabs>
          <w:tab w:val="num" w:pos="4240"/>
        </w:tabs>
        <w:ind w:left="4240" w:hanging="360"/>
      </w:pPr>
      <w:rPr>
        <w:rFonts w:ascii="Symbol" w:hAnsi="Symbol" w:hint="default"/>
      </w:rPr>
    </w:lvl>
    <w:lvl w:ilvl="4" w:tplc="040C0003" w:tentative="1">
      <w:start w:val="1"/>
      <w:numFmt w:val="bullet"/>
      <w:lvlText w:val="o"/>
      <w:lvlJc w:val="left"/>
      <w:pPr>
        <w:tabs>
          <w:tab w:val="num" w:pos="4960"/>
        </w:tabs>
        <w:ind w:left="4960" w:hanging="360"/>
      </w:pPr>
      <w:rPr>
        <w:rFonts w:ascii="Courier New" w:hAnsi="Courier New" w:cs="Courier New" w:hint="default"/>
      </w:rPr>
    </w:lvl>
    <w:lvl w:ilvl="5" w:tplc="040C0005" w:tentative="1">
      <w:start w:val="1"/>
      <w:numFmt w:val="bullet"/>
      <w:lvlText w:val=""/>
      <w:lvlJc w:val="left"/>
      <w:pPr>
        <w:tabs>
          <w:tab w:val="num" w:pos="5680"/>
        </w:tabs>
        <w:ind w:left="5680" w:hanging="360"/>
      </w:pPr>
      <w:rPr>
        <w:rFonts w:ascii="Wingdings" w:hAnsi="Wingdings" w:hint="default"/>
      </w:rPr>
    </w:lvl>
    <w:lvl w:ilvl="6" w:tplc="040C0001" w:tentative="1">
      <w:start w:val="1"/>
      <w:numFmt w:val="bullet"/>
      <w:lvlText w:val=""/>
      <w:lvlJc w:val="left"/>
      <w:pPr>
        <w:tabs>
          <w:tab w:val="num" w:pos="6400"/>
        </w:tabs>
        <w:ind w:left="6400" w:hanging="360"/>
      </w:pPr>
      <w:rPr>
        <w:rFonts w:ascii="Symbol" w:hAnsi="Symbol" w:hint="default"/>
      </w:rPr>
    </w:lvl>
    <w:lvl w:ilvl="7" w:tplc="040C0003" w:tentative="1">
      <w:start w:val="1"/>
      <w:numFmt w:val="bullet"/>
      <w:lvlText w:val="o"/>
      <w:lvlJc w:val="left"/>
      <w:pPr>
        <w:tabs>
          <w:tab w:val="num" w:pos="7120"/>
        </w:tabs>
        <w:ind w:left="7120" w:hanging="360"/>
      </w:pPr>
      <w:rPr>
        <w:rFonts w:ascii="Courier New" w:hAnsi="Courier New" w:cs="Courier New" w:hint="default"/>
      </w:rPr>
    </w:lvl>
    <w:lvl w:ilvl="8" w:tplc="040C0005" w:tentative="1">
      <w:start w:val="1"/>
      <w:numFmt w:val="bullet"/>
      <w:lvlText w:val=""/>
      <w:lvlJc w:val="left"/>
      <w:pPr>
        <w:tabs>
          <w:tab w:val="num" w:pos="7840"/>
        </w:tabs>
        <w:ind w:left="7840" w:hanging="360"/>
      </w:pPr>
      <w:rPr>
        <w:rFonts w:ascii="Wingdings" w:hAnsi="Wingdings" w:hint="default"/>
      </w:rPr>
    </w:lvl>
  </w:abstractNum>
  <w:abstractNum w:abstractNumId="2" w15:restartNumberingAfterBreak="0">
    <w:nsid w:val="201500F8"/>
    <w:multiLevelType w:val="hybridMultilevel"/>
    <w:tmpl w:val="C9EE5E86"/>
    <w:lvl w:ilvl="0" w:tplc="3CDC3DE4">
      <w:start w:val="1"/>
      <w:numFmt w:val="bullet"/>
      <w:pStyle w:val="ITEAInstructionsBullet-within"/>
      <w:lvlText w:val=""/>
      <w:lvlJc w:val="left"/>
      <w:pPr>
        <w:ind w:left="717" w:hanging="360"/>
      </w:pPr>
      <w:rPr>
        <w:rFonts w:ascii="Source Sans Pro" w:hAnsi="Source Sans Pro" w:hint="default"/>
        <w:b w:val="0"/>
        <w:i w:val="0"/>
        <w:color w:val="FFFFFF" w:themeColor="background1"/>
        <w:sz w:val="20"/>
        <w:u w:val="none"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40250"/>
    <w:multiLevelType w:val="hybridMultilevel"/>
    <w:tmpl w:val="51581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B5166C"/>
    <w:multiLevelType w:val="hybridMultilevel"/>
    <w:tmpl w:val="D736DF4C"/>
    <w:lvl w:ilvl="0" w:tplc="1A8EFB06">
      <w:start w:val="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F86079"/>
    <w:multiLevelType w:val="multilevel"/>
    <w:tmpl w:val="25E417D4"/>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0291A2A"/>
    <w:multiLevelType w:val="hybridMultilevel"/>
    <w:tmpl w:val="7B78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F75F8"/>
    <w:multiLevelType w:val="hybridMultilevel"/>
    <w:tmpl w:val="F77E63C2"/>
    <w:lvl w:ilvl="0" w:tplc="9404E022">
      <w:start w:val="16"/>
      <w:numFmt w:val="bullet"/>
      <w:lvlText w:val="-"/>
      <w:lvlJc w:val="left"/>
      <w:pPr>
        <w:ind w:left="720" w:hanging="360"/>
      </w:pPr>
      <w:rPr>
        <w:rFonts w:ascii="Calibri" w:eastAsia="DengXi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491AE6"/>
    <w:multiLevelType w:val="hybridMultilevel"/>
    <w:tmpl w:val="32A44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D045020"/>
    <w:multiLevelType w:val="hybridMultilevel"/>
    <w:tmpl w:val="200CED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34A7966"/>
    <w:multiLevelType w:val="hybridMultilevel"/>
    <w:tmpl w:val="2F122FF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8144EA0"/>
    <w:multiLevelType w:val="hybridMultilevel"/>
    <w:tmpl w:val="2C72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A1B4E"/>
    <w:multiLevelType w:val="hybridMultilevel"/>
    <w:tmpl w:val="29E6A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E45E5C"/>
    <w:multiLevelType w:val="hybridMultilevel"/>
    <w:tmpl w:val="91D084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BF77AE1"/>
    <w:multiLevelType w:val="hybridMultilevel"/>
    <w:tmpl w:val="A31E5DC4"/>
    <w:lvl w:ilvl="0" w:tplc="04090019">
      <w:start w:val="1"/>
      <w:numFmt w:val="lowerLetter"/>
      <w:lvlText w:val="%1."/>
      <w:lvlJc w:val="left"/>
      <w:pPr>
        <w:ind w:left="14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A814C0"/>
    <w:multiLevelType w:val="multilevel"/>
    <w:tmpl w:val="F5AEAA4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995"/>
        </w:tabs>
        <w:ind w:left="1995"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lvl w:ilvl="0">
        <w:start w:val="1"/>
        <w:numFmt w:val="bullet"/>
        <w:pStyle w:val="indent2"/>
        <w:lvlText w:val=""/>
        <w:lvlJc w:val="left"/>
        <w:pPr>
          <w:tabs>
            <w:tab w:val="num" w:pos="700"/>
          </w:tabs>
          <w:ind w:left="700" w:hanging="360"/>
        </w:pPr>
        <w:rPr>
          <w:rFonts w:ascii="Symbol" w:hAnsi="Symbol" w:hint="default"/>
          <w:sz w:val="18"/>
          <w:szCs w:val="18"/>
        </w:rPr>
      </w:lvl>
    </w:lvlOverride>
  </w:num>
  <w:num w:numId="2">
    <w:abstractNumId w:val="15"/>
  </w:num>
  <w:num w:numId="3">
    <w:abstractNumId w:val="1"/>
  </w:num>
  <w:num w:numId="4">
    <w:abstractNumId w:val="5"/>
  </w:num>
  <w:num w:numId="5">
    <w:abstractNumId w:val="9"/>
  </w:num>
  <w:num w:numId="6">
    <w:abstractNumId w:val="8"/>
  </w:num>
  <w:num w:numId="7">
    <w:abstractNumId w:val="10"/>
  </w:num>
  <w:num w:numId="8">
    <w:abstractNumId w:val="4"/>
  </w:num>
  <w:num w:numId="9">
    <w:abstractNumId w:val="6"/>
  </w:num>
  <w:num w:numId="10">
    <w:abstractNumId w:val="12"/>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3"/>
  </w:num>
  <w:num w:numId="16">
    <w:abstractNumId w:val="14"/>
  </w:num>
  <w:num w:numId="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yNTUxNDI2MzcyM7dQ0lEKTi0uzszPAykwrAUARbr2xSwAAAA="/>
    <w:docVar w:name="AppVer" w:val="ᙄᙁᙅ"/>
    <w:docVar w:name="CheckSum" w:val="ᙇᙊᙅᙆ"/>
    <w:docVar w:name="CLIName" w:val="ᙨᚁᙖᙿᙴᚆᚆᙼᙹᙼᙸᙷ"/>
    <w:docVar w:name="DateTime" w:val="ᙉᙂᙌᙂᙅᙃᙄᙃᘳᘳᙄᙅᙍᙈᙋᙔᙠᘳᘻᙚᙠᙧᘾᙅᙍᙃᘼ"/>
    <w:docVar w:name="DoneBy" w:val="ᙦᙧᙯᙺᙼᙴᙶᚂ ᚂᘳᚆᚂ  ᙴ"/>
    <w:docVar w:name="IPAddress" w:val="ᙖᙧᙡᙃᙃᙅᙆᙆᙈ"/>
    <w:docVar w:name="Random" w:val="19"/>
  </w:docVars>
  <w:rsids>
    <w:rsidRoot w:val="003B4DCE"/>
    <w:rsid w:val="00000FFB"/>
    <w:rsid w:val="0001561F"/>
    <w:rsid w:val="000225D7"/>
    <w:rsid w:val="00026752"/>
    <w:rsid w:val="0003287C"/>
    <w:rsid w:val="0003414B"/>
    <w:rsid w:val="0003429D"/>
    <w:rsid w:val="000374C7"/>
    <w:rsid w:val="00040B76"/>
    <w:rsid w:val="00042EE2"/>
    <w:rsid w:val="000469C6"/>
    <w:rsid w:val="00047642"/>
    <w:rsid w:val="000645D2"/>
    <w:rsid w:val="00072AE5"/>
    <w:rsid w:val="000905DC"/>
    <w:rsid w:val="000928DA"/>
    <w:rsid w:val="00096703"/>
    <w:rsid w:val="000A46DB"/>
    <w:rsid w:val="000B0B5F"/>
    <w:rsid w:val="000C2AAC"/>
    <w:rsid w:val="000D5D0C"/>
    <w:rsid w:val="000E373B"/>
    <w:rsid w:val="000E7533"/>
    <w:rsid w:val="000F6B22"/>
    <w:rsid w:val="00105EF9"/>
    <w:rsid w:val="0010768D"/>
    <w:rsid w:val="001108C0"/>
    <w:rsid w:val="00115A7B"/>
    <w:rsid w:val="001210B7"/>
    <w:rsid w:val="00134F52"/>
    <w:rsid w:val="00135BB7"/>
    <w:rsid w:val="0013629F"/>
    <w:rsid w:val="00146B13"/>
    <w:rsid w:val="00150A09"/>
    <w:rsid w:val="001514BB"/>
    <w:rsid w:val="0015361B"/>
    <w:rsid w:val="00156ED8"/>
    <w:rsid w:val="00157119"/>
    <w:rsid w:val="00162A98"/>
    <w:rsid w:val="00173A10"/>
    <w:rsid w:val="001757D8"/>
    <w:rsid w:val="00195C24"/>
    <w:rsid w:val="001B1010"/>
    <w:rsid w:val="001D4505"/>
    <w:rsid w:val="001D4E40"/>
    <w:rsid w:val="001E2D87"/>
    <w:rsid w:val="001E646B"/>
    <w:rsid w:val="001F38F2"/>
    <w:rsid w:val="001F6071"/>
    <w:rsid w:val="002029F5"/>
    <w:rsid w:val="00217331"/>
    <w:rsid w:val="00223FB7"/>
    <w:rsid w:val="0022517E"/>
    <w:rsid w:val="002255EA"/>
    <w:rsid w:val="00231B61"/>
    <w:rsid w:val="00231E46"/>
    <w:rsid w:val="00234790"/>
    <w:rsid w:val="00244C05"/>
    <w:rsid w:val="002517A4"/>
    <w:rsid w:val="00251F26"/>
    <w:rsid w:val="002567CF"/>
    <w:rsid w:val="0026182C"/>
    <w:rsid w:val="00263DE3"/>
    <w:rsid w:val="00264672"/>
    <w:rsid w:val="00266850"/>
    <w:rsid w:val="002777AE"/>
    <w:rsid w:val="00280847"/>
    <w:rsid w:val="00290DB0"/>
    <w:rsid w:val="002A6FA1"/>
    <w:rsid w:val="002A7A11"/>
    <w:rsid w:val="002B167F"/>
    <w:rsid w:val="002B52D2"/>
    <w:rsid w:val="002C22D1"/>
    <w:rsid w:val="002C63A6"/>
    <w:rsid w:val="002C66C4"/>
    <w:rsid w:val="002D00DC"/>
    <w:rsid w:val="002D4EA8"/>
    <w:rsid w:val="002E4C3C"/>
    <w:rsid w:val="002F037F"/>
    <w:rsid w:val="002F1EEA"/>
    <w:rsid w:val="00305EAD"/>
    <w:rsid w:val="00344E47"/>
    <w:rsid w:val="0034605E"/>
    <w:rsid w:val="003460E4"/>
    <w:rsid w:val="00352F9A"/>
    <w:rsid w:val="00356CCB"/>
    <w:rsid w:val="00370326"/>
    <w:rsid w:val="00370806"/>
    <w:rsid w:val="0038326D"/>
    <w:rsid w:val="003840AC"/>
    <w:rsid w:val="0039052B"/>
    <w:rsid w:val="003921B8"/>
    <w:rsid w:val="00393E78"/>
    <w:rsid w:val="00393EA8"/>
    <w:rsid w:val="003942BD"/>
    <w:rsid w:val="00395CFC"/>
    <w:rsid w:val="003A2ECD"/>
    <w:rsid w:val="003A6B09"/>
    <w:rsid w:val="003A7EE0"/>
    <w:rsid w:val="003B225F"/>
    <w:rsid w:val="003B42A3"/>
    <w:rsid w:val="003B4DCE"/>
    <w:rsid w:val="003B6A6B"/>
    <w:rsid w:val="003D0751"/>
    <w:rsid w:val="003D2E35"/>
    <w:rsid w:val="003E421D"/>
    <w:rsid w:val="003F5AE7"/>
    <w:rsid w:val="003F7441"/>
    <w:rsid w:val="003F7C74"/>
    <w:rsid w:val="00406DDB"/>
    <w:rsid w:val="00414F79"/>
    <w:rsid w:val="00416376"/>
    <w:rsid w:val="00417380"/>
    <w:rsid w:val="004209E2"/>
    <w:rsid w:val="00425434"/>
    <w:rsid w:val="00425F4F"/>
    <w:rsid w:val="00430FAB"/>
    <w:rsid w:val="00440273"/>
    <w:rsid w:val="004405A5"/>
    <w:rsid w:val="00441347"/>
    <w:rsid w:val="004504A4"/>
    <w:rsid w:val="00450D0F"/>
    <w:rsid w:val="00451098"/>
    <w:rsid w:val="00451E2E"/>
    <w:rsid w:val="00452FDA"/>
    <w:rsid w:val="00455313"/>
    <w:rsid w:val="00464697"/>
    <w:rsid w:val="00465786"/>
    <w:rsid w:val="004669D4"/>
    <w:rsid w:val="004675B2"/>
    <w:rsid w:val="00473CC9"/>
    <w:rsid w:val="00474CA8"/>
    <w:rsid w:val="00475A27"/>
    <w:rsid w:val="00477C95"/>
    <w:rsid w:val="00482231"/>
    <w:rsid w:val="00487040"/>
    <w:rsid w:val="00487CEF"/>
    <w:rsid w:val="00490E94"/>
    <w:rsid w:val="004A0B9F"/>
    <w:rsid w:val="004B2366"/>
    <w:rsid w:val="004B5524"/>
    <w:rsid w:val="004C0A71"/>
    <w:rsid w:val="004C10C9"/>
    <w:rsid w:val="004C7032"/>
    <w:rsid w:val="004D00D8"/>
    <w:rsid w:val="004D07D8"/>
    <w:rsid w:val="004D0D98"/>
    <w:rsid w:val="004D29B6"/>
    <w:rsid w:val="004E0882"/>
    <w:rsid w:val="004E531D"/>
    <w:rsid w:val="004E6C05"/>
    <w:rsid w:val="00516F8D"/>
    <w:rsid w:val="005212CA"/>
    <w:rsid w:val="0052255B"/>
    <w:rsid w:val="00523E60"/>
    <w:rsid w:val="00543BAB"/>
    <w:rsid w:val="00562BE4"/>
    <w:rsid w:val="00564E2C"/>
    <w:rsid w:val="00576BC1"/>
    <w:rsid w:val="0058109F"/>
    <w:rsid w:val="00581719"/>
    <w:rsid w:val="00582527"/>
    <w:rsid w:val="00592384"/>
    <w:rsid w:val="00594B97"/>
    <w:rsid w:val="00594BE2"/>
    <w:rsid w:val="005972CF"/>
    <w:rsid w:val="005A6070"/>
    <w:rsid w:val="005A7CBD"/>
    <w:rsid w:val="005B00D4"/>
    <w:rsid w:val="005B37A3"/>
    <w:rsid w:val="005B4CCD"/>
    <w:rsid w:val="005D66ED"/>
    <w:rsid w:val="005F407C"/>
    <w:rsid w:val="00601921"/>
    <w:rsid w:val="00606B04"/>
    <w:rsid w:val="00607E4C"/>
    <w:rsid w:val="00611397"/>
    <w:rsid w:val="00623B3B"/>
    <w:rsid w:val="00624F8E"/>
    <w:rsid w:val="006256FD"/>
    <w:rsid w:val="00630A54"/>
    <w:rsid w:val="006377E8"/>
    <w:rsid w:val="0064218C"/>
    <w:rsid w:val="00643A65"/>
    <w:rsid w:val="00654AEC"/>
    <w:rsid w:val="00655C1D"/>
    <w:rsid w:val="006575C4"/>
    <w:rsid w:val="00662A1D"/>
    <w:rsid w:val="00665917"/>
    <w:rsid w:val="00667062"/>
    <w:rsid w:val="00667380"/>
    <w:rsid w:val="006773DD"/>
    <w:rsid w:val="0068129D"/>
    <w:rsid w:val="00696CAB"/>
    <w:rsid w:val="006A31D5"/>
    <w:rsid w:val="006A5ACD"/>
    <w:rsid w:val="006A74D4"/>
    <w:rsid w:val="006B0CBA"/>
    <w:rsid w:val="006B131D"/>
    <w:rsid w:val="006D21F1"/>
    <w:rsid w:val="006E00CF"/>
    <w:rsid w:val="006E4313"/>
    <w:rsid w:val="006F3C43"/>
    <w:rsid w:val="006F7DDD"/>
    <w:rsid w:val="007007A5"/>
    <w:rsid w:val="00700A2A"/>
    <w:rsid w:val="00707BAF"/>
    <w:rsid w:val="00713D15"/>
    <w:rsid w:val="007224B5"/>
    <w:rsid w:val="00723A51"/>
    <w:rsid w:val="00723CBF"/>
    <w:rsid w:val="007430AD"/>
    <w:rsid w:val="007431F1"/>
    <w:rsid w:val="007432EE"/>
    <w:rsid w:val="007434E3"/>
    <w:rsid w:val="007518D3"/>
    <w:rsid w:val="00756592"/>
    <w:rsid w:val="0076338C"/>
    <w:rsid w:val="0077195A"/>
    <w:rsid w:val="00771B98"/>
    <w:rsid w:val="007739CA"/>
    <w:rsid w:val="007838E9"/>
    <w:rsid w:val="00783D78"/>
    <w:rsid w:val="00792C0E"/>
    <w:rsid w:val="00794B69"/>
    <w:rsid w:val="007A3B5C"/>
    <w:rsid w:val="007A71D1"/>
    <w:rsid w:val="007B039D"/>
    <w:rsid w:val="007B0D09"/>
    <w:rsid w:val="007B11EA"/>
    <w:rsid w:val="007B2516"/>
    <w:rsid w:val="007C2BA2"/>
    <w:rsid w:val="007C5D2F"/>
    <w:rsid w:val="007C654A"/>
    <w:rsid w:val="007C7567"/>
    <w:rsid w:val="007D4315"/>
    <w:rsid w:val="007D43D8"/>
    <w:rsid w:val="007D6282"/>
    <w:rsid w:val="007E0F16"/>
    <w:rsid w:val="007E1152"/>
    <w:rsid w:val="007E2FC0"/>
    <w:rsid w:val="007E3049"/>
    <w:rsid w:val="007E4D96"/>
    <w:rsid w:val="007E5226"/>
    <w:rsid w:val="007E53D0"/>
    <w:rsid w:val="007F2017"/>
    <w:rsid w:val="007F5041"/>
    <w:rsid w:val="007F579F"/>
    <w:rsid w:val="007F6225"/>
    <w:rsid w:val="007F6CD6"/>
    <w:rsid w:val="008051F6"/>
    <w:rsid w:val="008065EE"/>
    <w:rsid w:val="00806B42"/>
    <w:rsid w:val="008120C4"/>
    <w:rsid w:val="0082357C"/>
    <w:rsid w:val="00833E7F"/>
    <w:rsid w:val="00836B76"/>
    <w:rsid w:val="00837CFD"/>
    <w:rsid w:val="00852525"/>
    <w:rsid w:val="00857848"/>
    <w:rsid w:val="00881FEE"/>
    <w:rsid w:val="00885C7A"/>
    <w:rsid w:val="008926A8"/>
    <w:rsid w:val="00893EC7"/>
    <w:rsid w:val="00894ECF"/>
    <w:rsid w:val="008A4C7E"/>
    <w:rsid w:val="008B01CB"/>
    <w:rsid w:val="008B1E21"/>
    <w:rsid w:val="008B3F59"/>
    <w:rsid w:val="008C657B"/>
    <w:rsid w:val="008E0357"/>
    <w:rsid w:val="008E09D3"/>
    <w:rsid w:val="008E2891"/>
    <w:rsid w:val="008E3A79"/>
    <w:rsid w:val="008F2BCB"/>
    <w:rsid w:val="008F5803"/>
    <w:rsid w:val="008F7413"/>
    <w:rsid w:val="009046B9"/>
    <w:rsid w:val="00911032"/>
    <w:rsid w:val="009128E0"/>
    <w:rsid w:val="0092401A"/>
    <w:rsid w:val="00937B49"/>
    <w:rsid w:val="00942711"/>
    <w:rsid w:val="0094660E"/>
    <w:rsid w:val="00970E78"/>
    <w:rsid w:val="00972175"/>
    <w:rsid w:val="00976201"/>
    <w:rsid w:val="009810F3"/>
    <w:rsid w:val="009861E0"/>
    <w:rsid w:val="00992886"/>
    <w:rsid w:val="009950D6"/>
    <w:rsid w:val="009967F2"/>
    <w:rsid w:val="00996E94"/>
    <w:rsid w:val="009976D9"/>
    <w:rsid w:val="009B4AEE"/>
    <w:rsid w:val="009B6852"/>
    <w:rsid w:val="009C0DD7"/>
    <w:rsid w:val="009C5522"/>
    <w:rsid w:val="009D090F"/>
    <w:rsid w:val="009D0CCB"/>
    <w:rsid w:val="009D1EF9"/>
    <w:rsid w:val="009D4D39"/>
    <w:rsid w:val="009D5DEC"/>
    <w:rsid w:val="009E62C8"/>
    <w:rsid w:val="009F4FE8"/>
    <w:rsid w:val="00A01879"/>
    <w:rsid w:val="00A01E20"/>
    <w:rsid w:val="00A078B7"/>
    <w:rsid w:val="00A10CED"/>
    <w:rsid w:val="00A42CA6"/>
    <w:rsid w:val="00A4660B"/>
    <w:rsid w:val="00A4681B"/>
    <w:rsid w:val="00A4695D"/>
    <w:rsid w:val="00A51773"/>
    <w:rsid w:val="00A5659C"/>
    <w:rsid w:val="00A56BCB"/>
    <w:rsid w:val="00A62923"/>
    <w:rsid w:val="00A66D94"/>
    <w:rsid w:val="00A732D0"/>
    <w:rsid w:val="00A74714"/>
    <w:rsid w:val="00A754D5"/>
    <w:rsid w:val="00A76C69"/>
    <w:rsid w:val="00A86568"/>
    <w:rsid w:val="00A91A5E"/>
    <w:rsid w:val="00A96A44"/>
    <w:rsid w:val="00AA244D"/>
    <w:rsid w:val="00AA3D72"/>
    <w:rsid w:val="00AA569E"/>
    <w:rsid w:val="00AA586E"/>
    <w:rsid w:val="00AB506F"/>
    <w:rsid w:val="00AB519C"/>
    <w:rsid w:val="00AB6058"/>
    <w:rsid w:val="00AD5FB1"/>
    <w:rsid w:val="00AE0C02"/>
    <w:rsid w:val="00AE0C05"/>
    <w:rsid w:val="00AE6A95"/>
    <w:rsid w:val="00AF2379"/>
    <w:rsid w:val="00AF7D92"/>
    <w:rsid w:val="00B0222A"/>
    <w:rsid w:val="00B0227B"/>
    <w:rsid w:val="00B110D7"/>
    <w:rsid w:val="00B11308"/>
    <w:rsid w:val="00B2372F"/>
    <w:rsid w:val="00B2668D"/>
    <w:rsid w:val="00B3200B"/>
    <w:rsid w:val="00B40EE5"/>
    <w:rsid w:val="00B50035"/>
    <w:rsid w:val="00B5013E"/>
    <w:rsid w:val="00B527FE"/>
    <w:rsid w:val="00B65022"/>
    <w:rsid w:val="00B701CE"/>
    <w:rsid w:val="00B72B52"/>
    <w:rsid w:val="00B81529"/>
    <w:rsid w:val="00B82070"/>
    <w:rsid w:val="00B85A7E"/>
    <w:rsid w:val="00B86CBF"/>
    <w:rsid w:val="00B86CE2"/>
    <w:rsid w:val="00B87AB6"/>
    <w:rsid w:val="00B945AF"/>
    <w:rsid w:val="00B978C0"/>
    <w:rsid w:val="00B97F25"/>
    <w:rsid w:val="00BA21B6"/>
    <w:rsid w:val="00BA54C9"/>
    <w:rsid w:val="00BB2C58"/>
    <w:rsid w:val="00BC0E4E"/>
    <w:rsid w:val="00BC56DB"/>
    <w:rsid w:val="00BC5C6A"/>
    <w:rsid w:val="00BC7DE5"/>
    <w:rsid w:val="00BD67C5"/>
    <w:rsid w:val="00BE18BE"/>
    <w:rsid w:val="00BE35B8"/>
    <w:rsid w:val="00BE402E"/>
    <w:rsid w:val="00BF5303"/>
    <w:rsid w:val="00BF72AC"/>
    <w:rsid w:val="00C014AC"/>
    <w:rsid w:val="00C05AFA"/>
    <w:rsid w:val="00C24382"/>
    <w:rsid w:val="00C27492"/>
    <w:rsid w:val="00C3249F"/>
    <w:rsid w:val="00C571EF"/>
    <w:rsid w:val="00C61A48"/>
    <w:rsid w:val="00C67C0C"/>
    <w:rsid w:val="00C875C5"/>
    <w:rsid w:val="00C9012C"/>
    <w:rsid w:val="00CA11DA"/>
    <w:rsid w:val="00CB0F62"/>
    <w:rsid w:val="00CB32EA"/>
    <w:rsid w:val="00CB6966"/>
    <w:rsid w:val="00CC0E31"/>
    <w:rsid w:val="00CE15CE"/>
    <w:rsid w:val="00CE23E6"/>
    <w:rsid w:val="00CF2110"/>
    <w:rsid w:val="00CF5D7E"/>
    <w:rsid w:val="00CF6A53"/>
    <w:rsid w:val="00CF7327"/>
    <w:rsid w:val="00D07ECD"/>
    <w:rsid w:val="00D1395E"/>
    <w:rsid w:val="00D1524F"/>
    <w:rsid w:val="00D15F02"/>
    <w:rsid w:val="00D16611"/>
    <w:rsid w:val="00D16D5F"/>
    <w:rsid w:val="00D20B37"/>
    <w:rsid w:val="00D22BB7"/>
    <w:rsid w:val="00D24A95"/>
    <w:rsid w:val="00D37823"/>
    <w:rsid w:val="00D4359A"/>
    <w:rsid w:val="00D44876"/>
    <w:rsid w:val="00D46D4C"/>
    <w:rsid w:val="00D5645A"/>
    <w:rsid w:val="00D66688"/>
    <w:rsid w:val="00D730F4"/>
    <w:rsid w:val="00D7583D"/>
    <w:rsid w:val="00D82640"/>
    <w:rsid w:val="00D9403B"/>
    <w:rsid w:val="00D95EAB"/>
    <w:rsid w:val="00DA7430"/>
    <w:rsid w:val="00DA7983"/>
    <w:rsid w:val="00DB5B17"/>
    <w:rsid w:val="00DC122F"/>
    <w:rsid w:val="00DC7BC6"/>
    <w:rsid w:val="00DD24E6"/>
    <w:rsid w:val="00DD4152"/>
    <w:rsid w:val="00DE589C"/>
    <w:rsid w:val="00DE6DAC"/>
    <w:rsid w:val="00DF331A"/>
    <w:rsid w:val="00E01EC6"/>
    <w:rsid w:val="00E04A0C"/>
    <w:rsid w:val="00E04ABA"/>
    <w:rsid w:val="00E11061"/>
    <w:rsid w:val="00E11937"/>
    <w:rsid w:val="00E13E7D"/>
    <w:rsid w:val="00E16654"/>
    <w:rsid w:val="00E24604"/>
    <w:rsid w:val="00E4219E"/>
    <w:rsid w:val="00E4323A"/>
    <w:rsid w:val="00E45822"/>
    <w:rsid w:val="00E473E5"/>
    <w:rsid w:val="00E51E0C"/>
    <w:rsid w:val="00E526B9"/>
    <w:rsid w:val="00E606A0"/>
    <w:rsid w:val="00E70CF4"/>
    <w:rsid w:val="00E77F74"/>
    <w:rsid w:val="00E829B9"/>
    <w:rsid w:val="00E84C51"/>
    <w:rsid w:val="00E86449"/>
    <w:rsid w:val="00E9081A"/>
    <w:rsid w:val="00E935DF"/>
    <w:rsid w:val="00ED1709"/>
    <w:rsid w:val="00EE03C6"/>
    <w:rsid w:val="00EE452E"/>
    <w:rsid w:val="00EE613E"/>
    <w:rsid w:val="00EE63E4"/>
    <w:rsid w:val="00EE7273"/>
    <w:rsid w:val="00F01ED2"/>
    <w:rsid w:val="00F050AE"/>
    <w:rsid w:val="00F15328"/>
    <w:rsid w:val="00F24E46"/>
    <w:rsid w:val="00F25ECA"/>
    <w:rsid w:val="00F31907"/>
    <w:rsid w:val="00F32DAA"/>
    <w:rsid w:val="00F364E9"/>
    <w:rsid w:val="00F41A6B"/>
    <w:rsid w:val="00F56C87"/>
    <w:rsid w:val="00F6220C"/>
    <w:rsid w:val="00F6403F"/>
    <w:rsid w:val="00F708CD"/>
    <w:rsid w:val="00F7672B"/>
    <w:rsid w:val="00F7728D"/>
    <w:rsid w:val="00F9038B"/>
    <w:rsid w:val="00F90630"/>
    <w:rsid w:val="00FA1A6F"/>
    <w:rsid w:val="00FA1D7D"/>
    <w:rsid w:val="00FA2BDC"/>
    <w:rsid w:val="00FB4BE7"/>
    <w:rsid w:val="00FC39CF"/>
    <w:rsid w:val="00FC6861"/>
    <w:rsid w:val="00FD6B96"/>
    <w:rsid w:val="00FE02BD"/>
    <w:rsid w:val="00FF0F00"/>
    <w:rsid w:val="00FF1904"/>
    <w:rsid w:val="00FF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353507-96F0-4FBE-9478-24A3DB1C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FEE"/>
    <w:pPr>
      <w:spacing w:before="60" w:after="60"/>
      <w:jc w:val="both"/>
    </w:pPr>
    <w:rPr>
      <w:rFonts w:ascii="Arial" w:hAnsi="Arial"/>
      <w:lang w:eastAsia="fr-FR"/>
    </w:rPr>
  </w:style>
  <w:style w:type="paragraph" w:styleId="Heading1">
    <w:name w:val="heading 1"/>
    <w:basedOn w:val="Normal"/>
    <w:next w:val="Normal"/>
    <w:uiPriority w:val="9"/>
    <w:qFormat/>
    <w:rsid w:val="004669D4"/>
    <w:pPr>
      <w:keepNext/>
      <w:keepLines/>
      <w:pageBreakBefore/>
      <w:numPr>
        <w:numId w:val="2"/>
      </w:numPr>
      <w:pBdr>
        <w:bottom w:val="single" w:sz="2" w:space="0" w:color="auto"/>
      </w:pBdr>
      <w:spacing w:before="0" w:after="360"/>
      <w:jc w:val="left"/>
      <w:outlineLvl w:val="0"/>
    </w:pPr>
    <w:rPr>
      <w:sz w:val="36"/>
      <w:szCs w:val="36"/>
    </w:rPr>
  </w:style>
  <w:style w:type="paragraph" w:styleId="Heading2">
    <w:name w:val="heading 2"/>
    <w:basedOn w:val="Normal"/>
    <w:next w:val="Normal"/>
    <w:uiPriority w:val="9"/>
    <w:qFormat/>
    <w:rsid w:val="00AA244D"/>
    <w:pPr>
      <w:keepNext/>
      <w:keepLines/>
      <w:numPr>
        <w:ilvl w:val="1"/>
        <w:numId w:val="2"/>
      </w:numPr>
      <w:spacing w:before="360" w:after="240"/>
      <w:jc w:val="left"/>
      <w:outlineLvl w:val="1"/>
    </w:pPr>
    <w:rPr>
      <w:sz w:val="32"/>
      <w:szCs w:val="32"/>
    </w:rPr>
  </w:style>
  <w:style w:type="paragraph" w:styleId="Heading3">
    <w:name w:val="heading 3"/>
    <w:basedOn w:val="Heading2"/>
    <w:next w:val="Normal"/>
    <w:uiPriority w:val="9"/>
    <w:qFormat/>
    <w:rsid w:val="00AA244D"/>
    <w:pPr>
      <w:numPr>
        <w:ilvl w:val="2"/>
      </w:numPr>
      <w:spacing w:before="320"/>
      <w:outlineLvl w:val="2"/>
    </w:pPr>
    <w:rPr>
      <w:sz w:val="28"/>
      <w:szCs w:val="28"/>
    </w:rPr>
  </w:style>
  <w:style w:type="paragraph" w:styleId="Heading4">
    <w:name w:val="heading 4"/>
    <w:basedOn w:val="Heading3"/>
    <w:next w:val="Normal"/>
    <w:uiPriority w:val="9"/>
    <w:qFormat/>
    <w:rsid w:val="00881FEE"/>
    <w:pPr>
      <w:numPr>
        <w:ilvl w:val="0"/>
        <w:numId w:val="0"/>
      </w:numPr>
      <w:spacing w:before="180" w:after="120"/>
      <w:outlineLvl w:val="3"/>
    </w:pPr>
    <w:rPr>
      <w:sz w:val="24"/>
      <w:szCs w:val="24"/>
    </w:rPr>
  </w:style>
  <w:style w:type="paragraph" w:styleId="Heading5">
    <w:name w:val="heading 5"/>
    <w:basedOn w:val="Normal"/>
    <w:next w:val="Normal"/>
    <w:uiPriority w:val="9"/>
    <w:qFormat/>
    <w:rsid w:val="00881FEE"/>
    <w:pPr>
      <w:keepNext/>
      <w:keepLines/>
      <w:spacing w:before="120" w:after="120"/>
      <w:jc w:val="left"/>
      <w:outlineLvl w:val="4"/>
    </w:pPr>
    <w:rPr>
      <w:b/>
    </w:rPr>
  </w:style>
  <w:style w:type="paragraph" w:styleId="Heading6">
    <w:name w:val="heading 6"/>
    <w:basedOn w:val="Normal"/>
    <w:next w:val="Normal"/>
    <w:autoRedefine/>
    <w:uiPriority w:val="9"/>
    <w:qFormat/>
    <w:rsid w:val="00A078B7"/>
    <w:pPr>
      <w:spacing w:before="300"/>
      <w:outlineLvl w:val="5"/>
    </w:pPr>
    <w:rPr>
      <w:i/>
    </w:rPr>
  </w:style>
  <w:style w:type="paragraph" w:styleId="Heading7">
    <w:name w:val="heading 7"/>
    <w:basedOn w:val="Normal"/>
    <w:next w:val="Normal"/>
    <w:autoRedefine/>
    <w:uiPriority w:val="9"/>
    <w:qFormat/>
    <w:rsid w:val="00A078B7"/>
    <w:pPr>
      <w:spacing w:before="240"/>
      <w:outlineLvl w:val="6"/>
    </w:pPr>
    <w:rPr>
      <w:rFonts w:ascii="Times New Roman" w:hAnsi="Times New Roman"/>
      <w:sz w:val="24"/>
      <w:szCs w:val="24"/>
    </w:rPr>
  </w:style>
  <w:style w:type="paragraph" w:styleId="Heading8">
    <w:name w:val="heading 8"/>
    <w:basedOn w:val="Normal"/>
    <w:next w:val="Normal"/>
    <w:autoRedefine/>
    <w:uiPriority w:val="9"/>
    <w:qFormat/>
    <w:rsid w:val="00A078B7"/>
    <w:pPr>
      <w:spacing w:before="240"/>
      <w:outlineLvl w:val="7"/>
    </w:pPr>
    <w:rPr>
      <w:rFonts w:ascii="Times New Roman" w:hAnsi="Times New Roman"/>
      <w:i/>
      <w:iCs/>
      <w:sz w:val="24"/>
      <w:szCs w:val="24"/>
    </w:rPr>
  </w:style>
  <w:style w:type="paragraph" w:styleId="Heading9">
    <w:name w:val="heading 9"/>
    <w:basedOn w:val="Normal"/>
    <w:next w:val="Normal"/>
    <w:autoRedefine/>
    <w:uiPriority w:val="9"/>
    <w:qFormat/>
    <w:rsid w:val="00A078B7"/>
    <w:p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8B1E21"/>
    <w:pPr>
      <w:spacing w:before="120" w:after="0"/>
      <w:ind w:left="200"/>
      <w:jc w:val="left"/>
    </w:pPr>
    <w:rPr>
      <w:rFonts w:asciiTheme="minorHAnsi" w:hAnsiTheme="minorHAnsi" w:cstheme="minorHAnsi"/>
      <w:b/>
      <w:bCs/>
      <w:sz w:val="22"/>
      <w:szCs w:val="22"/>
    </w:rPr>
  </w:style>
  <w:style w:type="paragraph" w:styleId="TOC1">
    <w:name w:val="toc 1"/>
    <w:basedOn w:val="Normal"/>
    <w:next w:val="Normal"/>
    <w:uiPriority w:val="39"/>
    <w:rsid w:val="00BE18BE"/>
    <w:pPr>
      <w:spacing w:before="120" w:after="0"/>
      <w:jc w:val="left"/>
    </w:pPr>
    <w:rPr>
      <w:rFonts w:asciiTheme="minorHAnsi" w:hAnsiTheme="minorHAnsi" w:cstheme="minorHAnsi"/>
      <w:b/>
      <w:bCs/>
      <w:i/>
      <w:iCs/>
      <w:sz w:val="24"/>
      <w:szCs w:val="24"/>
    </w:rPr>
  </w:style>
  <w:style w:type="paragraph" w:styleId="Footer">
    <w:name w:val="footer"/>
    <w:basedOn w:val="Normal"/>
    <w:link w:val="FooterChar1"/>
    <w:rsid w:val="00A078B7"/>
    <w:pPr>
      <w:tabs>
        <w:tab w:val="right" w:pos="8180"/>
      </w:tabs>
      <w:spacing w:before="360"/>
      <w:ind w:left="-1400"/>
    </w:pPr>
    <w:rPr>
      <w:sz w:val="18"/>
    </w:rPr>
  </w:style>
  <w:style w:type="paragraph" w:styleId="Header">
    <w:name w:val="header"/>
    <w:basedOn w:val="Normal"/>
    <w:rsid w:val="00A078B7"/>
    <w:pPr>
      <w:tabs>
        <w:tab w:val="right" w:pos="8160"/>
      </w:tabs>
      <w:spacing w:before="0" w:after="0"/>
      <w:ind w:left="-1400"/>
      <w:jc w:val="left"/>
    </w:pPr>
    <w:rPr>
      <w:caps/>
      <w:sz w:val="18"/>
    </w:rPr>
  </w:style>
  <w:style w:type="paragraph" w:styleId="TOC5">
    <w:name w:val="toc 5"/>
    <w:basedOn w:val="Normal"/>
    <w:next w:val="Normal"/>
    <w:autoRedefine/>
    <w:semiHidden/>
    <w:rsid w:val="00881FEE"/>
    <w:pPr>
      <w:spacing w:before="0" w:after="0"/>
      <w:ind w:left="800"/>
      <w:jc w:val="left"/>
    </w:pPr>
    <w:rPr>
      <w:rFonts w:asciiTheme="minorHAnsi" w:hAnsiTheme="minorHAnsi" w:cstheme="minorHAnsi"/>
    </w:rPr>
  </w:style>
  <w:style w:type="paragraph" w:customStyle="1" w:styleId="indent2">
    <w:name w:val="indent 2"/>
    <w:basedOn w:val="Normal"/>
    <w:autoRedefine/>
    <w:rsid w:val="006256FD"/>
    <w:pPr>
      <w:keepLines/>
      <w:numPr>
        <w:numId w:val="1"/>
      </w:numPr>
      <w:spacing w:before="40" w:after="40"/>
    </w:pPr>
  </w:style>
  <w:style w:type="paragraph" w:customStyle="1" w:styleId="heading0">
    <w:name w:val="heading 0"/>
    <w:basedOn w:val="Heading1"/>
    <w:next w:val="Normal"/>
    <w:rsid w:val="00696CAB"/>
    <w:pPr>
      <w:numPr>
        <w:numId w:val="0"/>
      </w:numPr>
      <w:pBdr>
        <w:bottom w:val="none" w:sz="0" w:space="0" w:color="auto"/>
        <w:between w:val="single" w:sz="2" w:space="3" w:color="auto"/>
      </w:pBdr>
      <w:spacing w:before="120"/>
      <w:outlineLvl w:val="9"/>
    </w:pPr>
  </w:style>
  <w:style w:type="paragraph" w:customStyle="1" w:styleId="front-1">
    <w:name w:val="front-1"/>
    <w:basedOn w:val="Normal"/>
    <w:next w:val="Normal"/>
    <w:rsid w:val="00A078B7"/>
    <w:pPr>
      <w:spacing w:before="2400" w:after="0"/>
    </w:pPr>
    <w:rPr>
      <w:sz w:val="48"/>
    </w:rPr>
  </w:style>
  <w:style w:type="paragraph" w:customStyle="1" w:styleId="identification">
    <w:name w:val="identification"/>
    <w:basedOn w:val="Normal"/>
    <w:rsid w:val="00A078B7"/>
    <w:pPr>
      <w:framePr w:hSpace="180" w:vSpace="180" w:wrap="auto" w:vAnchor="page" w:hAnchor="text" w:yAlign="bottom"/>
      <w:tabs>
        <w:tab w:val="left" w:pos="3400"/>
        <w:tab w:val="left" w:pos="5660"/>
        <w:tab w:val="left" w:pos="6800"/>
      </w:tabs>
      <w:spacing w:before="40" w:after="40"/>
      <w:ind w:left="2260" w:hanging="2240"/>
      <w:jc w:val="left"/>
    </w:pPr>
    <w:rPr>
      <w:sz w:val="18"/>
    </w:rPr>
  </w:style>
  <w:style w:type="character" w:styleId="PageNumber">
    <w:name w:val="page number"/>
    <w:basedOn w:val="DefaultParagraphFont"/>
    <w:rsid w:val="000F6B22"/>
    <w:rPr>
      <w:rFonts w:ascii="Arial" w:hAnsi="Arial"/>
    </w:rPr>
  </w:style>
  <w:style w:type="character" w:styleId="Hyperlink">
    <w:name w:val="Hyperlink"/>
    <w:basedOn w:val="DefaultParagraphFont"/>
    <w:uiPriority w:val="99"/>
    <w:rsid w:val="00D7583D"/>
    <w:rPr>
      <w:rFonts w:ascii="Arial" w:hAnsi="Arial"/>
      <w:color w:val="0000FF"/>
      <w:u w:val="single"/>
    </w:rPr>
  </w:style>
  <w:style w:type="paragraph" w:customStyle="1" w:styleId="Stylefront-2Aprs50pt">
    <w:name w:val="Style front-2 + Après : 50 pt"/>
    <w:basedOn w:val="Normal"/>
    <w:rsid w:val="00A078B7"/>
    <w:pPr>
      <w:pBdr>
        <w:top w:val="single" w:sz="2" w:space="0" w:color="auto"/>
      </w:pBdr>
      <w:tabs>
        <w:tab w:val="right" w:pos="8180"/>
      </w:tabs>
      <w:spacing w:before="0" w:after="1000"/>
      <w:ind w:hanging="1400"/>
      <w:jc w:val="left"/>
    </w:pPr>
    <w:rPr>
      <w:sz w:val="36"/>
      <w:szCs w:val="36"/>
    </w:rPr>
  </w:style>
  <w:style w:type="paragraph" w:styleId="TOC3">
    <w:name w:val="toc 3"/>
    <w:basedOn w:val="Normal"/>
    <w:next w:val="Normal"/>
    <w:autoRedefine/>
    <w:uiPriority w:val="39"/>
    <w:rsid w:val="00DB5B17"/>
    <w:pPr>
      <w:spacing w:before="0" w:after="0"/>
      <w:ind w:left="400"/>
      <w:jc w:val="left"/>
    </w:pPr>
    <w:rPr>
      <w:rFonts w:asciiTheme="minorHAnsi" w:hAnsiTheme="minorHAnsi" w:cstheme="minorHAnsi"/>
    </w:rPr>
  </w:style>
  <w:style w:type="paragraph" w:styleId="TOC4">
    <w:name w:val="toc 4"/>
    <w:basedOn w:val="Normal"/>
    <w:next w:val="Normal"/>
    <w:autoRedefine/>
    <w:semiHidden/>
    <w:rsid w:val="00A078B7"/>
    <w:pPr>
      <w:spacing w:before="0" w:after="0"/>
      <w:ind w:left="600"/>
      <w:jc w:val="left"/>
    </w:pPr>
    <w:rPr>
      <w:rFonts w:asciiTheme="minorHAnsi" w:hAnsiTheme="minorHAnsi" w:cstheme="minorHAnsi"/>
    </w:rPr>
  </w:style>
  <w:style w:type="paragraph" w:styleId="TOC6">
    <w:name w:val="toc 6"/>
    <w:basedOn w:val="Normal"/>
    <w:next w:val="Normal"/>
    <w:autoRedefine/>
    <w:semiHidden/>
    <w:rsid w:val="00881FEE"/>
    <w:pPr>
      <w:spacing w:before="0" w:after="0"/>
      <w:ind w:left="1000"/>
      <w:jc w:val="left"/>
    </w:pPr>
    <w:rPr>
      <w:rFonts w:asciiTheme="minorHAnsi" w:hAnsiTheme="minorHAnsi" w:cstheme="minorHAnsi"/>
    </w:rPr>
  </w:style>
  <w:style w:type="paragraph" w:styleId="BalloonText">
    <w:name w:val="Balloon Text"/>
    <w:basedOn w:val="Normal"/>
    <w:semiHidden/>
    <w:rsid w:val="003B4DCE"/>
    <w:rPr>
      <w:rFonts w:ascii="Tahoma" w:hAnsi="Tahoma" w:cs="Tahoma"/>
      <w:sz w:val="16"/>
      <w:szCs w:val="16"/>
    </w:rPr>
  </w:style>
  <w:style w:type="paragraph" w:customStyle="1" w:styleId="Styleheading0">
    <w:name w:val="Style heading 0"/>
    <w:basedOn w:val="heading0"/>
    <w:rsid w:val="00A078B7"/>
    <w:pPr>
      <w:pBdr>
        <w:bottom w:val="single" w:sz="2" w:space="1" w:color="auto"/>
        <w:between w:val="single" w:sz="2" w:space="1" w:color="auto"/>
      </w:pBdr>
      <w:spacing w:before="960" w:after="480"/>
    </w:pPr>
  </w:style>
  <w:style w:type="paragraph" w:customStyle="1" w:styleId="Stylefront-1">
    <w:name w:val="Style front-1"/>
    <w:basedOn w:val="front-1"/>
    <w:rsid w:val="00707BAF"/>
    <w:pPr>
      <w:spacing w:before="960"/>
    </w:pPr>
  </w:style>
  <w:style w:type="paragraph" w:customStyle="1" w:styleId="Stylefront-2">
    <w:name w:val="Style front-2"/>
    <w:basedOn w:val="Stylefront-2Aprs50pt"/>
    <w:rsid w:val="00A078B7"/>
    <w:pPr>
      <w:ind w:hanging="284"/>
    </w:pPr>
    <w:rPr>
      <w:szCs w:val="20"/>
    </w:rPr>
  </w:style>
  <w:style w:type="paragraph" w:customStyle="1" w:styleId="indent1">
    <w:name w:val="indent 1"/>
    <w:aliases w:val="i1"/>
    <w:basedOn w:val="Normal"/>
    <w:link w:val="i1Char"/>
    <w:autoRedefine/>
    <w:rsid w:val="002029F5"/>
    <w:pPr>
      <w:keepLines/>
      <w:tabs>
        <w:tab w:val="left" w:pos="720"/>
      </w:tabs>
      <w:spacing w:before="40" w:after="40"/>
    </w:pPr>
  </w:style>
  <w:style w:type="paragraph" w:styleId="TOC7">
    <w:name w:val="toc 7"/>
    <w:basedOn w:val="Normal"/>
    <w:next w:val="Normal"/>
    <w:autoRedefine/>
    <w:semiHidden/>
    <w:rsid w:val="00881FEE"/>
    <w:pPr>
      <w:spacing w:before="0" w:after="0"/>
      <w:ind w:left="1200"/>
      <w:jc w:val="left"/>
    </w:pPr>
    <w:rPr>
      <w:rFonts w:asciiTheme="minorHAnsi" w:hAnsiTheme="minorHAnsi" w:cstheme="minorHAnsi"/>
    </w:rPr>
  </w:style>
  <w:style w:type="paragraph" w:styleId="TOC8">
    <w:name w:val="toc 8"/>
    <w:basedOn w:val="Normal"/>
    <w:next w:val="Normal"/>
    <w:autoRedefine/>
    <w:semiHidden/>
    <w:rsid w:val="00881FEE"/>
    <w:pPr>
      <w:spacing w:before="0" w:after="0"/>
      <w:ind w:left="1400"/>
      <w:jc w:val="left"/>
    </w:pPr>
    <w:rPr>
      <w:rFonts w:asciiTheme="minorHAnsi" w:hAnsiTheme="minorHAnsi" w:cstheme="minorHAnsi"/>
    </w:rPr>
  </w:style>
  <w:style w:type="paragraph" w:styleId="TOC9">
    <w:name w:val="toc 9"/>
    <w:basedOn w:val="Normal"/>
    <w:next w:val="Normal"/>
    <w:autoRedefine/>
    <w:semiHidden/>
    <w:rsid w:val="00881FEE"/>
    <w:pPr>
      <w:spacing w:before="0" w:after="0"/>
      <w:ind w:left="1600"/>
      <w:jc w:val="left"/>
    </w:pPr>
    <w:rPr>
      <w:rFonts w:asciiTheme="minorHAnsi" w:hAnsiTheme="minorHAnsi" w:cstheme="minorHAnsi"/>
    </w:rPr>
  </w:style>
  <w:style w:type="paragraph" w:customStyle="1" w:styleId="StyleidentificationUnderlineLeft0cmFirstline004cm">
    <w:name w:val="Style identification + Underline Left:  0 cm First line:  004 cm"/>
    <w:basedOn w:val="identification"/>
    <w:rsid w:val="00881FEE"/>
    <w:pPr>
      <w:framePr w:wrap="auto"/>
      <w:spacing w:before="60" w:after="60"/>
      <w:ind w:left="0" w:firstLine="23"/>
    </w:pPr>
    <w:rPr>
      <w:u w:val="single"/>
    </w:rPr>
  </w:style>
  <w:style w:type="table" w:styleId="TableGrid">
    <w:name w:val="Table Grid"/>
    <w:basedOn w:val="TableNormal"/>
    <w:rsid w:val="00B81529"/>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256FD"/>
    <w:pPr>
      <w:spacing w:before="120" w:after="120"/>
      <w:jc w:val="center"/>
    </w:pPr>
    <w:rPr>
      <w:b/>
      <w:bCs/>
      <w:i/>
    </w:rPr>
  </w:style>
  <w:style w:type="paragraph" w:customStyle="1" w:styleId="indent3">
    <w:name w:val="indent 3"/>
    <w:basedOn w:val="Normal"/>
    <w:rsid w:val="006256FD"/>
    <w:pPr>
      <w:numPr>
        <w:numId w:val="3"/>
      </w:numPr>
      <w:tabs>
        <w:tab w:val="clear" w:pos="2003"/>
      </w:tabs>
      <w:spacing w:before="40" w:after="40"/>
      <w:ind w:left="964" w:hanging="284"/>
    </w:pPr>
  </w:style>
  <w:style w:type="paragraph" w:customStyle="1" w:styleId="Table-title">
    <w:name w:val="Table-title"/>
    <w:basedOn w:val="Normal"/>
    <w:rsid w:val="00B81529"/>
    <w:pPr>
      <w:jc w:val="left"/>
    </w:pPr>
    <w:rPr>
      <w:b/>
      <w:u w:val="single"/>
    </w:rPr>
  </w:style>
  <w:style w:type="character" w:customStyle="1" w:styleId="i1Char">
    <w:name w:val="i1 Char"/>
    <w:basedOn w:val="DefaultParagraphFont"/>
    <w:link w:val="indent1"/>
    <w:rsid w:val="002029F5"/>
    <w:rPr>
      <w:rFonts w:ascii="Arial" w:hAnsi="Arial"/>
      <w:lang w:val="en-GB" w:eastAsia="fr-FR" w:bidi="ar-SA"/>
    </w:rPr>
  </w:style>
  <w:style w:type="table" w:customStyle="1" w:styleId="Grilledutableau1">
    <w:name w:val="Grille du tableau1"/>
    <w:basedOn w:val="TableNormal"/>
    <w:next w:val="TableGrid"/>
    <w:rsid w:val="00B527FE"/>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CentrAvant60ptAprs120pt">
    <w:name w:val="Style TITLE + Centré Avant : 60 pt Après : 120 pt"/>
    <w:basedOn w:val="Stylefront-1"/>
    <w:rsid w:val="00B527FE"/>
    <w:pPr>
      <w:spacing w:before="600" w:after="600"/>
      <w:jc w:val="center"/>
      <w:outlineLvl w:val="0"/>
    </w:pPr>
    <w:rPr>
      <w:b/>
      <w:bCs/>
      <w:sz w:val="40"/>
      <w:lang w:eastAsia="ja-JP"/>
    </w:rPr>
  </w:style>
  <w:style w:type="paragraph" w:customStyle="1" w:styleId="Style1">
    <w:name w:val="Style1"/>
    <w:basedOn w:val="Normal"/>
    <w:next w:val="Stylefront-1"/>
    <w:rsid w:val="008C657B"/>
    <w:pPr>
      <w:spacing w:before="600" w:after="600"/>
    </w:pPr>
    <w:rPr>
      <w:b/>
      <w:sz w:val="40"/>
      <w:szCs w:val="40"/>
    </w:rPr>
  </w:style>
  <w:style w:type="character" w:styleId="CommentReference">
    <w:name w:val="annotation reference"/>
    <w:basedOn w:val="DefaultParagraphFont"/>
    <w:semiHidden/>
    <w:rsid w:val="00416376"/>
    <w:rPr>
      <w:sz w:val="16"/>
      <w:szCs w:val="16"/>
    </w:rPr>
  </w:style>
  <w:style w:type="paragraph" w:styleId="CommentText">
    <w:name w:val="annotation text"/>
    <w:basedOn w:val="Normal"/>
    <w:semiHidden/>
    <w:rsid w:val="00416376"/>
  </w:style>
  <w:style w:type="paragraph" w:styleId="CommentSubject">
    <w:name w:val="annotation subject"/>
    <w:basedOn w:val="CommentText"/>
    <w:next w:val="CommentText"/>
    <w:semiHidden/>
    <w:rsid w:val="00416376"/>
    <w:rPr>
      <w:b/>
      <w:bCs/>
    </w:rPr>
  </w:style>
  <w:style w:type="paragraph" w:customStyle="1" w:styleId="Stylefront-128ptGrasCentrAvant12ptAprs12pt">
    <w:name w:val="Style front-1 + 28 pt Gras Centré Avant : 12 pt Après : 12 pt"/>
    <w:basedOn w:val="front-1"/>
    <w:rsid w:val="00F6220C"/>
    <w:pPr>
      <w:spacing w:before="480" w:after="480"/>
      <w:jc w:val="center"/>
    </w:pPr>
    <w:rPr>
      <w:b/>
      <w:bCs/>
      <w:sz w:val="56"/>
    </w:rPr>
  </w:style>
  <w:style w:type="character" w:customStyle="1" w:styleId="Style12pt">
    <w:name w:val="Style 12 pt"/>
    <w:basedOn w:val="DefaultParagraphFont"/>
    <w:rsid w:val="00F6220C"/>
    <w:rPr>
      <w:rFonts w:ascii="Arial" w:hAnsi="Arial"/>
      <w:sz w:val="24"/>
    </w:rPr>
  </w:style>
  <w:style w:type="paragraph" w:customStyle="1" w:styleId="Stylefront-116ptCentrAvant24ptAprs24pt">
    <w:name w:val="Style front-1 + 16 pt Centré Avant : 24 pt Après : 24 pt"/>
    <w:basedOn w:val="front-1"/>
    <w:rsid w:val="00DD24E6"/>
    <w:pPr>
      <w:spacing w:before="240" w:after="240"/>
      <w:jc w:val="center"/>
    </w:pPr>
    <w:rPr>
      <w:sz w:val="32"/>
    </w:rPr>
  </w:style>
  <w:style w:type="character" w:customStyle="1" w:styleId="indent1i1CarCar">
    <w:name w:val="indent 1;i1 Car Car"/>
    <w:basedOn w:val="DefaultParagraphFont"/>
    <w:rsid w:val="006575C4"/>
    <w:rPr>
      <w:rFonts w:ascii="Arial" w:hAnsi="Arial"/>
      <w:lang w:val="en-GB" w:eastAsia="fr-FR" w:bidi="ar-SA"/>
    </w:rPr>
  </w:style>
  <w:style w:type="paragraph" w:customStyle="1" w:styleId="Table-small-font">
    <w:name w:val="Table-small-font"/>
    <w:basedOn w:val="Normal"/>
    <w:rsid w:val="00E84C51"/>
    <w:pPr>
      <w:autoSpaceDE w:val="0"/>
      <w:autoSpaceDN w:val="0"/>
      <w:jc w:val="left"/>
    </w:pPr>
    <w:rPr>
      <w:rFonts w:cs="Arial"/>
      <w:szCs w:val="18"/>
    </w:rPr>
  </w:style>
  <w:style w:type="paragraph" w:customStyle="1" w:styleId="Table-title-small">
    <w:name w:val="Table-title-small"/>
    <w:basedOn w:val="Table-title"/>
    <w:rsid w:val="00E84C51"/>
    <w:pPr>
      <w:autoSpaceDE w:val="0"/>
      <w:autoSpaceDN w:val="0"/>
    </w:pPr>
    <w:rPr>
      <w:rFonts w:cs="Arial"/>
      <w:u w:val="none"/>
    </w:rPr>
  </w:style>
  <w:style w:type="paragraph" w:customStyle="1" w:styleId="StyleStyle1Centr">
    <w:name w:val="Style Style1 + Centré"/>
    <w:basedOn w:val="Style1"/>
    <w:next w:val="Normal"/>
    <w:rsid w:val="00CE23E6"/>
    <w:pPr>
      <w:jc w:val="center"/>
    </w:pPr>
    <w:rPr>
      <w:bCs/>
      <w:sz w:val="36"/>
      <w:szCs w:val="20"/>
    </w:rPr>
  </w:style>
  <w:style w:type="character" w:customStyle="1" w:styleId="FooterChar1">
    <w:name w:val="Footer Char1"/>
    <w:basedOn w:val="DefaultParagraphFont"/>
    <w:link w:val="Footer"/>
    <w:semiHidden/>
    <w:locked/>
    <w:rsid w:val="00425F4F"/>
    <w:rPr>
      <w:rFonts w:ascii="Arial" w:hAnsi="Arial"/>
      <w:sz w:val="18"/>
      <w:lang w:val="en-GB" w:eastAsia="fr-FR" w:bidi="ar-SA"/>
    </w:rPr>
  </w:style>
  <w:style w:type="character" w:customStyle="1" w:styleId="FooterChar">
    <w:name w:val="Footer Char"/>
    <w:basedOn w:val="DefaultParagraphFont"/>
    <w:semiHidden/>
    <w:locked/>
    <w:rsid w:val="0077195A"/>
    <w:rPr>
      <w:rFonts w:ascii="Arial" w:hAnsi="Arial" w:cs="Calibri"/>
      <w:color w:val="000000"/>
      <w:sz w:val="18"/>
      <w:szCs w:val="22"/>
      <w:lang w:val="de-DE" w:eastAsia="de-DE" w:bidi="ar-SA"/>
    </w:rPr>
  </w:style>
  <w:style w:type="paragraph" w:styleId="FootnoteText">
    <w:name w:val="footnote text"/>
    <w:basedOn w:val="Normal"/>
    <w:link w:val="FootnoteTextChar"/>
    <w:semiHidden/>
    <w:unhideWhenUsed/>
    <w:rsid w:val="00487040"/>
    <w:pPr>
      <w:spacing w:before="0" w:after="0"/>
    </w:pPr>
  </w:style>
  <w:style w:type="character" w:customStyle="1" w:styleId="FootnoteTextChar">
    <w:name w:val="Footnote Text Char"/>
    <w:basedOn w:val="DefaultParagraphFont"/>
    <w:link w:val="FootnoteText"/>
    <w:semiHidden/>
    <w:rsid w:val="00487040"/>
    <w:rPr>
      <w:rFonts w:ascii="Arial" w:hAnsi="Arial"/>
      <w:lang w:eastAsia="fr-FR"/>
    </w:rPr>
  </w:style>
  <w:style w:type="character" w:styleId="FootnoteReference">
    <w:name w:val="footnote reference"/>
    <w:basedOn w:val="DefaultParagraphFont"/>
    <w:semiHidden/>
    <w:unhideWhenUsed/>
    <w:rsid w:val="00487040"/>
    <w:rPr>
      <w:vertAlign w:val="superscript"/>
    </w:rPr>
  </w:style>
  <w:style w:type="paragraph" w:styleId="ListParagraph">
    <w:name w:val="List Paragraph"/>
    <w:basedOn w:val="Normal"/>
    <w:uiPriority w:val="34"/>
    <w:qFormat/>
    <w:rsid w:val="00D1395E"/>
    <w:pPr>
      <w:ind w:left="720"/>
      <w:contextualSpacing/>
    </w:pPr>
  </w:style>
  <w:style w:type="paragraph" w:styleId="NormalWeb">
    <w:name w:val="Normal (Web)"/>
    <w:basedOn w:val="Normal"/>
    <w:uiPriority w:val="99"/>
    <w:semiHidden/>
    <w:unhideWhenUsed/>
    <w:rsid w:val="00E51E0C"/>
    <w:pPr>
      <w:spacing w:before="100" w:beforeAutospacing="1" w:after="100" w:afterAutospacing="1"/>
      <w:jc w:val="left"/>
    </w:pPr>
    <w:rPr>
      <w:rFonts w:ascii="Times New Roman" w:eastAsiaTheme="minorEastAsia" w:hAnsi="Times New Roman"/>
      <w:sz w:val="24"/>
      <w:szCs w:val="24"/>
      <w:lang w:val="tr-TR" w:eastAsia="tr-TR"/>
    </w:rPr>
  </w:style>
  <w:style w:type="character" w:styleId="SubtleReference">
    <w:name w:val="Subtle Reference"/>
    <w:basedOn w:val="DefaultParagraphFont"/>
    <w:uiPriority w:val="31"/>
    <w:qFormat/>
    <w:rsid w:val="00E51E0C"/>
    <w:rPr>
      <w:b/>
      <w:smallCaps/>
      <w:color w:val="auto"/>
    </w:rPr>
  </w:style>
  <w:style w:type="paragraph" w:styleId="Quote">
    <w:name w:val="Quote"/>
    <w:basedOn w:val="Normal"/>
    <w:next w:val="Normal"/>
    <w:link w:val="QuoteChar"/>
    <w:uiPriority w:val="29"/>
    <w:qFormat/>
    <w:rsid w:val="00E51E0C"/>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val="en-US" w:eastAsia="en-US"/>
    </w:rPr>
  </w:style>
  <w:style w:type="character" w:customStyle="1" w:styleId="QuoteChar">
    <w:name w:val="Quote Char"/>
    <w:basedOn w:val="DefaultParagraphFont"/>
    <w:link w:val="Quote"/>
    <w:uiPriority w:val="29"/>
    <w:rsid w:val="00E51E0C"/>
    <w:rPr>
      <w:rFonts w:asciiTheme="minorHAnsi" w:eastAsiaTheme="minorHAnsi" w:hAnsiTheme="minorHAnsi" w:cstheme="minorBidi"/>
      <w:i/>
      <w:iCs/>
      <w:color w:val="404040" w:themeColor="text1" w:themeTint="BF"/>
      <w:sz w:val="22"/>
      <w:szCs w:val="22"/>
      <w:lang w:val="en-US" w:eastAsia="en-US"/>
    </w:rPr>
  </w:style>
  <w:style w:type="paragraph" w:styleId="EndnoteText">
    <w:name w:val="endnote text"/>
    <w:basedOn w:val="Normal"/>
    <w:link w:val="EndnoteTextChar"/>
    <w:uiPriority w:val="99"/>
    <w:semiHidden/>
    <w:unhideWhenUsed/>
    <w:rsid w:val="00E51E0C"/>
    <w:pPr>
      <w:spacing w:before="0" w:after="0"/>
      <w:jc w:val="left"/>
    </w:pPr>
    <w:rPr>
      <w:rFonts w:asciiTheme="minorHAnsi" w:eastAsiaTheme="minorHAnsi" w:hAnsiTheme="minorHAnsi" w:cstheme="minorBidi"/>
      <w:lang w:val="en-US" w:eastAsia="en-US"/>
    </w:rPr>
  </w:style>
  <w:style w:type="character" w:customStyle="1" w:styleId="EndnoteTextChar">
    <w:name w:val="Endnote Text Char"/>
    <w:basedOn w:val="DefaultParagraphFont"/>
    <w:link w:val="EndnoteText"/>
    <w:uiPriority w:val="99"/>
    <w:semiHidden/>
    <w:rsid w:val="00E51E0C"/>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sid w:val="00E51E0C"/>
    <w:rPr>
      <w:vertAlign w:val="superscript"/>
    </w:rPr>
  </w:style>
  <w:style w:type="character" w:customStyle="1" w:styleId="apple-converted-space">
    <w:name w:val="apple-converted-space"/>
    <w:basedOn w:val="DefaultParagraphFont"/>
    <w:rsid w:val="00B945AF"/>
  </w:style>
  <w:style w:type="paragraph" w:styleId="BodyText">
    <w:name w:val="Body Text"/>
    <w:link w:val="BodyTextChar"/>
    <w:uiPriority w:val="99"/>
    <w:qFormat/>
    <w:rsid w:val="006F7DDD"/>
    <w:pPr>
      <w:spacing w:line="288" w:lineRule="auto"/>
    </w:pPr>
    <w:rPr>
      <w:rFonts w:ascii="Arial" w:hAnsi="Arial"/>
      <w:color w:val="000000" w:themeColor="text1"/>
      <w:spacing w:val="4"/>
      <w:szCs w:val="24"/>
      <w:lang w:eastAsia="nl-NL"/>
    </w:rPr>
  </w:style>
  <w:style w:type="character" w:customStyle="1" w:styleId="BodyTextChar">
    <w:name w:val="Body Text Char"/>
    <w:basedOn w:val="DefaultParagraphFont"/>
    <w:link w:val="BodyText"/>
    <w:uiPriority w:val="99"/>
    <w:rsid w:val="006F7DDD"/>
    <w:rPr>
      <w:rFonts w:ascii="Arial" w:hAnsi="Arial"/>
      <w:color w:val="000000" w:themeColor="text1"/>
      <w:spacing w:val="4"/>
      <w:szCs w:val="24"/>
      <w:lang w:eastAsia="nl-NL"/>
    </w:rPr>
  </w:style>
  <w:style w:type="table" w:styleId="MediumShading1-Accent2">
    <w:name w:val="Medium Shading 1 Accent 2"/>
    <w:aliases w:val="ITEA_Table"/>
    <w:basedOn w:val="TableNormal"/>
    <w:uiPriority w:val="63"/>
    <w:rsid w:val="006F7DDD"/>
    <w:pPr>
      <w:spacing w:before="60" w:after="60"/>
      <w:ind w:left="57" w:right="57"/>
    </w:pPr>
    <w:rPr>
      <w:rFonts w:ascii="Arial" w:eastAsiaTheme="minorHAnsi" w:hAnsi="Arial" w:cstheme="minorBidi"/>
      <w:szCs w:val="22"/>
      <w:lang w:val="nl-NL" w:eastAsia="en-US"/>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vAlign w:val="center"/>
      </w:tcPr>
    </w:tblStylePr>
    <w:tblStylePr w:type="lastRow">
      <w:pPr>
        <w:spacing w:before="0" w:after="0" w:line="240" w:lineRule="auto"/>
      </w:pPr>
      <w:rPr>
        <w:b w:val="0"/>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paragraph" w:customStyle="1" w:styleId="ITEAInstructionsBullet-within">
    <w:name w:val="ITEA_InstructionsBullet-within"/>
    <w:basedOn w:val="Normal"/>
    <w:rsid w:val="00487CEF"/>
    <w:pPr>
      <w:numPr>
        <w:numId w:val="11"/>
      </w:numPr>
      <w:pBdr>
        <w:top w:val="single" w:sz="4" w:space="6" w:color="7F7F7F" w:themeColor="text1" w:themeTint="80"/>
        <w:left w:val="single" w:sz="4" w:space="6" w:color="7F7F7F" w:themeColor="text1" w:themeTint="80"/>
        <w:bottom w:val="single" w:sz="4" w:space="6" w:color="7F7F7F" w:themeColor="text1" w:themeTint="80"/>
        <w:right w:val="single" w:sz="4" w:space="6" w:color="7F7F7F" w:themeColor="text1" w:themeTint="80"/>
      </w:pBdr>
      <w:spacing w:before="120" w:after="120" w:line="288" w:lineRule="auto"/>
      <w:ind w:left="357" w:hanging="357"/>
      <w:jc w:val="left"/>
    </w:pPr>
    <w:rPr>
      <w:i/>
      <w:color w:val="00602B"/>
      <w:spacing w:val="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01639">
      <w:bodyDiv w:val="1"/>
      <w:marLeft w:val="0"/>
      <w:marRight w:val="0"/>
      <w:marTop w:val="0"/>
      <w:marBottom w:val="0"/>
      <w:divBdr>
        <w:top w:val="none" w:sz="0" w:space="0" w:color="auto"/>
        <w:left w:val="none" w:sz="0" w:space="0" w:color="auto"/>
        <w:bottom w:val="none" w:sz="0" w:space="0" w:color="auto"/>
        <w:right w:val="none" w:sz="0" w:space="0" w:color="auto"/>
      </w:divBdr>
    </w:div>
    <w:div w:id="970670022">
      <w:bodyDiv w:val="1"/>
      <w:marLeft w:val="0"/>
      <w:marRight w:val="0"/>
      <w:marTop w:val="0"/>
      <w:marBottom w:val="0"/>
      <w:divBdr>
        <w:top w:val="none" w:sz="0" w:space="0" w:color="auto"/>
        <w:left w:val="none" w:sz="0" w:space="0" w:color="auto"/>
        <w:bottom w:val="none" w:sz="0" w:space="0" w:color="auto"/>
        <w:right w:val="none" w:sz="0" w:space="0" w:color="auto"/>
      </w:divBdr>
    </w:div>
    <w:div w:id="1209535637">
      <w:bodyDiv w:val="1"/>
      <w:marLeft w:val="0"/>
      <w:marRight w:val="0"/>
      <w:marTop w:val="0"/>
      <w:marBottom w:val="0"/>
      <w:divBdr>
        <w:top w:val="none" w:sz="0" w:space="0" w:color="auto"/>
        <w:left w:val="none" w:sz="0" w:space="0" w:color="auto"/>
        <w:bottom w:val="none" w:sz="0" w:space="0" w:color="auto"/>
        <w:right w:val="none" w:sz="0" w:space="0" w:color="auto"/>
      </w:divBdr>
    </w:div>
    <w:div w:id="15541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kd.org.tr/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ea3-ewatc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yminds.be/share/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8106B-1C3E-4109-95FC-FEDDB59B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3071</Words>
  <Characters>17510</Characters>
  <Application>Microsoft Office Word</Application>
  <DocSecurity>0</DocSecurity>
  <Lines>145</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Catharina Ziekenhuis Eindhoven</Company>
  <LinksUpToDate>false</LinksUpToDate>
  <CharactersWithSpaces>20540</CharactersWithSpaces>
  <SharedDoc>false</SharedDoc>
  <HLinks>
    <vt:vector size="54" baseType="variant">
      <vt:variant>
        <vt:i4>1245240</vt:i4>
      </vt:variant>
      <vt:variant>
        <vt:i4>53</vt:i4>
      </vt:variant>
      <vt:variant>
        <vt:i4>0</vt:i4>
      </vt:variant>
      <vt:variant>
        <vt:i4>5</vt:i4>
      </vt:variant>
      <vt:variant>
        <vt:lpwstr/>
      </vt:variant>
      <vt:variant>
        <vt:lpwstr>_Toc328732032</vt:lpwstr>
      </vt:variant>
      <vt:variant>
        <vt:i4>1245240</vt:i4>
      </vt:variant>
      <vt:variant>
        <vt:i4>47</vt:i4>
      </vt:variant>
      <vt:variant>
        <vt:i4>0</vt:i4>
      </vt:variant>
      <vt:variant>
        <vt:i4>5</vt:i4>
      </vt:variant>
      <vt:variant>
        <vt:lpwstr/>
      </vt:variant>
      <vt:variant>
        <vt:lpwstr>_Toc328732031</vt:lpwstr>
      </vt:variant>
      <vt:variant>
        <vt:i4>1245240</vt:i4>
      </vt:variant>
      <vt:variant>
        <vt:i4>41</vt:i4>
      </vt:variant>
      <vt:variant>
        <vt:i4>0</vt:i4>
      </vt:variant>
      <vt:variant>
        <vt:i4>5</vt:i4>
      </vt:variant>
      <vt:variant>
        <vt:lpwstr/>
      </vt:variant>
      <vt:variant>
        <vt:lpwstr>_Toc328732030</vt:lpwstr>
      </vt:variant>
      <vt:variant>
        <vt:i4>1179704</vt:i4>
      </vt:variant>
      <vt:variant>
        <vt:i4>35</vt:i4>
      </vt:variant>
      <vt:variant>
        <vt:i4>0</vt:i4>
      </vt:variant>
      <vt:variant>
        <vt:i4>5</vt:i4>
      </vt:variant>
      <vt:variant>
        <vt:lpwstr/>
      </vt:variant>
      <vt:variant>
        <vt:lpwstr>_Toc328732029</vt:lpwstr>
      </vt:variant>
      <vt:variant>
        <vt:i4>1179704</vt:i4>
      </vt:variant>
      <vt:variant>
        <vt:i4>29</vt:i4>
      </vt:variant>
      <vt:variant>
        <vt:i4>0</vt:i4>
      </vt:variant>
      <vt:variant>
        <vt:i4>5</vt:i4>
      </vt:variant>
      <vt:variant>
        <vt:lpwstr/>
      </vt:variant>
      <vt:variant>
        <vt:lpwstr>_Toc328732028</vt:lpwstr>
      </vt:variant>
      <vt:variant>
        <vt:i4>1179704</vt:i4>
      </vt:variant>
      <vt:variant>
        <vt:i4>23</vt:i4>
      </vt:variant>
      <vt:variant>
        <vt:i4>0</vt:i4>
      </vt:variant>
      <vt:variant>
        <vt:i4>5</vt:i4>
      </vt:variant>
      <vt:variant>
        <vt:lpwstr/>
      </vt:variant>
      <vt:variant>
        <vt:lpwstr>_Toc328732027</vt:lpwstr>
      </vt:variant>
      <vt:variant>
        <vt:i4>1179704</vt:i4>
      </vt:variant>
      <vt:variant>
        <vt:i4>17</vt:i4>
      </vt:variant>
      <vt:variant>
        <vt:i4>0</vt:i4>
      </vt:variant>
      <vt:variant>
        <vt:i4>5</vt:i4>
      </vt:variant>
      <vt:variant>
        <vt:lpwstr/>
      </vt:variant>
      <vt:variant>
        <vt:lpwstr>_Toc328732026</vt:lpwstr>
      </vt:variant>
      <vt:variant>
        <vt:i4>1179704</vt:i4>
      </vt:variant>
      <vt:variant>
        <vt:i4>11</vt:i4>
      </vt:variant>
      <vt:variant>
        <vt:i4>0</vt:i4>
      </vt:variant>
      <vt:variant>
        <vt:i4>5</vt:i4>
      </vt:variant>
      <vt:variant>
        <vt:lpwstr/>
      </vt:variant>
      <vt:variant>
        <vt:lpwstr>_Toc328732025</vt:lpwstr>
      </vt:variant>
      <vt:variant>
        <vt:i4>1179704</vt:i4>
      </vt:variant>
      <vt:variant>
        <vt:i4>5</vt:i4>
      </vt:variant>
      <vt:variant>
        <vt:i4>0</vt:i4>
      </vt:variant>
      <vt:variant>
        <vt:i4>5</vt:i4>
      </vt:variant>
      <vt:variant>
        <vt:lpwstr/>
      </vt:variant>
      <vt:variant>
        <vt:lpwstr>_Toc328732024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ISIL OZKAN</dc:creator>
  <cp:lastModifiedBy>ISIL OZKAN</cp:lastModifiedBy>
  <cp:revision>2</cp:revision>
  <cp:lastPrinted>2017-11-08T15:31:00Z</cp:lastPrinted>
  <dcterms:created xsi:type="dcterms:W3CDTF">2018-02-21T23:15:00Z</dcterms:created>
  <dcterms:modified xsi:type="dcterms:W3CDTF">2018-02-21T23:15:00Z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07b0af04-9318-4dc2-b088-89e65417aec9</vt:lpwstr>
  </property>
  <property fmtid="{D5CDD505-2E9C-101B-9397-08002B2CF9AE}" pid="3" name="TURKCELLCLASSIFICATION">
    <vt:lpwstr>TURKCELL DAHİLİ</vt:lpwstr>
  </property>
</Properties>
</file>