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03D86" w14:textId="63AAA9E0" w:rsidR="00B62E5E" w:rsidRDefault="00B62E5E" w:rsidP="00B62E5E">
      <w:pPr>
        <w:rPr>
          <w:lang w:val="en-GB"/>
        </w:rPr>
      </w:pPr>
      <w:r>
        <w:rPr>
          <w:noProof/>
        </w:rPr>
        <w:drawing>
          <wp:inline distT="0" distB="0" distL="0" distR="0" wp14:anchorId="2543D7A2" wp14:editId="45244477">
            <wp:extent cx="3182516" cy="639147"/>
            <wp:effectExtent l="0" t="0" r="0" b="0"/>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pic:nvPicPr>
                  <pic:blipFill rotWithShape="1">
                    <a:blip r:embed="rId8"/>
                    <a:srcRect t="10375" r="67932" b="77644"/>
                    <a:stretch/>
                  </pic:blipFill>
                  <pic:spPr bwMode="auto">
                    <a:xfrm>
                      <a:off x="0" y="0"/>
                      <a:ext cx="3207904" cy="644246"/>
                    </a:xfrm>
                    <a:prstGeom prst="rect">
                      <a:avLst/>
                    </a:prstGeom>
                    <a:ln>
                      <a:noFill/>
                    </a:ln>
                    <a:extLst>
                      <a:ext uri="{53640926-AAD7-44D8-BBD7-CCE9431645EC}">
                        <a14:shadowObscured xmlns:a14="http://schemas.microsoft.com/office/drawing/2010/main"/>
                      </a:ext>
                    </a:extLst>
                  </pic:spPr>
                </pic:pic>
              </a:graphicData>
            </a:graphic>
          </wp:inline>
        </w:drawing>
      </w:r>
    </w:p>
    <w:p w14:paraId="3C4E9B90" w14:textId="2EB2B8BB" w:rsidR="00B62E5E" w:rsidRDefault="00B62E5E" w:rsidP="00B62E5E">
      <w:pPr>
        <w:rPr>
          <w:lang w:val="en-GB"/>
        </w:rPr>
      </w:pPr>
    </w:p>
    <w:p w14:paraId="1965BA79" w14:textId="4D5EFB93" w:rsidR="00B62E5E" w:rsidRPr="00B62E5E" w:rsidRDefault="00B62E5E" w:rsidP="00B62E5E">
      <w:pPr>
        <w:rPr>
          <w:lang w:val="en-GB"/>
        </w:rPr>
      </w:pPr>
      <w:r>
        <w:rPr>
          <w:noProof/>
        </w:rPr>
        <w:drawing>
          <wp:inline distT="0" distB="0" distL="0" distR="0" wp14:anchorId="4FE621A0" wp14:editId="04EC1E28">
            <wp:extent cx="4776005" cy="1031032"/>
            <wp:effectExtent l="0" t="0" r="0"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rotWithShape="1">
                    <a:blip r:embed="rId8"/>
                    <a:srcRect t="41060" r="51602" b="39503"/>
                    <a:stretch/>
                  </pic:blipFill>
                  <pic:spPr bwMode="auto">
                    <a:xfrm>
                      <a:off x="0" y="0"/>
                      <a:ext cx="4828079" cy="1042274"/>
                    </a:xfrm>
                    <a:prstGeom prst="rect">
                      <a:avLst/>
                    </a:prstGeom>
                    <a:ln>
                      <a:noFill/>
                    </a:ln>
                    <a:extLst>
                      <a:ext uri="{53640926-AAD7-44D8-BBD7-CCE9431645EC}">
                        <a14:shadowObscured xmlns:a14="http://schemas.microsoft.com/office/drawing/2010/main"/>
                      </a:ext>
                    </a:extLst>
                  </pic:spPr>
                </pic:pic>
              </a:graphicData>
            </a:graphic>
          </wp:inline>
        </w:drawing>
      </w:r>
    </w:p>
    <w:p w14:paraId="300AC30D" w14:textId="15B62F49" w:rsidR="00CA2D45" w:rsidRDefault="00CA2D45" w:rsidP="00EA10F9">
      <w:pPr>
        <w:pStyle w:val="Heading1"/>
        <w:rPr>
          <w:lang w:val="en-GB"/>
        </w:rPr>
      </w:pPr>
    </w:p>
    <w:p w14:paraId="0940B4FA" w14:textId="77777777" w:rsidR="00B31191" w:rsidRPr="00B31191" w:rsidRDefault="00B31191" w:rsidP="00B31191">
      <w:pPr>
        <w:rPr>
          <w:lang w:val="en-GB"/>
        </w:rPr>
      </w:pPr>
    </w:p>
    <w:p w14:paraId="1B2DFFFA" w14:textId="010BFFC7" w:rsidR="0091702B" w:rsidRPr="0045727D" w:rsidRDefault="00DE3E45" w:rsidP="00EA10F9">
      <w:pPr>
        <w:pStyle w:val="Heading1"/>
        <w:rPr>
          <w:color w:val="FF671F" w:themeColor="accent4"/>
          <w:sz w:val="48"/>
          <w:szCs w:val="48"/>
          <w:lang w:val="en-GB"/>
        </w:rPr>
      </w:pPr>
      <w:bookmarkStart w:id="0" w:name="_Toc146189882"/>
      <w:r>
        <w:rPr>
          <w:color w:val="FF671F" w:themeColor="accent4"/>
          <w:sz w:val="48"/>
          <w:szCs w:val="48"/>
          <w:lang w:val="en-GB"/>
        </w:rPr>
        <w:t>Platform Development - Strategy</w:t>
      </w:r>
      <w:bookmarkEnd w:id="0"/>
    </w:p>
    <w:p w14:paraId="127A3318" w14:textId="65E522EC" w:rsidR="00755B92" w:rsidRDefault="00755B92" w:rsidP="00755B92">
      <w:pPr>
        <w:rPr>
          <w:lang w:val="en-GB"/>
        </w:rPr>
      </w:pPr>
    </w:p>
    <w:p w14:paraId="22799998" w14:textId="2E06183D" w:rsidR="00430DED" w:rsidRDefault="00430DED" w:rsidP="00755B92">
      <w:pPr>
        <w:rPr>
          <w:lang w:val="en-GB"/>
        </w:rPr>
      </w:pPr>
    </w:p>
    <w:tbl>
      <w:tblPr>
        <w:tblStyle w:val="TableGrid"/>
        <w:tblW w:w="0" w:type="auto"/>
        <w:tblInd w:w="1565" w:type="dxa"/>
        <w:tblLook w:val="04A0" w:firstRow="1" w:lastRow="0" w:firstColumn="1" w:lastColumn="0" w:noHBand="0" w:noVBand="1"/>
      </w:tblPr>
      <w:tblGrid>
        <w:gridCol w:w="1701"/>
        <w:gridCol w:w="3543"/>
      </w:tblGrid>
      <w:tr w:rsidR="009207ED" w14:paraId="164D4C74" w14:textId="77777777" w:rsidTr="00AF0427">
        <w:tc>
          <w:tcPr>
            <w:tcW w:w="1701" w:type="dxa"/>
          </w:tcPr>
          <w:p w14:paraId="3E454E2C" w14:textId="619549B3" w:rsidR="009207ED" w:rsidRDefault="009207ED" w:rsidP="00755B92">
            <w:pPr>
              <w:rPr>
                <w:lang w:val="en-GB"/>
              </w:rPr>
            </w:pPr>
            <w:r>
              <w:rPr>
                <w:lang w:val="en-GB"/>
              </w:rPr>
              <w:t>Version</w:t>
            </w:r>
          </w:p>
        </w:tc>
        <w:tc>
          <w:tcPr>
            <w:tcW w:w="3543" w:type="dxa"/>
          </w:tcPr>
          <w:p w14:paraId="03D4D072" w14:textId="30623C28" w:rsidR="009207ED" w:rsidRDefault="00AF0427" w:rsidP="00755B92">
            <w:pPr>
              <w:rPr>
                <w:lang w:val="en-GB"/>
              </w:rPr>
            </w:pPr>
            <w:r>
              <w:rPr>
                <w:lang w:val="en-GB"/>
              </w:rPr>
              <w:t>V1.0</w:t>
            </w:r>
          </w:p>
        </w:tc>
      </w:tr>
      <w:tr w:rsidR="009207ED" w14:paraId="03921666" w14:textId="77777777" w:rsidTr="00AF0427">
        <w:tc>
          <w:tcPr>
            <w:tcW w:w="1701" w:type="dxa"/>
          </w:tcPr>
          <w:p w14:paraId="2E7AC9F8" w14:textId="72F72D25" w:rsidR="009207ED" w:rsidRDefault="00932F5B" w:rsidP="00755B92">
            <w:pPr>
              <w:rPr>
                <w:lang w:val="en-GB"/>
              </w:rPr>
            </w:pPr>
            <w:r>
              <w:rPr>
                <w:lang w:val="en-GB"/>
              </w:rPr>
              <w:t>Date</w:t>
            </w:r>
          </w:p>
        </w:tc>
        <w:tc>
          <w:tcPr>
            <w:tcW w:w="3543" w:type="dxa"/>
          </w:tcPr>
          <w:p w14:paraId="37A3020A" w14:textId="1E318BD4" w:rsidR="009207ED" w:rsidRDefault="00DE3E45" w:rsidP="00755B92">
            <w:pPr>
              <w:rPr>
                <w:lang w:val="en-GB"/>
              </w:rPr>
            </w:pPr>
            <w:r>
              <w:rPr>
                <w:lang w:val="en-GB"/>
              </w:rPr>
              <w:t>21</w:t>
            </w:r>
            <w:r w:rsidR="00AF0427">
              <w:rPr>
                <w:lang w:val="en-GB"/>
              </w:rPr>
              <w:t xml:space="preserve"> </w:t>
            </w:r>
            <w:r w:rsidR="00504A0D">
              <w:rPr>
                <w:lang w:val="en-GB"/>
              </w:rPr>
              <w:t>Sep</w:t>
            </w:r>
            <w:r w:rsidR="00AF0427">
              <w:rPr>
                <w:lang w:val="en-GB"/>
              </w:rPr>
              <w:t xml:space="preserve"> 2023</w:t>
            </w:r>
          </w:p>
        </w:tc>
      </w:tr>
      <w:tr w:rsidR="009207ED" w14:paraId="40995CDF" w14:textId="77777777" w:rsidTr="00AF0427">
        <w:tc>
          <w:tcPr>
            <w:tcW w:w="1701" w:type="dxa"/>
          </w:tcPr>
          <w:p w14:paraId="1671F597" w14:textId="4BA621C4" w:rsidR="009207ED" w:rsidRDefault="00932F5B" w:rsidP="00755B92">
            <w:pPr>
              <w:rPr>
                <w:lang w:val="en-GB"/>
              </w:rPr>
            </w:pPr>
            <w:r>
              <w:rPr>
                <w:lang w:val="en-GB"/>
              </w:rPr>
              <w:t>Confidentiality</w:t>
            </w:r>
          </w:p>
        </w:tc>
        <w:tc>
          <w:tcPr>
            <w:tcW w:w="3543" w:type="dxa"/>
          </w:tcPr>
          <w:p w14:paraId="2CE74D9D" w14:textId="154D9EBA" w:rsidR="009207ED" w:rsidRDefault="00AF0427" w:rsidP="00755B92">
            <w:pPr>
              <w:rPr>
                <w:lang w:val="en-GB"/>
              </w:rPr>
            </w:pPr>
            <w:r>
              <w:rPr>
                <w:lang w:val="en-GB"/>
              </w:rPr>
              <w:t>Public</w:t>
            </w:r>
          </w:p>
        </w:tc>
      </w:tr>
      <w:tr w:rsidR="009207ED" w:rsidRPr="00DE3E45" w14:paraId="7EEF8515" w14:textId="77777777" w:rsidTr="00AF0427">
        <w:tc>
          <w:tcPr>
            <w:tcW w:w="1701" w:type="dxa"/>
          </w:tcPr>
          <w:p w14:paraId="568CB2DF" w14:textId="5A53E2FF" w:rsidR="009207ED" w:rsidRDefault="00F732DA" w:rsidP="00755B92">
            <w:pPr>
              <w:rPr>
                <w:lang w:val="en-GB"/>
              </w:rPr>
            </w:pPr>
            <w:r>
              <w:rPr>
                <w:lang w:val="en-GB"/>
              </w:rPr>
              <w:t>Type of Deliverable</w:t>
            </w:r>
          </w:p>
        </w:tc>
        <w:tc>
          <w:tcPr>
            <w:tcW w:w="3543" w:type="dxa"/>
          </w:tcPr>
          <w:p w14:paraId="6EB7095F" w14:textId="7CC1AE8E" w:rsidR="009207ED" w:rsidRDefault="00DE3E45" w:rsidP="00755B92">
            <w:pPr>
              <w:rPr>
                <w:lang w:val="en-GB"/>
              </w:rPr>
            </w:pPr>
            <w:r>
              <w:rPr>
                <w:lang w:val="en-GB"/>
              </w:rPr>
              <w:t>Platform Development Document</w:t>
            </w:r>
          </w:p>
        </w:tc>
      </w:tr>
      <w:tr w:rsidR="009207ED" w14:paraId="0073B52C" w14:textId="77777777" w:rsidTr="00AF0427">
        <w:tc>
          <w:tcPr>
            <w:tcW w:w="1701" w:type="dxa"/>
          </w:tcPr>
          <w:p w14:paraId="45D17555" w14:textId="3B086397" w:rsidR="009207ED" w:rsidRDefault="00F732DA" w:rsidP="00755B92">
            <w:pPr>
              <w:rPr>
                <w:lang w:val="en-GB"/>
              </w:rPr>
            </w:pPr>
            <w:r>
              <w:rPr>
                <w:lang w:val="en-GB"/>
              </w:rPr>
              <w:t>Description</w:t>
            </w:r>
          </w:p>
        </w:tc>
        <w:tc>
          <w:tcPr>
            <w:tcW w:w="3543" w:type="dxa"/>
          </w:tcPr>
          <w:p w14:paraId="0F8F1DB7" w14:textId="15CAAD84" w:rsidR="009207ED" w:rsidRDefault="00503319" w:rsidP="00755B92">
            <w:pPr>
              <w:rPr>
                <w:lang w:val="en-GB"/>
              </w:rPr>
            </w:pPr>
            <w:r>
              <w:rPr>
                <w:lang w:val="en-GB"/>
              </w:rPr>
              <w:t>Report</w:t>
            </w:r>
          </w:p>
        </w:tc>
      </w:tr>
      <w:tr w:rsidR="009207ED" w14:paraId="0BF50CFB" w14:textId="77777777" w:rsidTr="00AF0427">
        <w:tc>
          <w:tcPr>
            <w:tcW w:w="1701" w:type="dxa"/>
          </w:tcPr>
          <w:p w14:paraId="71FA1B98" w14:textId="3DD554C7" w:rsidR="009207ED" w:rsidRDefault="00F732DA" w:rsidP="00755B92">
            <w:pPr>
              <w:rPr>
                <w:lang w:val="en-GB"/>
              </w:rPr>
            </w:pPr>
            <w:r>
              <w:rPr>
                <w:lang w:val="en-GB"/>
              </w:rPr>
              <w:t>Deliverables in the Project</w:t>
            </w:r>
          </w:p>
        </w:tc>
        <w:tc>
          <w:tcPr>
            <w:tcW w:w="3543" w:type="dxa"/>
          </w:tcPr>
          <w:p w14:paraId="2301826B" w14:textId="4D53D832" w:rsidR="009207ED" w:rsidRDefault="00DE3E45" w:rsidP="00755B92">
            <w:pPr>
              <w:rPr>
                <w:lang w:val="en-GB"/>
              </w:rPr>
            </w:pPr>
            <w:r>
              <w:rPr>
                <w:lang w:val="en-GB"/>
              </w:rPr>
              <w:t>One</w:t>
            </w:r>
            <w:r w:rsidR="00503319">
              <w:rPr>
                <w:lang w:val="en-GB"/>
              </w:rPr>
              <w:t xml:space="preserve"> deliverable</w:t>
            </w:r>
          </w:p>
        </w:tc>
      </w:tr>
    </w:tbl>
    <w:p w14:paraId="3ADCA298" w14:textId="77777777" w:rsidR="00430DED" w:rsidRDefault="00430DED" w:rsidP="00755B92">
      <w:pPr>
        <w:rPr>
          <w:lang w:val="en-GB"/>
        </w:rPr>
      </w:pPr>
    </w:p>
    <w:p w14:paraId="03E73AB3" w14:textId="77777777" w:rsidR="002A79BB" w:rsidRPr="00755B92" w:rsidRDefault="002A79BB" w:rsidP="00755B92">
      <w:pPr>
        <w:rPr>
          <w:lang w:val="en-GB"/>
        </w:rPr>
      </w:pPr>
    </w:p>
    <w:p w14:paraId="39FACD14" w14:textId="659A3841" w:rsidR="00060DB9" w:rsidRDefault="00060DB9" w:rsidP="00060DB9">
      <w:pPr>
        <w:rPr>
          <w:lang w:val="en-GB"/>
        </w:rPr>
      </w:pPr>
    </w:p>
    <w:p w14:paraId="166BC9D0" w14:textId="0934B8FA" w:rsidR="00370F5E" w:rsidRDefault="00060DB9" w:rsidP="001847E3">
      <w:pPr>
        <w:pStyle w:val="Heading2withnumbering"/>
      </w:pPr>
      <w:r w:rsidRPr="00370F5E">
        <w:br w:type="column"/>
      </w:r>
      <w:bookmarkStart w:id="1" w:name="_Toc142373846"/>
      <w:bookmarkStart w:id="2" w:name="_Toc146189883"/>
      <w:r w:rsidR="00370F5E">
        <w:lastRenderedPageBreak/>
        <w:t>Abstract</w:t>
      </w:r>
      <w:bookmarkEnd w:id="1"/>
      <w:bookmarkEnd w:id="2"/>
    </w:p>
    <w:p w14:paraId="46A91494" w14:textId="623A9B5A" w:rsidR="00BD777F" w:rsidRDefault="00BD777F" w:rsidP="00BD777F">
      <w:pPr>
        <w:ind w:left="360"/>
        <w:rPr>
          <w:lang w:val="en-US"/>
        </w:rPr>
      </w:pPr>
    </w:p>
    <w:p w14:paraId="25FDD8B0" w14:textId="77E8AC20" w:rsidR="00370F5E" w:rsidRPr="003A31B4" w:rsidRDefault="00174CA2" w:rsidP="00504A0D">
      <w:pPr>
        <w:jc w:val="both"/>
        <w:rPr>
          <w:lang w:val="en-US"/>
        </w:rPr>
      </w:pPr>
      <w:r w:rsidRPr="003A31B4">
        <w:rPr>
          <w:lang w:val="en-US"/>
        </w:rPr>
        <w:t xml:space="preserve">The document </w:t>
      </w:r>
      <w:r w:rsidR="00DE3E45">
        <w:rPr>
          <w:lang w:val="en-US"/>
        </w:rPr>
        <w:t xml:space="preserve">discusses the strategy of developing a platform for the visualization of results and an operator support system for the Gränges use case. </w:t>
      </w:r>
    </w:p>
    <w:p w14:paraId="27BDAF1E" w14:textId="77777777" w:rsidR="00174CA2" w:rsidRDefault="00174CA2" w:rsidP="00060DB9">
      <w:pPr>
        <w:rPr>
          <w:lang w:val="en-US"/>
        </w:rPr>
      </w:pPr>
    </w:p>
    <w:p w14:paraId="24C07EF5" w14:textId="32CF75A7" w:rsidR="00AD00FE" w:rsidRDefault="00AD00FE" w:rsidP="00AD00FE">
      <w:pPr>
        <w:pStyle w:val="ListParagraph"/>
        <w:numPr>
          <w:ilvl w:val="0"/>
          <w:numId w:val="40"/>
        </w:numPr>
        <w:rPr>
          <w:lang w:val="en-US"/>
        </w:rPr>
      </w:pPr>
      <w:r>
        <w:rPr>
          <w:lang w:val="en-US"/>
        </w:rPr>
        <w:t>Change Log</w:t>
      </w:r>
    </w:p>
    <w:p w14:paraId="5BE1451C" w14:textId="537953CE" w:rsidR="00FC0EAF" w:rsidRDefault="00FC0EAF" w:rsidP="00FC0EAF">
      <w:pPr>
        <w:rPr>
          <w:lang w:val="en-US"/>
        </w:rPr>
      </w:pPr>
    </w:p>
    <w:tbl>
      <w:tblPr>
        <w:tblStyle w:val="TableGrid"/>
        <w:tblW w:w="0" w:type="auto"/>
        <w:tblLook w:val="04A0" w:firstRow="1" w:lastRow="0" w:firstColumn="1" w:lastColumn="0" w:noHBand="0" w:noVBand="1"/>
      </w:tblPr>
      <w:tblGrid>
        <w:gridCol w:w="2226"/>
        <w:gridCol w:w="2225"/>
        <w:gridCol w:w="2226"/>
        <w:gridCol w:w="2226"/>
      </w:tblGrid>
      <w:tr w:rsidR="00E03202" w14:paraId="0A5AFF93" w14:textId="77777777" w:rsidTr="00E03202">
        <w:tc>
          <w:tcPr>
            <w:tcW w:w="2392" w:type="dxa"/>
          </w:tcPr>
          <w:p w14:paraId="68E6B1CA" w14:textId="77777777" w:rsidR="00E03202" w:rsidRDefault="00E03202" w:rsidP="00FC0EAF">
            <w:pPr>
              <w:rPr>
                <w:lang w:val="en-US"/>
              </w:rPr>
            </w:pPr>
          </w:p>
        </w:tc>
        <w:tc>
          <w:tcPr>
            <w:tcW w:w="2392" w:type="dxa"/>
          </w:tcPr>
          <w:p w14:paraId="753F8372" w14:textId="77777777" w:rsidR="00E03202" w:rsidRDefault="00E03202" w:rsidP="00FC0EAF">
            <w:pPr>
              <w:rPr>
                <w:lang w:val="en-US"/>
              </w:rPr>
            </w:pPr>
          </w:p>
        </w:tc>
        <w:tc>
          <w:tcPr>
            <w:tcW w:w="2393" w:type="dxa"/>
          </w:tcPr>
          <w:p w14:paraId="20A2B04A" w14:textId="77777777" w:rsidR="00E03202" w:rsidRDefault="00E03202" w:rsidP="00FC0EAF">
            <w:pPr>
              <w:rPr>
                <w:lang w:val="en-US"/>
              </w:rPr>
            </w:pPr>
          </w:p>
        </w:tc>
        <w:tc>
          <w:tcPr>
            <w:tcW w:w="2393" w:type="dxa"/>
          </w:tcPr>
          <w:p w14:paraId="1C51D4BC" w14:textId="77777777" w:rsidR="00E03202" w:rsidRDefault="00E03202" w:rsidP="00FC0EAF">
            <w:pPr>
              <w:rPr>
                <w:lang w:val="en-US"/>
              </w:rPr>
            </w:pPr>
          </w:p>
        </w:tc>
      </w:tr>
      <w:tr w:rsidR="00E03202" w14:paraId="358D319A" w14:textId="77777777" w:rsidTr="00E03202">
        <w:tc>
          <w:tcPr>
            <w:tcW w:w="2392" w:type="dxa"/>
          </w:tcPr>
          <w:p w14:paraId="600B649F" w14:textId="77777777" w:rsidR="00E03202" w:rsidRDefault="00E03202" w:rsidP="00FC0EAF">
            <w:pPr>
              <w:rPr>
                <w:lang w:val="en-US"/>
              </w:rPr>
            </w:pPr>
          </w:p>
        </w:tc>
        <w:tc>
          <w:tcPr>
            <w:tcW w:w="2392" w:type="dxa"/>
          </w:tcPr>
          <w:p w14:paraId="302006C6" w14:textId="77777777" w:rsidR="00E03202" w:rsidRDefault="00E03202" w:rsidP="00FC0EAF">
            <w:pPr>
              <w:rPr>
                <w:lang w:val="en-US"/>
              </w:rPr>
            </w:pPr>
          </w:p>
        </w:tc>
        <w:tc>
          <w:tcPr>
            <w:tcW w:w="2393" w:type="dxa"/>
          </w:tcPr>
          <w:p w14:paraId="57B099B1" w14:textId="77777777" w:rsidR="00E03202" w:rsidRDefault="00E03202" w:rsidP="00FC0EAF">
            <w:pPr>
              <w:rPr>
                <w:lang w:val="en-US"/>
              </w:rPr>
            </w:pPr>
          </w:p>
        </w:tc>
        <w:tc>
          <w:tcPr>
            <w:tcW w:w="2393" w:type="dxa"/>
          </w:tcPr>
          <w:p w14:paraId="2D050B3F" w14:textId="77777777" w:rsidR="00E03202" w:rsidRDefault="00E03202" w:rsidP="00FC0EAF">
            <w:pPr>
              <w:rPr>
                <w:lang w:val="en-US"/>
              </w:rPr>
            </w:pPr>
          </w:p>
        </w:tc>
      </w:tr>
      <w:tr w:rsidR="00E03202" w14:paraId="7919A653" w14:textId="77777777" w:rsidTr="00E03202">
        <w:tc>
          <w:tcPr>
            <w:tcW w:w="2392" w:type="dxa"/>
          </w:tcPr>
          <w:p w14:paraId="04B49FE4" w14:textId="77777777" w:rsidR="00E03202" w:rsidRDefault="00E03202" w:rsidP="00FC0EAF">
            <w:pPr>
              <w:rPr>
                <w:lang w:val="en-US"/>
              </w:rPr>
            </w:pPr>
          </w:p>
        </w:tc>
        <w:tc>
          <w:tcPr>
            <w:tcW w:w="2392" w:type="dxa"/>
          </w:tcPr>
          <w:p w14:paraId="2066911F" w14:textId="77777777" w:rsidR="00E03202" w:rsidRDefault="00E03202" w:rsidP="00FC0EAF">
            <w:pPr>
              <w:rPr>
                <w:lang w:val="en-US"/>
              </w:rPr>
            </w:pPr>
          </w:p>
        </w:tc>
        <w:tc>
          <w:tcPr>
            <w:tcW w:w="2393" w:type="dxa"/>
          </w:tcPr>
          <w:p w14:paraId="19DA1AF2" w14:textId="77777777" w:rsidR="00E03202" w:rsidRDefault="00E03202" w:rsidP="00FC0EAF">
            <w:pPr>
              <w:rPr>
                <w:lang w:val="en-US"/>
              </w:rPr>
            </w:pPr>
          </w:p>
        </w:tc>
        <w:tc>
          <w:tcPr>
            <w:tcW w:w="2393" w:type="dxa"/>
          </w:tcPr>
          <w:p w14:paraId="5F4870BB" w14:textId="77777777" w:rsidR="00E03202" w:rsidRDefault="00E03202" w:rsidP="00FC0EAF">
            <w:pPr>
              <w:rPr>
                <w:lang w:val="en-US"/>
              </w:rPr>
            </w:pPr>
          </w:p>
        </w:tc>
      </w:tr>
    </w:tbl>
    <w:p w14:paraId="4EE75E89" w14:textId="77777777" w:rsidR="00AD00FE" w:rsidRDefault="00AD00FE" w:rsidP="00060DB9">
      <w:pPr>
        <w:rPr>
          <w:lang w:val="en-US"/>
        </w:rPr>
      </w:pPr>
    </w:p>
    <w:p w14:paraId="2F3C95C0" w14:textId="6A7FE957" w:rsidR="00370F5E" w:rsidRPr="00FC0EAF" w:rsidRDefault="00690DF4" w:rsidP="00FC0EAF">
      <w:pPr>
        <w:pStyle w:val="ListParagraph"/>
        <w:numPr>
          <w:ilvl w:val="0"/>
          <w:numId w:val="40"/>
        </w:numPr>
        <w:rPr>
          <w:lang w:val="en-US"/>
        </w:rPr>
      </w:pPr>
      <w:r w:rsidRPr="00FC0EAF">
        <w:rPr>
          <w:lang w:val="en-US"/>
        </w:rPr>
        <w:t>Contributors:</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3578"/>
        <w:gridCol w:w="3260"/>
      </w:tblGrid>
      <w:tr w:rsidR="00A91471" w14:paraId="2C269217" w14:textId="77777777" w:rsidTr="00C17689">
        <w:tc>
          <w:tcPr>
            <w:tcW w:w="3578" w:type="dxa"/>
          </w:tcPr>
          <w:p w14:paraId="4453E111" w14:textId="56B22557" w:rsidR="00A91471" w:rsidRDefault="00A91471" w:rsidP="00C17689">
            <w:pPr>
              <w:rPr>
                <w:lang w:val="en-US"/>
              </w:rPr>
            </w:pPr>
            <w:r>
              <w:rPr>
                <w:lang w:val="en-US"/>
              </w:rPr>
              <w:t>Name</w:t>
            </w:r>
          </w:p>
        </w:tc>
        <w:tc>
          <w:tcPr>
            <w:tcW w:w="3260" w:type="dxa"/>
          </w:tcPr>
          <w:p w14:paraId="60EE2C4E" w14:textId="3AAA9DFE" w:rsidR="00A91471" w:rsidRDefault="00A91471" w:rsidP="00C17689">
            <w:pPr>
              <w:rPr>
                <w:lang w:val="en-US"/>
              </w:rPr>
            </w:pPr>
            <w:r>
              <w:rPr>
                <w:lang w:val="en-US"/>
              </w:rPr>
              <w:t>Organization</w:t>
            </w:r>
          </w:p>
        </w:tc>
      </w:tr>
      <w:tr w:rsidR="00A91471" w14:paraId="0B3DD2B9" w14:textId="77777777" w:rsidTr="00C17689">
        <w:tc>
          <w:tcPr>
            <w:tcW w:w="3578" w:type="dxa"/>
          </w:tcPr>
          <w:p w14:paraId="5EBF4975" w14:textId="76F39AAE" w:rsidR="00A91471" w:rsidRDefault="00CF106E" w:rsidP="00C17689">
            <w:pPr>
              <w:rPr>
                <w:lang w:val="en-US"/>
              </w:rPr>
            </w:pPr>
            <w:r>
              <w:rPr>
                <w:lang w:val="en-US"/>
              </w:rPr>
              <w:t>Sivaprasad Palla</w:t>
            </w:r>
          </w:p>
        </w:tc>
        <w:tc>
          <w:tcPr>
            <w:tcW w:w="3260" w:type="dxa"/>
          </w:tcPr>
          <w:p w14:paraId="6B71E3D2" w14:textId="6E5AC3A7" w:rsidR="00A91471" w:rsidRDefault="00CF106E" w:rsidP="00C17689">
            <w:pPr>
              <w:rPr>
                <w:lang w:val="en-US"/>
              </w:rPr>
            </w:pPr>
            <w:r>
              <w:rPr>
                <w:lang w:val="en-US"/>
              </w:rPr>
              <w:t xml:space="preserve">Swerim AB </w:t>
            </w:r>
          </w:p>
        </w:tc>
      </w:tr>
      <w:tr w:rsidR="00DE3E45" w:rsidRPr="00AD576A" w14:paraId="3A257517" w14:textId="77777777" w:rsidTr="00C17689">
        <w:tc>
          <w:tcPr>
            <w:tcW w:w="3578" w:type="dxa"/>
          </w:tcPr>
          <w:p w14:paraId="5DC9B82E" w14:textId="7EC930E6" w:rsidR="00DE3E45" w:rsidRPr="00AD576A" w:rsidRDefault="00DE3E45" w:rsidP="00DE3E45">
            <w:pPr>
              <w:ind w:left="0"/>
            </w:pPr>
            <w:r>
              <w:rPr>
                <w:bCs/>
              </w:rPr>
              <w:t xml:space="preserve">  </w:t>
            </w:r>
            <w:r>
              <w:rPr>
                <w:bCs/>
              </w:rPr>
              <w:t xml:space="preserve">Jonas Bäckman </w:t>
            </w:r>
          </w:p>
        </w:tc>
        <w:tc>
          <w:tcPr>
            <w:tcW w:w="3260" w:type="dxa"/>
          </w:tcPr>
          <w:p w14:paraId="1EABA6A9" w14:textId="6751FC3D" w:rsidR="00DE3E45" w:rsidRPr="00AD576A" w:rsidRDefault="00DE3E45" w:rsidP="00DE3E45">
            <w:r>
              <w:rPr>
                <w:bCs/>
              </w:rPr>
              <w:t>Gemit Solutions AB</w:t>
            </w:r>
          </w:p>
        </w:tc>
      </w:tr>
      <w:tr w:rsidR="00DE3E45" w14:paraId="1531D326" w14:textId="77777777" w:rsidTr="00C17689">
        <w:tc>
          <w:tcPr>
            <w:tcW w:w="3578" w:type="dxa"/>
          </w:tcPr>
          <w:p w14:paraId="4A09C913" w14:textId="4F469CF5" w:rsidR="00DE3E45" w:rsidRDefault="00DE3E45" w:rsidP="00DE3E45">
            <w:pPr>
              <w:rPr>
                <w:lang w:val="en-US"/>
              </w:rPr>
            </w:pPr>
            <w:r>
              <w:t>Gustav Skoog</w:t>
            </w:r>
          </w:p>
        </w:tc>
        <w:tc>
          <w:tcPr>
            <w:tcW w:w="3260" w:type="dxa"/>
          </w:tcPr>
          <w:p w14:paraId="7473AFF2" w14:textId="630032F3" w:rsidR="00DE3E45" w:rsidRDefault="00DE3E45" w:rsidP="00DE3E45">
            <w:pPr>
              <w:rPr>
                <w:lang w:val="en-US"/>
              </w:rPr>
            </w:pPr>
            <w:r>
              <w:rPr>
                <w:bCs/>
              </w:rPr>
              <w:t>Gemit Solutions AB</w:t>
            </w:r>
          </w:p>
        </w:tc>
      </w:tr>
    </w:tbl>
    <w:p w14:paraId="50903C28" w14:textId="1627882D" w:rsidR="00690DF4" w:rsidRPr="008B76C9" w:rsidRDefault="00C17689" w:rsidP="00060DB9">
      <w:pPr>
        <w:rPr>
          <w:lang w:val="en-US"/>
        </w:rPr>
      </w:pPr>
      <w:r>
        <w:rPr>
          <w:lang w:val="en-US"/>
        </w:rPr>
        <w:br w:type="textWrapping" w:clear="all"/>
      </w:r>
    </w:p>
    <w:p w14:paraId="4126BB50" w14:textId="77777777" w:rsidR="00690DF4" w:rsidRPr="008B76C9" w:rsidRDefault="00690DF4" w:rsidP="00060DB9">
      <w:pPr>
        <w:rPr>
          <w:lang w:val="en-US"/>
        </w:rPr>
      </w:pPr>
    </w:p>
    <w:p w14:paraId="223794FD" w14:textId="77777777" w:rsidR="00370F5E" w:rsidRPr="008B76C9" w:rsidRDefault="00370F5E" w:rsidP="00060DB9">
      <w:pPr>
        <w:rPr>
          <w:lang w:val="en-US"/>
        </w:rPr>
      </w:pPr>
    </w:p>
    <w:p w14:paraId="60BED82C" w14:textId="6C534510" w:rsidR="00060DB9" w:rsidRDefault="00400D21" w:rsidP="00060DB9">
      <w:pPr>
        <w:rPr>
          <w:lang w:val="en-US"/>
        </w:rPr>
      </w:pPr>
      <w:r w:rsidRPr="008B76C9">
        <w:rPr>
          <w:lang w:val="en-US"/>
        </w:rPr>
        <w:br w:type="column"/>
      </w:r>
    </w:p>
    <w:sdt>
      <w:sdtPr>
        <w:rPr>
          <w:rFonts w:asciiTheme="minorHAnsi" w:eastAsiaTheme="minorHAnsi" w:hAnsiTheme="minorHAnsi" w:cstheme="minorBidi"/>
          <w:b w:val="0"/>
          <w:sz w:val="24"/>
          <w:lang w:eastAsia="en-US"/>
        </w:rPr>
        <w:id w:val="-897821835"/>
        <w:docPartObj>
          <w:docPartGallery w:val="Table of Contents"/>
          <w:docPartUnique/>
        </w:docPartObj>
      </w:sdtPr>
      <w:sdtEndPr>
        <w:rPr>
          <w:bCs/>
          <w:noProof/>
        </w:rPr>
      </w:sdtEndPr>
      <w:sdtContent>
        <w:p w14:paraId="23BBF937" w14:textId="2C26BD72" w:rsidR="00CD4762" w:rsidRDefault="00CD4762">
          <w:pPr>
            <w:pStyle w:val="TOCHeading"/>
          </w:pPr>
          <w:r>
            <w:t xml:space="preserve">Table </w:t>
          </w:r>
          <w:proofErr w:type="spellStart"/>
          <w:r>
            <w:t>of</w:t>
          </w:r>
          <w:proofErr w:type="spellEnd"/>
          <w:r>
            <w:t xml:space="preserve"> </w:t>
          </w:r>
          <w:proofErr w:type="spellStart"/>
          <w:r>
            <w:t>Contents</w:t>
          </w:r>
          <w:proofErr w:type="spellEnd"/>
        </w:p>
        <w:p w14:paraId="30955086" w14:textId="349AD378" w:rsidR="00DE3E45" w:rsidRDefault="00CD4762">
          <w:pPr>
            <w:pStyle w:val="TOC1"/>
            <w:rPr>
              <w:rFonts w:eastAsiaTheme="minorEastAsia"/>
              <w:kern w:val="2"/>
              <w:sz w:val="22"/>
              <w:szCs w:val="22"/>
              <w:lang w:val="en-US"/>
              <w14:ligatures w14:val="standardContextual"/>
            </w:rPr>
          </w:pPr>
          <w:r>
            <w:fldChar w:fldCharType="begin"/>
          </w:r>
          <w:r>
            <w:instrText xml:space="preserve"> TOC \o "1-4" \h \z \u </w:instrText>
          </w:r>
          <w:r>
            <w:fldChar w:fldCharType="separate"/>
          </w:r>
          <w:hyperlink w:anchor="_Toc146189882" w:history="1">
            <w:r w:rsidR="00DE3E45" w:rsidRPr="001C63F8">
              <w:rPr>
                <w:rStyle w:val="Hyperlink"/>
                <w:lang w:val="en-GB"/>
              </w:rPr>
              <w:t>Platform Development - Strategy</w:t>
            </w:r>
            <w:r w:rsidR="00DE3E45">
              <w:rPr>
                <w:webHidden/>
              </w:rPr>
              <w:tab/>
            </w:r>
            <w:r w:rsidR="00DE3E45">
              <w:rPr>
                <w:webHidden/>
              </w:rPr>
              <w:fldChar w:fldCharType="begin"/>
            </w:r>
            <w:r w:rsidR="00DE3E45">
              <w:rPr>
                <w:webHidden/>
              </w:rPr>
              <w:instrText xml:space="preserve"> PAGEREF _Toc146189882 \h </w:instrText>
            </w:r>
            <w:r w:rsidR="00DE3E45">
              <w:rPr>
                <w:webHidden/>
              </w:rPr>
            </w:r>
            <w:r w:rsidR="00DE3E45">
              <w:rPr>
                <w:webHidden/>
              </w:rPr>
              <w:fldChar w:fldCharType="separate"/>
            </w:r>
            <w:r w:rsidR="00DE3E45">
              <w:rPr>
                <w:webHidden/>
              </w:rPr>
              <w:t>1</w:t>
            </w:r>
            <w:r w:rsidR="00DE3E45">
              <w:rPr>
                <w:webHidden/>
              </w:rPr>
              <w:fldChar w:fldCharType="end"/>
            </w:r>
          </w:hyperlink>
        </w:p>
        <w:p w14:paraId="6B3EF29A" w14:textId="7D005396" w:rsidR="00DE3E45" w:rsidRDefault="00DE3E45">
          <w:pPr>
            <w:pStyle w:val="TOC2"/>
            <w:rPr>
              <w:rFonts w:eastAsiaTheme="minorEastAsia"/>
              <w:kern w:val="2"/>
              <w:sz w:val="22"/>
              <w:szCs w:val="22"/>
              <w:lang w:val="en-US"/>
              <w14:ligatures w14:val="standardContextual"/>
            </w:rPr>
          </w:pPr>
          <w:hyperlink w:anchor="_Toc146189883" w:history="1">
            <w:r w:rsidRPr="001C63F8">
              <w:rPr>
                <w:rStyle w:val="Hyperlink"/>
              </w:rPr>
              <w:t>1.</w:t>
            </w:r>
            <w:r>
              <w:rPr>
                <w:rFonts w:eastAsiaTheme="minorEastAsia"/>
                <w:kern w:val="2"/>
                <w:sz w:val="22"/>
                <w:szCs w:val="22"/>
                <w:lang w:val="en-US"/>
                <w14:ligatures w14:val="standardContextual"/>
              </w:rPr>
              <w:tab/>
            </w:r>
            <w:r w:rsidRPr="001C63F8">
              <w:rPr>
                <w:rStyle w:val="Hyperlink"/>
              </w:rPr>
              <w:t>Abstract</w:t>
            </w:r>
            <w:r>
              <w:rPr>
                <w:webHidden/>
              </w:rPr>
              <w:tab/>
            </w:r>
            <w:r>
              <w:rPr>
                <w:webHidden/>
              </w:rPr>
              <w:fldChar w:fldCharType="begin"/>
            </w:r>
            <w:r>
              <w:rPr>
                <w:webHidden/>
              </w:rPr>
              <w:instrText xml:space="preserve"> PAGEREF _Toc146189883 \h </w:instrText>
            </w:r>
            <w:r>
              <w:rPr>
                <w:webHidden/>
              </w:rPr>
            </w:r>
            <w:r>
              <w:rPr>
                <w:webHidden/>
              </w:rPr>
              <w:fldChar w:fldCharType="separate"/>
            </w:r>
            <w:r>
              <w:rPr>
                <w:webHidden/>
              </w:rPr>
              <w:t>2</w:t>
            </w:r>
            <w:r>
              <w:rPr>
                <w:webHidden/>
              </w:rPr>
              <w:fldChar w:fldCharType="end"/>
            </w:r>
          </w:hyperlink>
        </w:p>
        <w:p w14:paraId="68EDFA8D" w14:textId="26CF7168" w:rsidR="00DE3E45" w:rsidRDefault="00DE3E45">
          <w:pPr>
            <w:pStyle w:val="TOC2"/>
            <w:rPr>
              <w:rFonts w:eastAsiaTheme="minorEastAsia"/>
              <w:kern w:val="2"/>
              <w:sz w:val="22"/>
              <w:szCs w:val="22"/>
              <w:lang w:val="en-US"/>
              <w14:ligatures w14:val="standardContextual"/>
            </w:rPr>
          </w:pPr>
          <w:hyperlink w:anchor="_Toc146189884" w:history="1">
            <w:r w:rsidRPr="001C63F8">
              <w:rPr>
                <w:rStyle w:val="Hyperlink"/>
              </w:rPr>
              <w:t>2.</w:t>
            </w:r>
            <w:r>
              <w:rPr>
                <w:rFonts w:eastAsiaTheme="minorEastAsia"/>
                <w:kern w:val="2"/>
                <w:sz w:val="22"/>
                <w:szCs w:val="22"/>
                <w:lang w:val="en-US"/>
                <w14:ligatures w14:val="standardContextual"/>
              </w:rPr>
              <w:tab/>
            </w:r>
            <w:r w:rsidRPr="001C63F8">
              <w:rPr>
                <w:rStyle w:val="Hyperlink"/>
              </w:rPr>
              <w:t>Platform development and deployment</w:t>
            </w:r>
            <w:r>
              <w:rPr>
                <w:webHidden/>
              </w:rPr>
              <w:tab/>
            </w:r>
            <w:r>
              <w:rPr>
                <w:webHidden/>
              </w:rPr>
              <w:fldChar w:fldCharType="begin"/>
            </w:r>
            <w:r>
              <w:rPr>
                <w:webHidden/>
              </w:rPr>
              <w:instrText xml:space="preserve"> PAGEREF _Toc146189884 \h </w:instrText>
            </w:r>
            <w:r>
              <w:rPr>
                <w:webHidden/>
              </w:rPr>
            </w:r>
            <w:r>
              <w:rPr>
                <w:webHidden/>
              </w:rPr>
              <w:fldChar w:fldCharType="separate"/>
            </w:r>
            <w:r>
              <w:rPr>
                <w:webHidden/>
              </w:rPr>
              <w:t>4</w:t>
            </w:r>
            <w:r>
              <w:rPr>
                <w:webHidden/>
              </w:rPr>
              <w:fldChar w:fldCharType="end"/>
            </w:r>
          </w:hyperlink>
        </w:p>
        <w:p w14:paraId="7D5469E6" w14:textId="0CB1CFC3" w:rsidR="00CD4762" w:rsidRDefault="00CD4762">
          <w:r>
            <w:rPr>
              <w:noProof/>
            </w:rPr>
            <w:fldChar w:fldCharType="end"/>
          </w:r>
        </w:p>
      </w:sdtContent>
    </w:sdt>
    <w:p w14:paraId="455047DD" w14:textId="77777777" w:rsidR="00CD4762" w:rsidRDefault="00CD4762" w:rsidP="00060DB9">
      <w:pPr>
        <w:rPr>
          <w:lang w:val="en-US"/>
        </w:rPr>
      </w:pPr>
    </w:p>
    <w:p w14:paraId="7746B173" w14:textId="518D58BE" w:rsidR="00CD4762" w:rsidRDefault="00CD4762" w:rsidP="00060DB9">
      <w:pPr>
        <w:rPr>
          <w:lang w:val="en-US"/>
        </w:rPr>
      </w:pPr>
      <w:r>
        <w:rPr>
          <w:lang w:val="en-US"/>
        </w:rPr>
        <w:br w:type="column"/>
      </w:r>
    </w:p>
    <w:p w14:paraId="08A30CFA" w14:textId="3BD7B8FA" w:rsidR="00953699" w:rsidRDefault="00953699" w:rsidP="00EA10F9">
      <w:pPr>
        <w:pStyle w:val="Heading2withnumbering"/>
      </w:pPr>
      <w:bookmarkStart w:id="3" w:name="_Toc142373872"/>
      <w:bookmarkStart w:id="4" w:name="_Toc146189884"/>
      <w:r w:rsidRPr="009C1403">
        <w:t>Platform development</w:t>
      </w:r>
      <w:r w:rsidR="007F243C">
        <w:t xml:space="preserve"> and deployment</w:t>
      </w:r>
      <w:bookmarkEnd w:id="3"/>
      <w:bookmarkEnd w:id="4"/>
    </w:p>
    <w:p w14:paraId="7998607F" w14:textId="0A2C9D39" w:rsidR="002953C9" w:rsidRDefault="002953C9" w:rsidP="00871B27">
      <w:pPr>
        <w:jc w:val="both"/>
        <w:rPr>
          <w:lang w:val="en-US"/>
        </w:rPr>
      </w:pPr>
      <w:r w:rsidRPr="00330295">
        <w:rPr>
          <w:lang w:val="en-US"/>
        </w:rPr>
        <w:t xml:space="preserve">As </w:t>
      </w:r>
      <w:r w:rsidR="00072D8F" w:rsidRPr="00330295">
        <w:rPr>
          <w:lang w:val="en-US"/>
        </w:rPr>
        <w:t xml:space="preserve">mentioned in the previous sections, </w:t>
      </w:r>
      <w:r w:rsidR="00AD5613" w:rsidRPr="00330295">
        <w:rPr>
          <w:lang w:val="en-US"/>
        </w:rPr>
        <w:t xml:space="preserve">the various use cases in </w:t>
      </w:r>
      <w:r w:rsidR="00072D8F" w:rsidRPr="00330295">
        <w:rPr>
          <w:lang w:val="en-US"/>
        </w:rPr>
        <w:t xml:space="preserve">this project </w:t>
      </w:r>
      <w:r w:rsidR="00AD5613" w:rsidRPr="00330295">
        <w:rPr>
          <w:lang w:val="en-US"/>
        </w:rPr>
        <w:t xml:space="preserve">employ digital twins </w:t>
      </w:r>
      <w:r w:rsidR="008337FD" w:rsidRPr="00330295">
        <w:rPr>
          <w:lang w:val="en-US"/>
        </w:rPr>
        <w:t xml:space="preserve">for deeper understanding of manufacturing processes. </w:t>
      </w:r>
      <w:r w:rsidR="00866DB7" w:rsidRPr="00330295">
        <w:rPr>
          <w:lang w:val="en-US"/>
        </w:rPr>
        <w:t>Depending on the type of numerical tools employed, the results are quite complex for a non-modelling specialist.</w:t>
      </w:r>
      <w:r w:rsidR="00CF4DBC" w:rsidRPr="00330295">
        <w:rPr>
          <w:lang w:val="en-US"/>
        </w:rPr>
        <w:t xml:space="preserve"> </w:t>
      </w:r>
      <w:r w:rsidR="00CF4DBC" w:rsidRPr="00330295">
        <w:rPr>
          <w:rFonts w:cstheme="minorHAnsi"/>
          <w:color w:val="333333"/>
          <w:shd w:val="clear" w:color="auto" w:fill="FFFFFF"/>
          <w:lang w:val="en-US"/>
        </w:rPr>
        <w:t>Simulation tools create visual results, but often these graphics are densely technical and require refinement to make their information accessible to a wider audience.</w:t>
      </w:r>
      <w:r w:rsidR="00866DB7" w:rsidRPr="00330295">
        <w:rPr>
          <w:rFonts w:cstheme="minorHAnsi"/>
          <w:lang w:val="en-US"/>
        </w:rPr>
        <w:t xml:space="preserve"> </w:t>
      </w:r>
      <w:r w:rsidR="00866DB7" w:rsidRPr="00330295">
        <w:rPr>
          <w:lang w:val="en-US"/>
        </w:rPr>
        <w:t xml:space="preserve">It is important to </w:t>
      </w:r>
      <w:r w:rsidR="0043711F" w:rsidRPr="00330295">
        <w:rPr>
          <w:lang w:val="en-US"/>
        </w:rPr>
        <w:t xml:space="preserve">visualize the results from DTs in a good way so that </w:t>
      </w:r>
      <w:r w:rsidR="00060B96" w:rsidRPr="00330295">
        <w:rPr>
          <w:lang w:val="en-US"/>
        </w:rPr>
        <w:t xml:space="preserve">non-modelling specialists such as </w:t>
      </w:r>
      <w:r w:rsidR="0043711F" w:rsidRPr="00330295">
        <w:rPr>
          <w:lang w:val="en-US"/>
        </w:rPr>
        <w:t xml:space="preserve">operators get </w:t>
      </w:r>
      <w:r w:rsidR="00060B96" w:rsidRPr="00330295">
        <w:rPr>
          <w:lang w:val="en-US"/>
        </w:rPr>
        <w:t xml:space="preserve">a </w:t>
      </w:r>
      <w:r w:rsidR="0043711F" w:rsidRPr="00330295">
        <w:rPr>
          <w:lang w:val="en-US"/>
        </w:rPr>
        <w:t xml:space="preserve">good support system. Keeping this in view a platform is being </w:t>
      </w:r>
      <w:r w:rsidR="00972873" w:rsidRPr="00330295">
        <w:rPr>
          <w:lang w:val="en-US"/>
        </w:rPr>
        <w:t>developed for each use in this project.</w:t>
      </w:r>
    </w:p>
    <w:p w14:paraId="27905438" w14:textId="77777777" w:rsidR="00871B27" w:rsidRPr="00330295" w:rsidRDefault="00871B27" w:rsidP="00CD4762">
      <w:pPr>
        <w:rPr>
          <w:lang w:val="en-US"/>
        </w:rPr>
      </w:pPr>
    </w:p>
    <w:p w14:paraId="091AC0CE" w14:textId="7D81428D" w:rsidR="00163C0D" w:rsidRPr="00330295" w:rsidRDefault="00F42A72" w:rsidP="00871B27">
      <w:pPr>
        <w:jc w:val="both"/>
        <w:rPr>
          <w:rFonts w:ascii="Times New Roman" w:hAnsi="Times New Roman" w:cs="Times New Roman"/>
          <w:lang w:val="en-US"/>
        </w:rPr>
      </w:pPr>
      <w:r w:rsidRPr="00330295">
        <w:rPr>
          <w:rFonts w:ascii="Times New Roman" w:hAnsi="Times New Roman" w:cs="Times New Roman"/>
          <w:lang w:val="en-US"/>
        </w:rPr>
        <w:t>P</w:t>
      </w:r>
      <w:r w:rsidR="006B7586" w:rsidRPr="00330295">
        <w:rPr>
          <w:rFonts w:ascii="Times New Roman" w:hAnsi="Times New Roman" w:cs="Times New Roman"/>
          <w:lang w:val="en-US"/>
        </w:rPr>
        <w:t xml:space="preserve">latform is a graphical representation of the results obtained from </w:t>
      </w:r>
      <w:r w:rsidR="0036472E" w:rsidRPr="00330295">
        <w:rPr>
          <w:rFonts w:ascii="Times New Roman" w:hAnsi="Times New Roman" w:cs="Times New Roman"/>
          <w:lang w:val="en-US"/>
        </w:rPr>
        <w:t xml:space="preserve">various kinds of DTs </w:t>
      </w:r>
      <w:r w:rsidR="007031BC" w:rsidRPr="00330295">
        <w:rPr>
          <w:rFonts w:ascii="Times New Roman" w:hAnsi="Times New Roman" w:cs="Times New Roman"/>
          <w:lang w:val="en-US"/>
        </w:rPr>
        <w:t xml:space="preserve">(physics based, phenomenological and data based) and also </w:t>
      </w:r>
      <w:r w:rsidR="00B61F47" w:rsidRPr="00330295">
        <w:rPr>
          <w:rFonts w:ascii="Times New Roman" w:hAnsi="Times New Roman" w:cs="Times New Roman"/>
          <w:lang w:val="en-US"/>
        </w:rPr>
        <w:t xml:space="preserve">representation of current data. </w:t>
      </w:r>
      <w:r w:rsidR="00B92E17" w:rsidRPr="00330295">
        <w:rPr>
          <w:rFonts w:ascii="Times New Roman" w:hAnsi="Times New Roman" w:cs="Times New Roman"/>
          <w:lang w:val="en-US"/>
        </w:rPr>
        <w:t xml:space="preserve">Development of such a kind of platform needs iterative discussions with plant operators as well as engineers to design the GUI. </w:t>
      </w:r>
      <w:r w:rsidR="00163C0D" w:rsidRPr="00330295">
        <w:rPr>
          <w:rFonts w:ascii="Times New Roman" w:hAnsi="Times New Roman" w:cs="Times New Roman"/>
          <w:lang w:val="en-US"/>
        </w:rPr>
        <w:t>The following strategy is being adopted in the present case as shown in</w:t>
      </w:r>
      <w:r w:rsidR="00EB78EE">
        <w:rPr>
          <w:rFonts w:ascii="Times New Roman" w:hAnsi="Times New Roman" w:cs="Times New Roman"/>
          <w:lang w:val="en-US"/>
        </w:rPr>
        <w:t xml:space="preserve"> </w:t>
      </w:r>
      <w:r w:rsidR="00EB78EE">
        <w:rPr>
          <w:rFonts w:ascii="Times New Roman" w:hAnsi="Times New Roman" w:cs="Times New Roman"/>
          <w:lang w:val="en-US"/>
        </w:rPr>
        <w:fldChar w:fldCharType="begin"/>
      </w:r>
      <w:r w:rsidR="00EB78EE">
        <w:rPr>
          <w:rFonts w:ascii="Times New Roman" w:hAnsi="Times New Roman" w:cs="Times New Roman"/>
          <w:lang w:val="en-US"/>
        </w:rPr>
        <w:instrText xml:space="preserve"> REF _Ref144879243 \h </w:instrText>
      </w:r>
      <w:r w:rsidR="00EB78EE">
        <w:rPr>
          <w:rFonts w:ascii="Times New Roman" w:hAnsi="Times New Roman" w:cs="Times New Roman"/>
          <w:lang w:val="en-US"/>
        </w:rPr>
      </w:r>
      <w:r w:rsidR="00EB78EE">
        <w:rPr>
          <w:rFonts w:ascii="Times New Roman" w:hAnsi="Times New Roman" w:cs="Times New Roman"/>
          <w:lang w:val="en-US"/>
        </w:rPr>
        <w:fldChar w:fldCharType="separate"/>
      </w:r>
      <w:r w:rsidR="004A523D" w:rsidRPr="004A523D">
        <w:rPr>
          <w:lang w:val="en-US"/>
        </w:rPr>
        <w:t xml:space="preserve">Figure </w:t>
      </w:r>
      <w:r w:rsidR="00DE3E45">
        <w:rPr>
          <w:lang w:val="en-US"/>
        </w:rPr>
        <w:t>1</w:t>
      </w:r>
      <w:r w:rsidR="00EB78EE">
        <w:rPr>
          <w:rFonts w:ascii="Times New Roman" w:hAnsi="Times New Roman" w:cs="Times New Roman"/>
          <w:lang w:val="en-US"/>
        </w:rPr>
        <w:fldChar w:fldCharType="end"/>
      </w:r>
      <w:r w:rsidR="00EB78EE">
        <w:rPr>
          <w:rFonts w:ascii="Times New Roman" w:hAnsi="Times New Roman" w:cs="Times New Roman"/>
          <w:lang w:val="en-US"/>
        </w:rPr>
        <w:t xml:space="preserve">. </w:t>
      </w:r>
      <w:r w:rsidR="004A53D8" w:rsidRPr="00330295">
        <w:rPr>
          <w:rFonts w:ascii="Times New Roman" w:hAnsi="Times New Roman" w:cs="Times New Roman"/>
          <w:lang w:val="en-US"/>
        </w:rPr>
        <w:t xml:space="preserve">This is a schematic </w:t>
      </w:r>
      <w:r w:rsidR="00503592" w:rsidRPr="00330295">
        <w:rPr>
          <w:rFonts w:ascii="Times New Roman" w:hAnsi="Times New Roman" w:cs="Times New Roman"/>
          <w:lang w:val="en-US"/>
        </w:rPr>
        <w:t xml:space="preserve">picture </w:t>
      </w:r>
      <w:r w:rsidR="003E27FD" w:rsidRPr="00330295">
        <w:rPr>
          <w:rFonts w:ascii="Times New Roman" w:hAnsi="Times New Roman" w:cs="Times New Roman"/>
          <w:lang w:val="en-US"/>
        </w:rPr>
        <w:t xml:space="preserve">and giving a general representation </w:t>
      </w:r>
      <w:r w:rsidR="00C768D6" w:rsidRPr="00330295">
        <w:rPr>
          <w:rFonts w:ascii="Times New Roman" w:hAnsi="Times New Roman" w:cs="Times New Roman"/>
          <w:lang w:val="en-US"/>
        </w:rPr>
        <w:t xml:space="preserve">that can be adopted to any use case in manufacturing. </w:t>
      </w:r>
    </w:p>
    <w:p w14:paraId="300A3FAF" w14:textId="1439FA76" w:rsidR="008B1F84" w:rsidRPr="00330295" w:rsidRDefault="008B1F84" w:rsidP="00CD4762">
      <w:pPr>
        <w:rPr>
          <w:rFonts w:ascii="Times New Roman" w:hAnsi="Times New Roman" w:cs="Times New Roman"/>
          <w:lang w:val="en-US"/>
        </w:rPr>
      </w:pPr>
    </w:p>
    <w:p w14:paraId="212D5BD7" w14:textId="77777777" w:rsidR="00F9004B" w:rsidRDefault="008B1F84" w:rsidP="00CD4762">
      <w:r>
        <w:rPr>
          <w:rFonts w:ascii="Times New Roman" w:hAnsi="Times New Roman" w:cs="Times New Roman"/>
          <w:noProof/>
        </w:rPr>
        <w:drawing>
          <wp:inline distT="0" distB="0" distL="0" distR="0" wp14:anchorId="4DF88F2A" wp14:editId="258C9E72">
            <wp:extent cx="4449265" cy="2979971"/>
            <wp:effectExtent l="0" t="0" r="8890"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7449" cy="2992150"/>
                    </a:xfrm>
                    <a:prstGeom prst="rect">
                      <a:avLst/>
                    </a:prstGeom>
                  </pic:spPr>
                </pic:pic>
              </a:graphicData>
            </a:graphic>
          </wp:inline>
        </w:drawing>
      </w:r>
    </w:p>
    <w:p w14:paraId="19B25DB5" w14:textId="7B11101E" w:rsidR="00163C0D" w:rsidRPr="00330295" w:rsidRDefault="00B81E41" w:rsidP="00B81E41">
      <w:pPr>
        <w:pStyle w:val="Caption"/>
        <w:rPr>
          <w:lang w:val="en-US"/>
        </w:rPr>
      </w:pPr>
      <w:bookmarkStart w:id="5" w:name="_Ref144879243"/>
      <w:r>
        <w:t xml:space="preserve">Figure </w:t>
      </w:r>
      <w:bookmarkEnd w:id="5"/>
      <w:r w:rsidR="00DE3E45">
        <w:t>1</w:t>
      </w:r>
      <w:r>
        <w:t xml:space="preserve">   </w:t>
      </w:r>
      <w:r w:rsidRPr="00830F02">
        <w:t>Concept of Platform</w:t>
      </w:r>
    </w:p>
    <w:p w14:paraId="4A6124CB" w14:textId="77777777" w:rsidR="00B81E41" w:rsidRDefault="00B81E41" w:rsidP="00CD4762">
      <w:pPr>
        <w:rPr>
          <w:rFonts w:ascii="Times New Roman" w:hAnsi="Times New Roman" w:cs="Times New Roman"/>
          <w:lang w:val="en-US"/>
        </w:rPr>
      </w:pPr>
    </w:p>
    <w:p w14:paraId="245B4EEF" w14:textId="4921E7E1" w:rsidR="00B70AB2" w:rsidRDefault="00B958C8" w:rsidP="00CD4762">
      <w:pPr>
        <w:rPr>
          <w:rFonts w:ascii="Times New Roman" w:hAnsi="Times New Roman" w:cs="Times New Roman"/>
          <w:lang w:val="en-US"/>
        </w:rPr>
      </w:pPr>
      <w:r w:rsidRPr="00330295">
        <w:rPr>
          <w:rFonts w:ascii="Times New Roman" w:hAnsi="Times New Roman" w:cs="Times New Roman"/>
          <w:lang w:val="en-US"/>
        </w:rPr>
        <w:t xml:space="preserve">As given in </w:t>
      </w:r>
      <w:r w:rsidR="00B81E41">
        <w:rPr>
          <w:rFonts w:ascii="Times New Roman" w:hAnsi="Times New Roman" w:cs="Times New Roman"/>
          <w:lang w:val="en-US"/>
        </w:rPr>
        <w:fldChar w:fldCharType="begin"/>
      </w:r>
      <w:r w:rsidR="00B81E41">
        <w:rPr>
          <w:rFonts w:ascii="Times New Roman" w:hAnsi="Times New Roman" w:cs="Times New Roman"/>
          <w:lang w:val="en-US"/>
        </w:rPr>
        <w:instrText xml:space="preserve"> REF _Ref144879243 \h </w:instrText>
      </w:r>
      <w:r w:rsidR="00B81E41">
        <w:rPr>
          <w:rFonts w:ascii="Times New Roman" w:hAnsi="Times New Roman" w:cs="Times New Roman"/>
          <w:lang w:val="en-US"/>
        </w:rPr>
      </w:r>
      <w:r w:rsidR="00B81E41">
        <w:rPr>
          <w:rFonts w:ascii="Times New Roman" w:hAnsi="Times New Roman" w:cs="Times New Roman"/>
          <w:lang w:val="en-US"/>
        </w:rPr>
        <w:fldChar w:fldCharType="separate"/>
      </w:r>
      <w:r w:rsidR="004A523D" w:rsidRPr="004A523D">
        <w:rPr>
          <w:lang w:val="en-US"/>
        </w:rPr>
        <w:t xml:space="preserve">Figure </w:t>
      </w:r>
      <w:r w:rsidR="004A523D" w:rsidRPr="004A523D">
        <w:rPr>
          <w:noProof/>
          <w:lang w:val="en-US"/>
        </w:rPr>
        <w:t>27</w:t>
      </w:r>
      <w:r w:rsidR="00B81E41">
        <w:rPr>
          <w:rFonts w:ascii="Times New Roman" w:hAnsi="Times New Roman" w:cs="Times New Roman"/>
          <w:lang w:val="en-US"/>
        </w:rPr>
        <w:fldChar w:fldCharType="end"/>
      </w:r>
      <w:r w:rsidR="00B81E41">
        <w:rPr>
          <w:rFonts w:ascii="Times New Roman" w:hAnsi="Times New Roman" w:cs="Times New Roman"/>
          <w:lang w:val="en-US"/>
        </w:rPr>
        <w:t xml:space="preserve"> </w:t>
      </w:r>
      <w:r w:rsidRPr="00330295">
        <w:rPr>
          <w:rFonts w:ascii="Times New Roman" w:hAnsi="Times New Roman" w:cs="Times New Roman"/>
          <w:lang w:val="en-US"/>
        </w:rPr>
        <w:t xml:space="preserve">the platform receives </w:t>
      </w:r>
      <w:r w:rsidR="00E6307E" w:rsidRPr="00330295">
        <w:rPr>
          <w:rFonts w:ascii="Times New Roman" w:hAnsi="Times New Roman" w:cs="Times New Roman"/>
          <w:lang w:val="en-US"/>
        </w:rPr>
        <w:t xml:space="preserve">results from various DTs and present them in a form suitable for the operators as well as process engineers. This needs </w:t>
      </w:r>
      <w:r w:rsidR="0065018B" w:rsidRPr="00330295">
        <w:rPr>
          <w:rFonts w:ascii="Times New Roman" w:hAnsi="Times New Roman" w:cs="Times New Roman"/>
          <w:lang w:val="en-US"/>
        </w:rPr>
        <w:t xml:space="preserve">close interactions between </w:t>
      </w:r>
      <w:r w:rsidR="00B81E41" w:rsidRPr="00330295">
        <w:rPr>
          <w:rFonts w:ascii="Times New Roman" w:hAnsi="Times New Roman" w:cs="Times New Roman"/>
          <w:lang w:val="en-US"/>
        </w:rPr>
        <w:t>modelers</w:t>
      </w:r>
      <w:r w:rsidR="0065018B" w:rsidRPr="00330295">
        <w:rPr>
          <w:rFonts w:ascii="Times New Roman" w:hAnsi="Times New Roman" w:cs="Times New Roman"/>
          <w:lang w:val="en-US"/>
        </w:rPr>
        <w:t xml:space="preserve">, platform developers and domain experts. </w:t>
      </w:r>
    </w:p>
    <w:p w14:paraId="70338276" w14:textId="77777777" w:rsidR="00871B27" w:rsidRPr="00330295" w:rsidRDefault="00871B27" w:rsidP="00CD4762">
      <w:pPr>
        <w:rPr>
          <w:rFonts w:ascii="Times New Roman" w:hAnsi="Times New Roman" w:cs="Times New Roman"/>
          <w:lang w:val="en-US"/>
        </w:rPr>
      </w:pPr>
    </w:p>
    <w:p w14:paraId="14317B9D" w14:textId="06BE4A79" w:rsidR="00E51774" w:rsidRPr="00330295" w:rsidRDefault="00B81E41" w:rsidP="00871B27">
      <w:pPr>
        <w:jc w:val="both"/>
        <w:rPr>
          <w:rFonts w:ascii="Times New Roman" w:hAnsi="Times New Roman" w:cs="Times New Roman"/>
          <w:lang w:val="en-US"/>
        </w:rPr>
      </w:pPr>
      <w:r>
        <w:rPr>
          <w:noProof/>
        </w:rPr>
        <w:lastRenderedPageBreak/>
        <w:drawing>
          <wp:anchor distT="0" distB="0" distL="114300" distR="114300" simplePos="0" relativeHeight="251658250" behindDoc="0" locked="0" layoutInCell="1" allowOverlap="1" wp14:anchorId="41BBB11F" wp14:editId="32454D52">
            <wp:simplePos x="0" y="0"/>
            <wp:positionH relativeFrom="column">
              <wp:posOffset>309245</wp:posOffset>
            </wp:positionH>
            <wp:positionV relativeFrom="paragraph">
              <wp:posOffset>1438910</wp:posOffset>
            </wp:positionV>
            <wp:extent cx="4925060" cy="2735580"/>
            <wp:effectExtent l="0" t="0" r="8890" b="7620"/>
            <wp:wrapTopAndBottom/>
            <wp:docPr id="8" name="Picture 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10;&#10;Description automatically generated"/>
                    <pic:cNvPicPr/>
                  </pic:nvPicPr>
                  <pic:blipFill rotWithShape="1">
                    <a:blip r:embed="rId10" cstate="print">
                      <a:extLst>
                        <a:ext uri="{28A0092B-C50C-407E-A947-70E740481C1C}">
                          <a14:useLocalDpi xmlns:a14="http://schemas.microsoft.com/office/drawing/2010/main" val="0"/>
                        </a:ext>
                      </a:extLst>
                    </a:blip>
                    <a:srcRect l="21439" t="26274" r="22011" b="15956"/>
                    <a:stretch/>
                  </pic:blipFill>
                  <pic:spPr bwMode="auto">
                    <a:xfrm>
                      <a:off x="0" y="0"/>
                      <a:ext cx="4925060" cy="2735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243C" w:rsidRPr="00330295">
        <w:rPr>
          <w:rFonts w:ascii="Times New Roman" w:hAnsi="Times New Roman" w:cs="Times New Roman"/>
          <w:lang w:val="en-US"/>
        </w:rPr>
        <w:t xml:space="preserve">The various phases of platform deployment are given in </w:t>
      </w:r>
      <w:r>
        <w:rPr>
          <w:rFonts w:ascii="Times New Roman" w:hAnsi="Times New Roman" w:cs="Times New Roman"/>
          <w:lang w:val="en-US"/>
        </w:rPr>
        <w:fldChar w:fldCharType="begin"/>
      </w:r>
      <w:r>
        <w:rPr>
          <w:rFonts w:ascii="Times New Roman" w:hAnsi="Times New Roman" w:cs="Times New Roman"/>
          <w:lang w:val="en-US"/>
        </w:rPr>
        <w:instrText xml:space="preserve"> REF _Ref144879369 \h </w:instrText>
      </w:r>
      <w:r>
        <w:rPr>
          <w:rFonts w:ascii="Times New Roman" w:hAnsi="Times New Roman" w:cs="Times New Roman"/>
          <w:lang w:val="en-US"/>
        </w:rPr>
      </w:r>
      <w:r>
        <w:rPr>
          <w:rFonts w:ascii="Times New Roman" w:hAnsi="Times New Roman" w:cs="Times New Roman"/>
          <w:lang w:val="en-US"/>
        </w:rPr>
        <w:fldChar w:fldCharType="separate"/>
      </w:r>
      <w:r w:rsidR="004A523D" w:rsidRPr="004A523D">
        <w:rPr>
          <w:lang w:val="en-US"/>
        </w:rPr>
        <w:t xml:space="preserve">Figure </w:t>
      </w:r>
      <w:r w:rsidR="004A523D" w:rsidRPr="004A523D">
        <w:rPr>
          <w:noProof/>
          <w:lang w:val="en-US"/>
        </w:rPr>
        <w:t>2</w:t>
      </w:r>
      <w:r>
        <w:rPr>
          <w:rFonts w:ascii="Times New Roman" w:hAnsi="Times New Roman" w:cs="Times New Roman"/>
          <w:lang w:val="en-US"/>
        </w:rPr>
        <w:fldChar w:fldCharType="end"/>
      </w:r>
      <w:r w:rsidR="007F243C" w:rsidRPr="00330295">
        <w:rPr>
          <w:rFonts w:ascii="Times New Roman" w:hAnsi="Times New Roman" w:cs="Times New Roman"/>
          <w:lang w:val="en-US"/>
        </w:rPr>
        <w:t xml:space="preserve">. </w:t>
      </w:r>
      <w:r w:rsidR="003B5C24" w:rsidRPr="00330295">
        <w:rPr>
          <w:rFonts w:ascii="Times New Roman" w:hAnsi="Times New Roman" w:cs="Times New Roman"/>
          <w:lang w:val="en-US"/>
        </w:rPr>
        <w:t xml:space="preserve">The literature is scarce </w:t>
      </w:r>
      <w:r w:rsidR="00E47A26" w:rsidRPr="00330295">
        <w:rPr>
          <w:rFonts w:ascii="Times New Roman" w:hAnsi="Times New Roman" w:cs="Times New Roman"/>
          <w:lang w:val="en-US"/>
        </w:rPr>
        <w:t xml:space="preserve">for developing platforms to visualize the modelling results in manufacturing processes. </w:t>
      </w:r>
      <w:r w:rsidR="00101E23" w:rsidRPr="00330295">
        <w:rPr>
          <w:rFonts w:ascii="Times New Roman" w:hAnsi="Times New Roman" w:cs="Times New Roman"/>
          <w:lang w:val="en-US"/>
        </w:rPr>
        <w:t>This project proposes to present the simulation results in aCurve platform</w:t>
      </w:r>
      <w:r w:rsidR="006E14BC" w:rsidRPr="00330295">
        <w:rPr>
          <w:rFonts w:ascii="Times New Roman" w:hAnsi="Times New Roman" w:cs="Times New Roman"/>
          <w:lang w:val="en-US"/>
        </w:rPr>
        <w:t xml:space="preserve">. The GUI that is planned to be developed </w:t>
      </w:r>
      <w:r w:rsidR="008B1195" w:rsidRPr="00330295">
        <w:rPr>
          <w:rFonts w:ascii="Times New Roman" w:hAnsi="Times New Roman" w:cs="Times New Roman"/>
          <w:lang w:val="en-US"/>
        </w:rPr>
        <w:t xml:space="preserve">helps in visualizing various results from various software packages. One such example is given </w:t>
      </w:r>
      <w:r w:rsidR="00AB57BE" w:rsidRPr="00330295">
        <w:rPr>
          <w:rFonts w:ascii="Times New Roman" w:hAnsi="Times New Roman" w:cs="Times New Roman"/>
          <w:lang w:val="en-US"/>
        </w:rPr>
        <w:t xml:space="preserve">in the Fig. ?? where the results from CROWN software can be seen and the </w:t>
      </w:r>
      <w:r w:rsidR="008938E2" w:rsidRPr="00330295">
        <w:rPr>
          <w:rFonts w:ascii="Times New Roman" w:hAnsi="Times New Roman" w:cs="Times New Roman"/>
          <w:lang w:val="en-US"/>
        </w:rPr>
        <w:t>plant engineer/operator can modify the input data to see the predicted crown</w:t>
      </w:r>
      <w:r w:rsidR="00E51774" w:rsidRPr="00330295">
        <w:rPr>
          <w:rFonts w:ascii="Times New Roman" w:hAnsi="Times New Roman" w:cs="Times New Roman"/>
          <w:lang w:val="en-US"/>
        </w:rPr>
        <w:t>. This is an offline platform where the results from this project can be visualized.</w:t>
      </w:r>
    </w:p>
    <w:p w14:paraId="7E23E88E" w14:textId="58A44968" w:rsidR="00E51774" w:rsidRPr="00330295" w:rsidRDefault="00B81E41" w:rsidP="00B81E41">
      <w:pPr>
        <w:pStyle w:val="Caption"/>
        <w:rPr>
          <w:lang w:val="en-US"/>
        </w:rPr>
      </w:pPr>
      <w:bookmarkStart w:id="6" w:name="_Ref144879369"/>
      <w:r>
        <w:t xml:space="preserve">Figure </w:t>
      </w:r>
      <w:r>
        <w:fldChar w:fldCharType="begin"/>
      </w:r>
      <w:r>
        <w:instrText xml:space="preserve"> SEQ Figure \* ARABIC </w:instrText>
      </w:r>
      <w:r>
        <w:fldChar w:fldCharType="separate"/>
      </w:r>
      <w:r w:rsidR="004A523D">
        <w:rPr>
          <w:noProof/>
        </w:rPr>
        <w:t>2</w:t>
      </w:r>
      <w:r>
        <w:fldChar w:fldCharType="end"/>
      </w:r>
      <w:bookmarkEnd w:id="6"/>
      <w:r>
        <w:t xml:space="preserve">  </w:t>
      </w:r>
      <w:r w:rsidRPr="00AE7769">
        <w:t>GUI in aCurve showing the model results.</w:t>
      </w:r>
    </w:p>
    <w:p w14:paraId="43ACBECF" w14:textId="77777777" w:rsidR="00B81E41" w:rsidRDefault="00B81E41" w:rsidP="00CD4762">
      <w:pPr>
        <w:rPr>
          <w:rFonts w:ascii="Times New Roman" w:hAnsi="Times New Roman" w:cs="Times New Roman"/>
          <w:lang w:val="en-US"/>
        </w:rPr>
      </w:pPr>
    </w:p>
    <w:p w14:paraId="2FB9C3CE" w14:textId="31A0F406" w:rsidR="00B81F76" w:rsidRPr="00330295" w:rsidRDefault="00B81F76" w:rsidP="00871B27">
      <w:pPr>
        <w:jc w:val="both"/>
        <w:rPr>
          <w:rFonts w:cstheme="minorHAnsi"/>
          <w:color w:val="000000" w:themeColor="text1"/>
          <w:lang w:val="en-US"/>
        </w:rPr>
      </w:pPr>
      <w:r w:rsidRPr="00330295">
        <w:rPr>
          <w:rFonts w:ascii="Times New Roman" w:hAnsi="Times New Roman" w:cs="Times New Roman"/>
          <w:lang w:val="en-US"/>
        </w:rPr>
        <w:t xml:space="preserve">As given in the </w:t>
      </w:r>
      <w:r w:rsidR="00B81E41">
        <w:rPr>
          <w:rFonts w:ascii="Times New Roman" w:hAnsi="Times New Roman" w:cs="Times New Roman"/>
          <w:lang w:val="en-US"/>
        </w:rPr>
        <w:fldChar w:fldCharType="begin"/>
      </w:r>
      <w:r w:rsidR="00B81E41">
        <w:rPr>
          <w:rFonts w:ascii="Times New Roman" w:hAnsi="Times New Roman" w:cs="Times New Roman"/>
          <w:lang w:val="en-US"/>
        </w:rPr>
        <w:instrText xml:space="preserve"> REF _Ref144879369 \h </w:instrText>
      </w:r>
      <w:r w:rsidR="00B81E41">
        <w:rPr>
          <w:rFonts w:ascii="Times New Roman" w:hAnsi="Times New Roman" w:cs="Times New Roman"/>
          <w:lang w:val="en-US"/>
        </w:rPr>
      </w:r>
      <w:r w:rsidR="00B81E41">
        <w:rPr>
          <w:rFonts w:ascii="Times New Roman" w:hAnsi="Times New Roman" w:cs="Times New Roman"/>
          <w:lang w:val="en-US"/>
        </w:rPr>
        <w:fldChar w:fldCharType="separate"/>
      </w:r>
      <w:r w:rsidR="004A523D" w:rsidRPr="004A523D">
        <w:rPr>
          <w:lang w:val="en-US"/>
        </w:rPr>
        <w:t xml:space="preserve">Figure </w:t>
      </w:r>
      <w:r w:rsidR="004A523D" w:rsidRPr="004A523D">
        <w:rPr>
          <w:noProof/>
          <w:lang w:val="en-US"/>
        </w:rPr>
        <w:t>2</w:t>
      </w:r>
      <w:r w:rsidR="00B81E41">
        <w:rPr>
          <w:rFonts w:ascii="Times New Roman" w:hAnsi="Times New Roman" w:cs="Times New Roman"/>
          <w:lang w:val="en-US"/>
        </w:rPr>
        <w:fldChar w:fldCharType="end"/>
      </w:r>
      <w:r w:rsidRPr="00330295">
        <w:rPr>
          <w:rFonts w:ascii="Times New Roman" w:hAnsi="Times New Roman" w:cs="Times New Roman"/>
          <w:lang w:val="en-US"/>
        </w:rPr>
        <w:t xml:space="preserve">, </w:t>
      </w:r>
      <w:r w:rsidR="00C61389" w:rsidRPr="00330295">
        <w:rPr>
          <w:rFonts w:ascii="Times New Roman" w:hAnsi="Times New Roman" w:cs="Times New Roman"/>
          <w:lang w:val="en-US"/>
        </w:rPr>
        <w:t xml:space="preserve">the </w:t>
      </w:r>
      <w:r w:rsidR="00B05FF7" w:rsidRPr="00330295">
        <w:rPr>
          <w:rFonts w:ascii="Times New Roman" w:hAnsi="Times New Roman" w:cs="Times New Roman"/>
          <w:lang w:val="en-US"/>
        </w:rPr>
        <w:t xml:space="preserve">various </w:t>
      </w:r>
      <w:r w:rsidR="00C61389" w:rsidRPr="00330295">
        <w:rPr>
          <w:rFonts w:ascii="Times New Roman" w:hAnsi="Times New Roman" w:cs="Times New Roman"/>
          <w:lang w:val="en-US"/>
        </w:rPr>
        <w:t xml:space="preserve">controls are </w:t>
      </w:r>
      <w:r w:rsidR="00AE2D5A" w:rsidRPr="00330295">
        <w:rPr>
          <w:rFonts w:ascii="Times New Roman" w:hAnsi="Times New Roman" w:cs="Times New Roman"/>
          <w:lang w:val="en-US"/>
        </w:rPr>
        <w:t xml:space="preserve">provided. The </w:t>
      </w:r>
      <w:r w:rsidR="003278B0" w:rsidRPr="00330295">
        <w:rPr>
          <w:rFonts w:ascii="Times New Roman" w:hAnsi="Times New Roman" w:cs="Times New Roman"/>
          <w:lang w:val="en-US"/>
        </w:rPr>
        <w:t xml:space="preserve">GUI is similar to the one reported for </w:t>
      </w:r>
      <w:r w:rsidR="00070A17" w:rsidRPr="00330295">
        <w:rPr>
          <w:rFonts w:ascii="Times New Roman" w:hAnsi="Times New Roman" w:cs="Times New Roman"/>
          <w:lang w:val="en-US"/>
        </w:rPr>
        <w:t xml:space="preserve">Polymer Electrolyte Membrane </w:t>
      </w:r>
      <w:proofErr w:type="spellStart"/>
      <w:r w:rsidR="00070A17" w:rsidRPr="00330295">
        <w:rPr>
          <w:rFonts w:ascii="Times New Roman" w:hAnsi="Times New Roman" w:cs="Times New Roman"/>
          <w:lang w:val="en-US"/>
        </w:rPr>
        <w:t>Electrolyzer</w:t>
      </w:r>
      <w:proofErr w:type="spellEnd"/>
      <w:r w:rsidR="00070A17" w:rsidRPr="00330295">
        <w:rPr>
          <w:rFonts w:ascii="Times New Roman" w:hAnsi="Times New Roman" w:cs="Times New Roman"/>
          <w:lang w:val="en-US"/>
        </w:rPr>
        <w:t xml:space="preserve"> (P</w:t>
      </w:r>
      <w:r w:rsidR="004119E7" w:rsidRPr="00330295">
        <w:rPr>
          <w:rFonts w:ascii="Times New Roman" w:hAnsi="Times New Roman" w:cs="Times New Roman"/>
          <w:lang w:val="en-US"/>
        </w:rPr>
        <w:t>EMEL)</w:t>
      </w:r>
      <w:r w:rsidR="004119E7" w:rsidRPr="00330295">
        <w:rPr>
          <w:rStyle w:val="FootnoteReference"/>
          <w:lang w:val="en-US"/>
        </w:rPr>
        <w:t xml:space="preserve"> </w:t>
      </w:r>
      <w:r w:rsidR="004119E7" w:rsidRPr="0085552E">
        <w:rPr>
          <w:rStyle w:val="FootnoteReference"/>
          <w:rFonts w:cstheme="minorHAnsi"/>
          <w:color w:val="000000" w:themeColor="text1"/>
        </w:rPr>
        <w:footnoteReference w:id="2"/>
      </w:r>
      <w:r w:rsidR="000255D8" w:rsidRPr="00330295">
        <w:rPr>
          <w:rFonts w:cstheme="minorHAnsi"/>
          <w:color w:val="000000" w:themeColor="text1"/>
          <w:lang w:val="en-US"/>
        </w:rPr>
        <w:t xml:space="preserve">. </w:t>
      </w:r>
      <w:r w:rsidR="000C2FA9" w:rsidRPr="00330295">
        <w:rPr>
          <w:rFonts w:cstheme="minorHAnsi"/>
          <w:color w:val="000000" w:themeColor="text1"/>
          <w:lang w:val="en-US"/>
        </w:rPr>
        <w:t>Through the GUI user takes control o</w:t>
      </w:r>
      <w:r w:rsidR="00733DDA" w:rsidRPr="00330295">
        <w:rPr>
          <w:rFonts w:cstheme="minorHAnsi"/>
          <w:color w:val="000000" w:themeColor="text1"/>
          <w:lang w:val="en-US"/>
        </w:rPr>
        <w:t>ver all aspects of the models: setting the parameters</w:t>
      </w:r>
      <w:r w:rsidR="008F3F25" w:rsidRPr="00330295">
        <w:rPr>
          <w:rFonts w:cstheme="minorHAnsi"/>
          <w:color w:val="000000" w:themeColor="text1"/>
          <w:lang w:val="en-US"/>
        </w:rPr>
        <w:t>, running the models, displaying results, saving data etc.</w:t>
      </w:r>
      <w:r w:rsidR="00733DDA" w:rsidRPr="00330295">
        <w:rPr>
          <w:rFonts w:cstheme="minorHAnsi"/>
          <w:color w:val="000000" w:themeColor="text1"/>
          <w:lang w:val="en-US"/>
        </w:rPr>
        <w:t xml:space="preserve"> </w:t>
      </w:r>
      <w:r w:rsidR="0085552E" w:rsidRPr="00330295">
        <w:rPr>
          <w:rFonts w:cstheme="minorHAnsi"/>
          <w:color w:val="000000" w:themeColor="text1"/>
          <w:lang w:val="en-US"/>
        </w:rPr>
        <w:t xml:space="preserve">The input variable window allows the </w:t>
      </w:r>
      <w:r w:rsidR="003D6CFA" w:rsidRPr="00330295">
        <w:rPr>
          <w:rFonts w:cstheme="minorHAnsi"/>
          <w:color w:val="000000" w:themeColor="text1"/>
          <w:lang w:val="en-US"/>
        </w:rPr>
        <w:t xml:space="preserve">engineer to modify the input parameters </w:t>
      </w:r>
      <w:r w:rsidR="00DE17DB" w:rsidRPr="00330295">
        <w:rPr>
          <w:rFonts w:cstheme="minorHAnsi"/>
          <w:color w:val="000000" w:themeColor="text1"/>
          <w:lang w:val="en-US"/>
        </w:rPr>
        <w:t xml:space="preserve">that prepares the input file for the software. </w:t>
      </w:r>
      <w:r w:rsidR="00024F77" w:rsidRPr="00330295">
        <w:rPr>
          <w:rFonts w:cstheme="minorHAnsi"/>
          <w:color w:val="000000" w:themeColor="text1"/>
          <w:lang w:val="en-US"/>
        </w:rPr>
        <w:t xml:space="preserve">Model control </w:t>
      </w:r>
      <w:r w:rsidR="006464D5" w:rsidRPr="00330295">
        <w:rPr>
          <w:rFonts w:cstheme="minorHAnsi"/>
          <w:color w:val="000000" w:themeColor="text1"/>
          <w:lang w:val="en-US"/>
        </w:rPr>
        <w:t xml:space="preserve">facilitates to run the model, </w:t>
      </w:r>
      <w:r w:rsidR="00AE23BE" w:rsidRPr="00330295">
        <w:rPr>
          <w:rFonts w:cstheme="minorHAnsi"/>
          <w:color w:val="000000" w:themeColor="text1"/>
          <w:lang w:val="en-US"/>
        </w:rPr>
        <w:t>prepare data for plots</w:t>
      </w:r>
      <w:r w:rsidR="00951C23" w:rsidRPr="00330295">
        <w:rPr>
          <w:rFonts w:cstheme="minorHAnsi"/>
          <w:color w:val="000000" w:themeColor="text1"/>
          <w:lang w:val="en-US"/>
        </w:rPr>
        <w:t xml:space="preserve"> etc. The GUI control helps in plotting specific data, menu options, save data and plots. </w:t>
      </w:r>
      <w:r w:rsidR="00BF657C" w:rsidRPr="00330295">
        <w:rPr>
          <w:rFonts w:cstheme="minorHAnsi"/>
          <w:color w:val="000000" w:themeColor="text1"/>
          <w:lang w:val="en-US"/>
        </w:rPr>
        <w:t xml:space="preserve">Model internal parameters are those important parameters which the user can see always. In the present case the use can see roll diameters, roll speed, roll gap etc. </w:t>
      </w:r>
    </w:p>
    <w:p w14:paraId="1CA09712" w14:textId="77777777" w:rsidR="00871B27" w:rsidRDefault="00871B27" w:rsidP="00CD4762">
      <w:pPr>
        <w:rPr>
          <w:rFonts w:cstheme="minorHAnsi"/>
          <w:color w:val="000000" w:themeColor="text1"/>
          <w:lang w:val="en-US"/>
        </w:rPr>
      </w:pPr>
    </w:p>
    <w:p w14:paraId="6C7D7210" w14:textId="5127D7BC" w:rsidR="00871B27" w:rsidRDefault="000630BF" w:rsidP="00871B27">
      <w:pPr>
        <w:jc w:val="both"/>
        <w:rPr>
          <w:rFonts w:cstheme="minorHAnsi"/>
          <w:color w:val="000000" w:themeColor="text1"/>
          <w:lang w:val="en-US"/>
        </w:rPr>
      </w:pPr>
      <w:r w:rsidRPr="00330295">
        <w:rPr>
          <w:rFonts w:cstheme="minorHAnsi"/>
          <w:color w:val="000000" w:themeColor="text1"/>
          <w:lang w:val="en-US"/>
        </w:rPr>
        <w:t>It is plan</w:t>
      </w:r>
      <w:r w:rsidR="00B216AE">
        <w:rPr>
          <w:rFonts w:cstheme="minorHAnsi"/>
          <w:color w:val="000000" w:themeColor="text1"/>
          <w:lang w:val="en-US"/>
        </w:rPr>
        <w:t>n</w:t>
      </w:r>
      <w:r w:rsidRPr="00330295">
        <w:rPr>
          <w:rFonts w:cstheme="minorHAnsi"/>
          <w:color w:val="000000" w:themeColor="text1"/>
          <w:lang w:val="en-US"/>
        </w:rPr>
        <w:t>ed in this project to develop such platforms for other use cases as well where the user can vary the input parameters and visualize the results.</w:t>
      </w:r>
      <w:r w:rsidR="00BE45D8" w:rsidRPr="00330295">
        <w:rPr>
          <w:rFonts w:cstheme="minorHAnsi"/>
          <w:color w:val="000000" w:themeColor="text1"/>
          <w:lang w:val="en-US"/>
        </w:rPr>
        <w:t xml:space="preserve"> The on-line visualization of data, predictions and control forms future scope and extension of current project.</w:t>
      </w:r>
      <w:r w:rsidR="00781236">
        <w:rPr>
          <w:rFonts w:cstheme="minorHAnsi"/>
          <w:color w:val="000000" w:themeColor="text1"/>
          <w:lang w:val="en-US"/>
        </w:rPr>
        <w:t xml:space="preserve"> This platform is planned to be developed in aCurve.</w:t>
      </w:r>
    </w:p>
    <w:p w14:paraId="11E241AB" w14:textId="77777777" w:rsidR="00871B27" w:rsidRDefault="00871B27" w:rsidP="00871B27">
      <w:pPr>
        <w:jc w:val="both"/>
        <w:rPr>
          <w:rFonts w:cstheme="minorHAnsi"/>
          <w:color w:val="000000" w:themeColor="text1"/>
          <w:lang w:val="en-US"/>
        </w:rPr>
      </w:pPr>
    </w:p>
    <w:p w14:paraId="35BD905C" w14:textId="77777777" w:rsidR="008648E9" w:rsidRDefault="008648E9" w:rsidP="00871B27">
      <w:pPr>
        <w:jc w:val="both"/>
        <w:rPr>
          <w:rFonts w:cstheme="minorHAnsi"/>
          <w:color w:val="000000" w:themeColor="text1"/>
          <w:lang w:val="en-US"/>
        </w:rPr>
      </w:pPr>
    </w:p>
    <w:p w14:paraId="3E5A6B14" w14:textId="77777777" w:rsidR="008648E9" w:rsidRPr="009A1EB7" w:rsidRDefault="008648E9" w:rsidP="008648E9">
      <w:pPr>
        <w:jc w:val="both"/>
        <w:rPr>
          <w:rFonts w:cstheme="minorHAnsi"/>
          <w:color w:val="000000" w:themeColor="text1"/>
          <w:lang w:val="en-US"/>
        </w:rPr>
      </w:pPr>
      <w:r w:rsidRPr="009A1EB7">
        <w:rPr>
          <w:rFonts w:cstheme="minorHAnsi"/>
          <w:color w:val="000000" w:themeColor="text1"/>
          <w:lang w:val="en-US"/>
        </w:rPr>
        <w:t xml:space="preserve">aCurve is a Self-Service Data Analytics platform designed for high user-friendliness. The system offers pre-built connectors to a wide range of industrial SCADA systems, utilizing various technologies like APIs, OPC, and database queries. Additionally, aCurve addresses data wrangling challenges, standardizing different sampling frequencies and storage formats </w:t>
      </w:r>
      <w:r w:rsidRPr="009A1EB7">
        <w:rPr>
          <w:rFonts w:cstheme="minorHAnsi"/>
          <w:color w:val="000000" w:themeColor="text1"/>
          <w:lang w:val="en-US"/>
        </w:rPr>
        <w:lastRenderedPageBreak/>
        <w:t>within the system. The platform also provides an array of tools for data visualization and analysis.</w:t>
      </w:r>
    </w:p>
    <w:p w14:paraId="2DCABA21" w14:textId="77777777" w:rsidR="008648E9" w:rsidRPr="009A1EB7" w:rsidRDefault="008648E9" w:rsidP="008648E9">
      <w:pPr>
        <w:jc w:val="both"/>
        <w:rPr>
          <w:rFonts w:cstheme="minorHAnsi"/>
          <w:color w:val="000000" w:themeColor="text1"/>
          <w:lang w:val="en-US"/>
        </w:rPr>
      </w:pPr>
    </w:p>
    <w:p w14:paraId="555351FD" w14:textId="77777777" w:rsidR="008648E9" w:rsidRDefault="008648E9" w:rsidP="008648E9">
      <w:pPr>
        <w:jc w:val="both"/>
        <w:rPr>
          <w:rFonts w:cstheme="minorHAnsi"/>
          <w:color w:val="000000" w:themeColor="text1"/>
          <w:lang w:val="en-US"/>
        </w:rPr>
      </w:pPr>
      <w:r w:rsidRPr="009A1EB7">
        <w:rPr>
          <w:rFonts w:cstheme="minorHAnsi"/>
          <w:color w:val="000000" w:themeColor="text1"/>
          <w:lang w:val="en-US"/>
        </w:rPr>
        <w:t>Within the platform, users can develop and deploy different AI models. Additionally, models created outside of aCurve, for instance in Python, can be uploaded to the platform and seamlessly deployed with real-time data</w:t>
      </w:r>
      <w:r>
        <w:rPr>
          <w:rFonts w:cstheme="minorHAnsi"/>
          <w:color w:val="000000" w:themeColor="text1"/>
          <w:lang w:val="en-US"/>
        </w:rPr>
        <w:t xml:space="preserve">. </w:t>
      </w:r>
      <w:r w:rsidRPr="009A1EB7">
        <w:rPr>
          <w:rFonts w:cstheme="minorHAnsi"/>
          <w:color w:val="000000" w:themeColor="text1"/>
          <w:lang w:val="en-US"/>
        </w:rPr>
        <w:t>Building dashboards is swift and uncomplicated. Everything operates dynamically, meaning a dashboard doesn't require a separate publishing step and is immediately ready for use.</w:t>
      </w:r>
      <w:r>
        <w:rPr>
          <w:rFonts w:cstheme="minorHAnsi"/>
          <w:color w:val="000000" w:themeColor="text1"/>
          <w:lang w:val="en-US"/>
        </w:rPr>
        <w:t xml:space="preserve"> </w:t>
      </w:r>
      <w:r w:rsidRPr="009A1EB7">
        <w:rPr>
          <w:rFonts w:cstheme="minorHAnsi"/>
          <w:color w:val="000000" w:themeColor="text1"/>
          <w:lang w:val="en-US"/>
        </w:rPr>
        <w:t>Furthermore, any data accessed by aCurve can be utilized by third-party software through a standardized REST API. This enables seamless integration with external applications and systems.</w:t>
      </w:r>
    </w:p>
    <w:p w14:paraId="386F065E" w14:textId="77777777" w:rsidR="008648E9" w:rsidRDefault="008648E9" w:rsidP="00083260">
      <w:pPr>
        <w:tabs>
          <w:tab w:val="left" w:pos="9072"/>
        </w:tabs>
        <w:jc w:val="both"/>
        <w:rPr>
          <w:rFonts w:cstheme="minorHAnsi"/>
          <w:color w:val="000000" w:themeColor="text1"/>
          <w:lang w:val="en-US"/>
        </w:rPr>
      </w:pPr>
    </w:p>
    <w:sectPr w:rsidR="008648E9" w:rsidSect="0008326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45BF5" w14:textId="77777777" w:rsidR="006E01A1" w:rsidRDefault="006E01A1" w:rsidP="0005368C">
      <w:r>
        <w:separator/>
      </w:r>
    </w:p>
  </w:endnote>
  <w:endnote w:type="continuationSeparator" w:id="0">
    <w:p w14:paraId="2C4505B5" w14:textId="77777777" w:rsidR="006E01A1" w:rsidRDefault="006E01A1" w:rsidP="0005368C">
      <w:r>
        <w:continuationSeparator/>
      </w:r>
    </w:p>
  </w:endnote>
  <w:endnote w:type="continuationNotice" w:id="1">
    <w:p w14:paraId="59729B89" w14:textId="77777777" w:rsidR="006E01A1" w:rsidRDefault="006E01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B2266" w14:textId="77777777" w:rsidR="004A523D" w:rsidRDefault="004A52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136741"/>
      <w:docPartObj>
        <w:docPartGallery w:val="Page Numbers (Bottom of Page)"/>
        <w:docPartUnique/>
      </w:docPartObj>
    </w:sdtPr>
    <w:sdtEndPr>
      <w:rPr>
        <w:noProof/>
      </w:rPr>
    </w:sdtEndPr>
    <w:sdtContent>
      <w:p w14:paraId="24A99269" w14:textId="3E7909CC" w:rsidR="001A47B8" w:rsidRDefault="001A47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983B6E" w14:textId="77777777" w:rsidR="00077AE2" w:rsidRPr="00530933" w:rsidRDefault="00077AE2" w:rsidP="00AC27FE">
    <w:pPr>
      <w:pStyle w:val="Footer"/>
      <w:tabs>
        <w:tab w:val="clear" w:pos="9072"/>
      </w:tabs>
      <w:ind w:right="226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E03D1" w14:textId="77777777" w:rsidR="004A523D" w:rsidRDefault="004A52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F5A86" w14:textId="77777777" w:rsidR="006E01A1" w:rsidRDefault="006E01A1" w:rsidP="0005368C">
      <w:r>
        <w:separator/>
      </w:r>
    </w:p>
  </w:footnote>
  <w:footnote w:type="continuationSeparator" w:id="0">
    <w:p w14:paraId="54C215F7" w14:textId="77777777" w:rsidR="006E01A1" w:rsidRDefault="006E01A1" w:rsidP="0005368C">
      <w:r>
        <w:continuationSeparator/>
      </w:r>
    </w:p>
  </w:footnote>
  <w:footnote w:type="continuationNotice" w:id="1">
    <w:p w14:paraId="645BD3ED" w14:textId="77777777" w:rsidR="006E01A1" w:rsidRDefault="006E01A1">
      <w:pPr>
        <w:spacing w:after="0"/>
      </w:pPr>
    </w:p>
  </w:footnote>
  <w:footnote w:id="2">
    <w:p w14:paraId="21CAD1A0" w14:textId="3301964E" w:rsidR="004119E7" w:rsidRPr="003955B6" w:rsidRDefault="004119E7" w:rsidP="004119E7">
      <w:pPr>
        <w:pStyle w:val="FootnoteText"/>
        <w:rPr>
          <w:lang w:val="de-DE"/>
        </w:rPr>
      </w:pPr>
      <w:r w:rsidRPr="004B0BBE">
        <w:rPr>
          <w:rStyle w:val="FootnoteReference"/>
          <w:rFonts w:asciiTheme="minorHAnsi" w:hAnsiTheme="minorHAnsi" w:cstheme="minorHAnsi"/>
          <w:sz w:val="16"/>
          <w:szCs w:val="16"/>
        </w:rPr>
        <w:footnoteRef/>
      </w:r>
      <w:r w:rsidRPr="004B0BBE">
        <w:rPr>
          <w:rFonts w:asciiTheme="minorHAnsi" w:hAnsiTheme="minorHAnsi" w:cstheme="minorHAnsi"/>
          <w:sz w:val="16"/>
          <w:szCs w:val="16"/>
        </w:rPr>
        <w:t xml:space="preserve"> </w:t>
      </w:r>
      <w:r w:rsidR="00DC2CAC">
        <w:rPr>
          <w:rFonts w:asciiTheme="minorHAnsi" w:hAnsiTheme="minorHAnsi" w:cstheme="minorHAnsi"/>
          <w:sz w:val="16"/>
          <w:szCs w:val="16"/>
        </w:rPr>
        <w:t>Fran</w:t>
      </w:r>
      <w:r w:rsidR="000902A6">
        <w:rPr>
          <w:rFonts w:asciiTheme="minorHAnsi" w:hAnsiTheme="minorHAnsi" w:cstheme="minorHAnsi"/>
          <w:sz w:val="16"/>
          <w:szCs w:val="16"/>
        </w:rPr>
        <w:t xml:space="preserve">cisco Javier </w:t>
      </w:r>
      <w:proofErr w:type="spellStart"/>
      <w:r w:rsidR="000902A6">
        <w:rPr>
          <w:rFonts w:asciiTheme="minorHAnsi" w:hAnsiTheme="minorHAnsi" w:cstheme="minorHAnsi"/>
          <w:sz w:val="16"/>
          <w:szCs w:val="16"/>
        </w:rPr>
        <w:t>Folgado</w:t>
      </w:r>
      <w:proofErr w:type="spellEnd"/>
      <w:r w:rsidR="000902A6">
        <w:rPr>
          <w:rFonts w:asciiTheme="minorHAnsi" w:hAnsiTheme="minorHAnsi" w:cstheme="minorHAnsi"/>
          <w:sz w:val="16"/>
          <w:szCs w:val="16"/>
        </w:rPr>
        <w:t xml:space="preserve">, Isaias Gonzalez, Antonio Jose </w:t>
      </w:r>
      <w:proofErr w:type="spellStart"/>
      <w:r w:rsidR="0051274F">
        <w:rPr>
          <w:rFonts w:asciiTheme="minorHAnsi" w:hAnsiTheme="minorHAnsi" w:cstheme="minorHAnsi"/>
          <w:sz w:val="16"/>
          <w:szCs w:val="16"/>
        </w:rPr>
        <w:t>Galderon</w:t>
      </w:r>
      <w:proofErr w:type="spellEnd"/>
      <w:r w:rsidR="0051274F">
        <w:rPr>
          <w:rFonts w:asciiTheme="minorHAnsi" w:hAnsiTheme="minorHAnsi" w:cstheme="minorHAnsi"/>
          <w:sz w:val="16"/>
          <w:szCs w:val="16"/>
        </w:rPr>
        <w:t>,</w:t>
      </w:r>
      <w:r w:rsidRPr="004B0BBE">
        <w:rPr>
          <w:rFonts w:asciiTheme="minorHAnsi" w:hAnsiTheme="minorHAnsi" w:cstheme="minorHAnsi"/>
          <w:sz w:val="16"/>
          <w:szCs w:val="16"/>
        </w:rPr>
        <w:t xml:space="preserve">, </w:t>
      </w:r>
      <w:r w:rsidR="0051274F">
        <w:rPr>
          <w:rFonts w:asciiTheme="minorHAnsi" w:hAnsiTheme="minorHAnsi" w:cstheme="minorHAnsi"/>
          <w:sz w:val="16"/>
          <w:szCs w:val="16"/>
        </w:rPr>
        <w:t xml:space="preserve">Simulation platform for the assessment of PEM </w:t>
      </w:r>
      <w:proofErr w:type="spellStart"/>
      <w:r w:rsidR="0051274F">
        <w:rPr>
          <w:rFonts w:asciiTheme="minorHAnsi" w:hAnsiTheme="minorHAnsi" w:cstheme="minorHAnsi"/>
          <w:sz w:val="16"/>
          <w:szCs w:val="16"/>
        </w:rPr>
        <w:t>e</w:t>
      </w:r>
      <w:r w:rsidR="000D363E">
        <w:rPr>
          <w:rFonts w:asciiTheme="minorHAnsi" w:hAnsiTheme="minorHAnsi" w:cstheme="minorHAnsi"/>
          <w:sz w:val="16"/>
          <w:szCs w:val="16"/>
        </w:rPr>
        <w:t>lectrolyzer</w:t>
      </w:r>
      <w:proofErr w:type="spellEnd"/>
      <w:r w:rsidR="000D363E">
        <w:rPr>
          <w:rFonts w:asciiTheme="minorHAnsi" w:hAnsiTheme="minorHAnsi" w:cstheme="minorHAnsi"/>
          <w:sz w:val="16"/>
          <w:szCs w:val="16"/>
        </w:rPr>
        <w:t xml:space="preserve"> </w:t>
      </w:r>
      <w:proofErr w:type="spellStart"/>
      <w:r w:rsidR="000D363E">
        <w:rPr>
          <w:rFonts w:asciiTheme="minorHAnsi" w:hAnsiTheme="minorHAnsi" w:cstheme="minorHAnsi"/>
          <w:sz w:val="16"/>
          <w:szCs w:val="16"/>
        </w:rPr>
        <w:t>moderls</w:t>
      </w:r>
      <w:proofErr w:type="spellEnd"/>
      <w:r w:rsidR="000D363E">
        <w:rPr>
          <w:rFonts w:asciiTheme="minorHAnsi" w:hAnsiTheme="minorHAnsi" w:cstheme="minorHAnsi"/>
          <w:sz w:val="16"/>
          <w:szCs w:val="16"/>
        </w:rPr>
        <w:t xml:space="preserve"> oriented to implement digital replicas</w:t>
      </w:r>
      <w:r w:rsidRPr="004B0BBE">
        <w:rPr>
          <w:rFonts w:asciiTheme="minorHAnsi" w:hAnsiTheme="minorHAnsi" w:cstheme="minorHAnsi"/>
          <w:sz w:val="16"/>
          <w:szCs w:val="16"/>
        </w:rPr>
        <w:t xml:space="preserve">. </w:t>
      </w:r>
      <w:r w:rsidR="000D363E">
        <w:rPr>
          <w:rFonts w:asciiTheme="minorHAnsi" w:hAnsiTheme="minorHAnsi" w:cstheme="minorHAnsi"/>
          <w:sz w:val="16"/>
          <w:szCs w:val="16"/>
        </w:rPr>
        <w:t>Energy Convesion and Management</w:t>
      </w:r>
      <w:r w:rsidR="003F2422">
        <w:rPr>
          <w:rFonts w:asciiTheme="minorHAnsi" w:hAnsiTheme="minorHAnsi" w:cstheme="minorHAnsi"/>
          <w:sz w:val="16"/>
          <w:szCs w:val="16"/>
        </w:rPr>
        <w:t xml:space="preserve"> 267, 2022 115917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5C98A" w14:textId="77777777" w:rsidR="004A523D" w:rsidRDefault="004A52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7C22" w14:textId="516A4422" w:rsidR="00405485" w:rsidRDefault="00935EFC">
    <w:pPr>
      <w:pStyle w:val="Header"/>
      <w:rPr>
        <w:lang w:val="en-US"/>
      </w:rPr>
    </w:pPr>
    <w:r>
      <w:rPr>
        <w:lang w:val="en-US"/>
      </w:rPr>
      <w:t>State of the art document</w:t>
    </w:r>
    <w:r>
      <w:rPr>
        <w:lang w:val="en-US"/>
      </w:rPr>
      <w:tab/>
      <w:t xml:space="preserve">                                                                                                              VMAP Analytics</w:t>
    </w:r>
  </w:p>
  <w:p w14:paraId="74C49D1F" w14:textId="1758F795" w:rsidR="00370F5E" w:rsidRPr="00935EFC" w:rsidRDefault="00370F5E">
    <w:pPr>
      <w:pStyle w:val="Header"/>
      <w:rPr>
        <w:lang w:val="en-US"/>
      </w:rPr>
    </w:pPr>
    <w:r>
      <w:rPr>
        <w:lang w:val="en-US"/>
      </w:rPr>
      <w:t>Public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0DA4" w14:textId="77777777" w:rsidR="004A523D" w:rsidRDefault="004A52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4E45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565D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F274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3EE63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95222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DA7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E67F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B04F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C0DB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3C76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35A"/>
    <w:multiLevelType w:val="multilevel"/>
    <w:tmpl w:val="886E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D76E95"/>
    <w:multiLevelType w:val="hybridMultilevel"/>
    <w:tmpl w:val="0FAA6FA8"/>
    <w:lvl w:ilvl="0" w:tplc="EC507DDA">
      <w:start w:val="1"/>
      <w:numFmt w:val="decimal"/>
      <w:lvlText w:val="%1."/>
      <w:lvlJc w:val="left"/>
      <w:pPr>
        <w:tabs>
          <w:tab w:val="num" w:pos="720"/>
        </w:tabs>
        <w:ind w:left="720" w:hanging="360"/>
      </w:pPr>
    </w:lvl>
    <w:lvl w:ilvl="1" w:tplc="AA38D93E">
      <w:start w:val="1"/>
      <w:numFmt w:val="decimal"/>
      <w:lvlText w:val="%2."/>
      <w:lvlJc w:val="left"/>
      <w:pPr>
        <w:tabs>
          <w:tab w:val="num" w:pos="1440"/>
        </w:tabs>
        <w:ind w:left="1440" w:hanging="360"/>
      </w:pPr>
    </w:lvl>
    <w:lvl w:ilvl="2" w:tplc="B832E9F2">
      <w:start w:val="1"/>
      <w:numFmt w:val="decimal"/>
      <w:lvlText w:val="%3."/>
      <w:lvlJc w:val="left"/>
      <w:pPr>
        <w:tabs>
          <w:tab w:val="num" w:pos="2160"/>
        </w:tabs>
        <w:ind w:left="2160" w:hanging="360"/>
      </w:pPr>
    </w:lvl>
    <w:lvl w:ilvl="3" w:tplc="9B824590">
      <w:start w:val="1"/>
      <w:numFmt w:val="decimal"/>
      <w:lvlText w:val="%4."/>
      <w:lvlJc w:val="left"/>
      <w:pPr>
        <w:tabs>
          <w:tab w:val="num" w:pos="2880"/>
        </w:tabs>
        <w:ind w:left="2880" w:hanging="360"/>
      </w:pPr>
    </w:lvl>
    <w:lvl w:ilvl="4" w:tplc="FD9838AA">
      <w:start w:val="1"/>
      <w:numFmt w:val="decimal"/>
      <w:lvlText w:val="%5."/>
      <w:lvlJc w:val="left"/>
      <w:pPr>
        <w:tabs>
          <w:tab w:val="num" w:pos="3600"/>
        </w:tabs>
        <w:ind w:left="3600" w:hanging="360"/>
      </w:pPr>
    </w:lvl>
    <w:lvl w:ilvl="5" w:tplc="608AE132">
      <w:start w:val="1"/>
      <w:numFmt w:val="decimal"/>
      <w:lvlText w:val="%6."/>
      <w:lvlJc w:val="left"/>
      <w:pPr>
        <w:tabs>
          <w:tab w:val="num" w:pos="4320"/>
        </w:tabs>
        <w:ind w:left="4320" w:hanging="360"/>
      </w:pPr>
    </w:lvl>
    <w:lvl w:ilvl="6" w:tplc="DF9C1F54">
      <w:start w:val="1"/>
      <w:numFmt w:val="decimal"/>
      <w:lvlText w:val="%7."/>
      <w:lvlJc w:val="left"/>
      <w:pPr>
        <w:tabs>
          <w:tab w:val="num" w:pos="5040"/>
        </w:tabs>
        <w:ind w:left="5040" w:hanging="360"/>
      </w:pPr>
    </w:lvl>
    <w:lvl w:ilvl="7" w:tplc="418C2258">
      <w:start w:val="1"/>
      <w:numFmt w:val="decimal"/>
      <w:lvlText w:val="%8."/>
      <w:lvlJc w:val="left"/>
      <w:pPr>
        <w:tabs>
          <w:tab w:val="num" w:pos="5760"/>
        </w:tabs>
        <w:ind w:left="5760" w:hanging="360"/>
      </w:pPr>
    </w:lvl>
    <w:lvl w:ilvl="8" w:tplc="03785B96">
      <w:start w:val="1"/>
      <w:numFmt w:val="decimal"/>
      <w:lvlText w:val="%9."/>
      <w:lvlJc w:val="left"/>
      <w:pPr>
        <w:tabs>
          <w:tab w:val="num" w:pos="6480"/>
        </w:tabs>
        <w:ind w:left="6480" w:hanging="360"/>
      </w:pPr>
    </w:lvl>
  </w:abstractNum>
  <w:abstractNum w:abstractNumId="12" w15:restartNumberingAfterBreak="0">
    <w:nsid w:val="05536F8E"/>
    <w:multiLevelType w:val="multilevel"/>
    <w:tmpl w:val="E2242A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3211A9"/>
    <w:multiLevelType w:val="hybridMultilevel"/>
    <w:tmpl w:val="5E52F1E8"/>
    <w:lvl w:ilvl="0" w:tplc="365E0F46">
      <w:start w:val="1"/>
      <w:numFmt w:val="bullet"/>
      <w:pStyle w:val="Bulletsintables"/>
      <w:lvlText w:val=""/>
      <w:lvlJc w:val="left"/>
      <w:pPr>
        <w:ind w:left="72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9292887"/>
    <w:multiLevelType w:val="hybridMultilevel"/>
    <w:tmpl w:val="E580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7C566F"/>
    <w:multiLevelType w:val="multilevel"/>
    <w:tmpl w:val="3CFA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4A17E5"/>
    <w:multiLevelType w:val="multilevel"/>
    <w:tmpl w:val="3CDC55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F30679E"/>
    <w:multiLevelType w:val="multilevel"/>
    <w:tmpl w:val="01E0319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none"/>
      <w:lvlText w:val=""/>
      <w:lvlJc w:val="left"/>
      <w:pPr>
        <w:ind w:left="0" w:firstLine="0"/>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8" w15:restartNumberingAfterBreak="0">
    <w:nsid w:val="16F7369E"/>
    <w:multiLevelType w:val="multilevel"/>
    <w:tmpl w:val="0B76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8871B75"/>
    <w:multiLevelType w:val="hybridMultilevel"/>
    <w:tmpl w:val="FC40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CA4890"/>
    <w:multiLevelType w:val="hybridMultilevel"/>
    <w:tmpl w:val="00DC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96C51"/>
    <w:multiLevelType w:val="multilevel"/>
    <w:tmpl w:val="7722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EA1468"/>
    <w:multiLevelType w:val="multilevel"/>
    <w:tmpl w:val="9670B5D8"/>
    <w:lvl w:ilvl="0">
      <w:start w:val="1"/>
      <w:numFmt w:val="decimal"/>
      <w:lvlText w:val="%1."/>
      <w:lvlJc w:val="left"/>
      <w:pPr>
        <w:ind w:left="284" w:hanging="284"/>
      </w:pPr>
      <w:rPr>
        <w:rFonts w:hint="default"/>
      </w:rPr>
    </w:lvl>
    <w:lvl w:ilvl="1">
      <w:start w:val="1"/>
      <w:numFmt w:val="none"/>
      <w:lvlText w:val="2."/>
      <w:lvlJc w:val="left"/>
      <w:pPr>
        <w:ind w:left="568" w:hanging="284"/>
      </w:pPr>
      <w:rPr>
        <w:rFonts w:hint="default"/>
      </w:rPr>
    </w:lvl>
    <w:lvl w:ilvl="2">
      <w:start w:val="1"/>
      <w:numFmt w:val="none"/>
      <w:lvlText w:val="3."/>
      <w:lvlJc w:val="left"/>
      <w:pPr>
        <w:ind w:left="852" w:hanging="284"/>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6."/>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23" w15:restartNumberingAfterBreak="0">
    <w:nsid w:val="28DD71DD"/>
    <w:multiLevelType w:val="hybridMultilevel"/>
    <w:tmpl w:val="065A0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550540"/>
    <w:multiLevelType w:val="hybridMultilevel"/>
    <w:tmpl w:val="21AC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072367"/>
    <w:multiLevelType w:val="hybridMultilevel"/>
    <w:tmpl w:val="B11A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9030B6"/>
    <w:multiLevelType w:val="hybridMultilevel"/>
    <w:tmpl w:val="0A862384"/>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7" w15:restartNumberingAfterBreak="0">
    <w:nsid w:val="33057F60"/>
    <w:multiLevelType w:val="hybridMultilevel"/>
    <w:tmpl w:val="D9DC5D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3E5121B"/>
    <w:multiLevelType w:val="multilevel"/>
    <w:tmpl w:val="B0066D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66E662A"/>
    <w:multiLevelType w:val="hybridMultilevel"/>
    <w:tmpl w:val="283E4A68"/>
    <w:lvl w:ilvl="0" w:tplc="DDFEF12E">
      <w:start w:val="1"/>
      <w:numFmt w:val="bullet"/>
      <w:lvlText w:val=""/>
      <w:lvlJc w:val="left"/>
      <w:pPr>
        <w:tabs>
          <w:tab w:val="num" w:pos="720"/>
        </w:tabs>
        <w:ind w:left="720" w:hanging="360"/>
      </w:pPr>
      <w:rPr>
        <w:rFonts w:ascii="Symbol" w:hAnsi="Symbol" w:hint="default"/>
      </w:rPr>
    </w:lvl>
    <w:lvl w:ilvl="1" w:tplc="199E2D9E" w:tentative="1">
      <w:start w:val="1"/>
      <w:numFmt w:val="bullet"/>
      <w:lvlText w:val=""/>
      <w:lvlJc w:val="left"/>
      <w:pPr>
        <w:tabs>
          <w:tab w:val="num" w:pos="1440"/>
        </w:tabs>
        <w:ind w:left="1440" w:hanging="360"/>
      </w:pPr>
      <w:rPr>
        <w:rFonts w:ascii="Symbol" w:hAnsi="Symbol" w:hint="default"/>
      </w:rPr>
    </w:lvl>
    <w:lvl w:ilvl="2" w:tplc="56EC1CBC" w:tentative="1">
      <w:start w:val="1"/>
      <w:numFmt w:val="bullet"/>
      <w:lvlText w:val=""/>
      <w:lvlJc w:val="left"/>
      <w:pPr>
        <w:tabs>
          <w:tab w:val="num" w:pos="2160"/>
        </w:tabs>
        <w:ind w:left="2160" w:hanging="360"/>
      </w:pPr>
      <w:rPr>
        <w:rFonts w:ascii="Symbol" w:hAnsi="Symbol" w:hint="default"/>
      </w:rPr>
    </w:lvl>
    <w:lvl w:ilvl="3" w:tplc="A0902AA2" w:tentative="1">
      <w:start w:val="1"/>
      <w:numFmt w:val="bullet"/>
      <w:lvlText w:val=""/>
      <w:lvlJc w:val="left"/>
      <w:pPr>
        <w:tabs>
          <w:tab w:val="num" w:pos="2880"/>
        </w:tabs>
        <w:ind w:left="2880" w:hanging="360"/>
      </w:pPr>
      <w:rPr>
        <w:rFonts w:ascii="Symbol" w:hAnsi="Symbol" w:hint="default"/>
      </w:rPr>
    </w:lvl>
    <w:lvl w:ilvl="4" w:tplc="ED4AD088" w:tentative="1">
      <w:start w:val="1"/>
      <w:numFmt w:val="bullet"/>
      <w:lvlText w:val=""/>
      <w:lvlJc w:val="left"/>
      <w:pPr>
        <w:tabs>
          <w:tab w:val="num" w:pos="3600"/>
        </w:tabs>
        <w:ind w:left="3600" w:hanging="360"/>
      </w:pPr>
      <w:rPr>
        <w:rFonts w:ascii="Symbol" w:hAnsi="Symbol" w:hint="default"/>
      </w:rPr>
    </w:lvl>
    <w:lvl w:ilvl="5" w:tplc="97B80122" w:tentative="1">
      <w:start w:val="1"/>
      <w:numFmt w:val="bullet"/>
      <w:lvlText w:val=""/>
      <w:lvlJc w:val="left"/>
      <w:pPr>
        <w:tabs>
          <w:tab w:val="num" w:pos="4320"/>
        </w:tabs>
        <w:ind w:left="4320" w:hanging="360"/>
      </w:pPr>
      <w:rPr>
        <w:rFonts w:ascii="Symbol" w:hAnsi="Symbol" w:hint="default"/>
      </w:rPr>
    </w:lvl>
    <w:lvl w:ilvl="6" w:tplc="E880F4E4" w:tentative="1">
      <w:start w:val="1"/>
      <w:numFmt w:val="bullet"/>
      <w:lvlText w:val=""/>
      <w:lvlJc w:val="left"/>
      <w:pPr>
        <w:tabs>
          <w:tab w:val="num" w:pos="5040"/>
        </w:tabs>
        <w:ind w:left="5040" w:hanging="360"/>
      </w:pPr>
      <w:rPr>
        <w:rFonts w:ascii="Symbol" w:hAnsi="Symbol" w:hint="default"/>
      </w:rPr>
    </w:lvl>
    <w:lvl w:ilvl="7" w:tplc="7C8A600C" w:tentative="1">
      <w:start w:val="1"/>
      <w:numFmt w:val="bullet"/>
      <w:lvlText w:val=""/>
      <w:lvlJc w:val="left"/>
      <w:pPr>
        <w:tabs>
          <w:tab w:val="num" w:pos="5760"/>
        </w:tabs>
        <w:ind w:left="5760" w:hanging="360"/>
      </w:pPr>
      <w:rPr>
        <w:rFonts w:ascii="Symbol" w:hAnsi="Symbol" w:hint="default"/>
      </w:rPr>
    </w:lvl>
    <w:lvl w:ilvl="8" w:tplc="379498A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3B101821"/>
    <w:multiLevelType w:val="hybridMultilevel"/>
    <w:tmpl w:val="B9C098DA"/>
    <w:lvl w:ilvl="0" w:tplc="52D2C4A6">
      <w:start w:val="1"/>
      <w:numFmt w:val="bullet"/>
      <w:lvlText w:val=""/>
      <w:lvlJc w:val="left"/>
      <w:pPr>
        <w:tabs>
          <w:tab w:val="num" w:pos="720"/>
        </w:tabs>
        <w:ind w:left="720" w:hanging="360"/>
      </w:pPr>
      <w:rPr>
        <w:rFonts w:ascii="Symbol" w:hAnsi="Symbol" w:hint="default"/>
      </w:rPr>
    </w:lvl>
    <w:lvl w:ilvl="1" w:tplc="C882B636" w:tentative="1">
      <w:start w:val="1"/>
      <w:numFmt w:val="bullet"/>
      <w:lvlText w:val=""/>
      <w:lvlJc w:val="left"/>
      <w:pPr>
        <w:tabs>
          <w:tab w:val="num" w:pos="1440"/>
        </w:tabs>
        <w:ind w:left="1440" w:hanging="360"/>
      </w:pPr>
      <w:rPr>
        <w:rFonts w:ascii="Symbol" w:hAnsi="Symbol" w:hint="default"/>
      </w:rPr>
    </w:lvl>
    <w:lvl w:ilvl="2" w:tplc="CA4C821A" w:tentative="1">
      <w:start w:val="1"/>
      <w:numFmt w:val="bullet"/>
      <w:lvlText w:val=""/>
      <w:lvlJc w:val="left"/>
      <w:pPr>
        <w:tabs>
          <w:tab w:val="num" w:pos="2160"/>
        </w:tabs>
        <w:ind w:left="2160" w:hanging="360"/>
      </w:pPr>
      <w:rPr>
        <w:rFonts w:ascii="Symbol" w:hAnsi="Symbol" w:hint="default"/>
      </w:rPr>
    </w:lvl>
    <w:lvl w:ilvl="3" w:tplc="C40A3124" w:tentative="1">
      <w:start w:val="1"/>
      <w:numFmt w:val="bullet"/>
      <w:lvlText w:val=""/>
      <w:lvlJc w:val="left"/>
      <w:pPr>
        <w:tabs>
          <w:tab w:val="num" w:pos="2880"/>
        </w:tabs>
        <w:ind w:left="2880" w:hanging="360"/>
      </w:pPr>
      <w:rPr>
        <w:rFonts w:ascii="Symbol" w:hAnsi="Symbol" w:hint="default"/>
      </w:rPr>
    </w:lvl>
    <w:lvl w:ilvl="4" w:tplc="A2144FAA" w:tentative="1">
      <w:start w:val="1"/>
      <w:numFmt w:val="bullet"/>
      <w:lvlText w:val=""/>
      <w:lvlJc w:val="left"/>
      <w:pPr>
        <w:tabs>
          <w:tab w:val="num" w:pos="3600"/>
        </w:tabs>
        <w:ind w:left="3600" w:hanging="360"/>
      </w:pPr>
      <w:rPr>
        <w:rFonts w:ascii="Symbol" w:hAnsi="Symbol" w:hint="default"/>
      </w:rPr>
    </w:lvl>
    <w:lvl w:ilvl="5" w:tplc="B492B178" w:tentative="1">
      <w:start w:val="1"/>
      <w:numFmt w:val="bullet"/>
      <w:lvlText w:val=""/>
      <w:lvlJc w:val="left"/>
      <w:pPr>
        <w:tabs>
          <w:tab w:val="num" w:pos="4320"/>
        </w:tabs>
        <w:ind w:left="4320" w:hanging="360"/>
      </w:pPr>
      <w:rPr>
        <w:rFonts w:ascii="Symbol" w:hAnsi="Symbol" w:hint="default"/>
      </w:rPr>
    </w:lvl>
    <w:lvl w:ilvl="6" w:tplc="DB2E237A" w:tentative="1">
      <w:start w:val="1"/>
      <w:numFmt w:val="bullet"/>
      <w:lvlText w:val=""/>
      <w:lvlJc w:val="left"/>
      <w:pPr>
        <w:tabs>
          <w:tab w:val="num" w:pos="5040"/>
        </w:tabs>
        <w:ind w:left="5040" w:hanging="360"/>
      </w:pPr>
      <w:rPr>
        <w:rFonts w:ascii="Symbol" w:hAnsi="Symbol" w:hint="default"/>
      </w:rPr>
    </w:lvl>
    <w:lvl w:ilvl="7" w:tplc="4BEE4A40" w:tentative="1">
      <w:start w:val="1"/>
      <w:numFmt w:val="bullet"/>
      <w:lvlText w:val=""/>
      <w:lvlJc w:val="left"/>
      <w:pPr>
        <w:tabs>
          <w:tab w:val="num" w:pos="5760"/>
        </w:tabs>
        <w:ind w:left="5760" w:hanging="360"/>
      </w:pPr>
      <w:rPr>
        <w:rFonts w:ascii="Symbol" w:hAnsi="Symbol" w:hint="default"/>
      </w:rPr>
    </w:lvl>
    <w:lvl w:ilvl="8" w:tplc="DA50ACB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3FB531D5"/>
    <w:multiLevelType w:val="hybridMultilevel"/>
    <w:tmpl w:val="D74406F4"/>
    <w:lvl w:ilvl="0" w:tplc="07861D1A">
      <w:numFmt w:val="bullet"/>
      <w:lvlText w:val="-"/>
      <w:lvlJc w:val="left"/>
      <w:pPr>
        <w:ind w:left="1069" w:hanging="360"/>
      </w:pPr>
      <w:rPr>
        <w:rFonts w:ascii="Times New Roman" w:eastAsiaTheme="minorHAnsi"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2" w15:restartNumberingAfterBreak="0">
    <w:nsid w:val="44621931"/>
    <w:multiLevelType w:val="multilevel"/>
    <w:tmpl w:val="67E89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C85DA3"/>
    <w:multiLevelType w:val="multilevel"/>
    <w:tmpl w:val="FD903C4C"/>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4AC06FC9"/>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1D35FC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57215B3A"/>
    <w:multiLevelType w:val="multilevel"/>
    <w:tmpl w:val="504A9BA2"/>
    <w:lvl w:ilvl="0">
      <w:start w:val="1"/>
      <w:numFmt w:val="decimal"/>
      <w:pStyle w:val="Heading2withnumbering"/>
      <w:lvlText w:val="%1."/>
      <w:lvlJc w:val="left"/>
      <w:pPr>
        <w:ind w:left="705" w:hanging="705"/>
      </w:pPr>
      <w:rPr>
        <w:rFonts w:hint="default"/>
      </w:rPr>
    </w:lvl>
    <w:lvl w:ilvl="1">
      <w:start w:val="1"/>
      <w:numFmt w:val="decimal"/>
      <w:pStyle w:val="Heading3withnumbering"/>
      <w:isLgl/>
      <w:lvlText w:val="%1.%2."/>
      <w:lvlJc w:val="left"/>
      <w:pPr>
        <w:ind w:left="720" w:hanging="720"/>
      </w:pPr>
      <w:rPr>
        <w:rFonts w:hint="default"/>
      </w:rPr>
    </w:lvl>
    <w:lvl w:ilvl="2">
      <w:start w:val="1"/>
      <w:numFmt w:val="decimal"/>
      <w:pStyle w:val="Heading4withnumbering"/>
      <w:isLgl/>
      <w:lvlText w:val="%1.%2.%3."/>
      <w:lvlJc w:val="left"/>
      <w:pPr>
        <w:ind w:left="1004"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5D1D7411"/>
    <w:multiLevelType w:val="hybridMultilevel"/>
    <w:tmpl w:val="5F944AA0"/>
    <w:lvl w:ilvl="0" w:tplc="782EF210">
      <w:start w:val="1"/>
      <w:numFmt w:val="decimal"/>
      <w:lvlText w:val="%1."/>
      <w:lvlJc w:val="left"/>
      <w:pPr>
        <w:ind w:left="720" w:hanging="360"/>
      </w:pPr>
    </w:lvl>
    <w:lvl w:ilvl="1" w:tplc="F87C4CD0" w:tentative="1">
      <w:start w:val="1"/>
      <w:numFmt w:val="lowerLetter"/>
      <w:lvlText w:val="%2."/>
      <w:lvlJc w:val="left"/>
      <w:pPr>
        <w:ind w:left="1440" w:hanging="360"/>
      </w:pPr>
    </w:lvl>
    <w:lvl w:ilvl="2" w:tplc="552033F8" w:tentative="1">
      <w:start w:val="1"/>
      <w:numFmt w:val="lowerRoman"/>
      <w:lvlText w:val="%3."/>
      <w:lvlJc w:val="right"/>
      <w:pPr>
        <w:ind w:left="2160" w:hanging="180"/>
      </w:pPr>
    </w:lvl>
    <w:lvl w:ilvl="3" w:tplc="FBBA9CF0" w:tentative="1">
      <w:start w:val="1"/>
      <w:numFmt w:val="decimal"/>
      <w:lvlText w:val="%4."/>
      <w:lvlJc w:val="left"/>
      <w:pPr>
        <w:ind w:left="2880" w:hanging="360"/>
      </w:pPr>
    </w:lvl>
    <w:lvl w:ilvl="4" w:tplc="4968AAAE" w:tentative="1">
      <w:start w:val="1"/>
      <w:numFmt w:val="lowerLetter"/>
      <w:lvlText w:val="%5."/>
      <w:lvlJc w:val="left"/>
      <w:pPr>
        <w:ind w:left="3600" w:hanging="360"/>
      </w:pPr>
    </w:lvl>
    <w:lvl w:ilvl="5" w:tplc="71A66446" w:tentative="1">
      <w:start w:val="1"/>
      <w:numFmt w:val="lowerRoman"/>
      <w:lvlText w:val="%6."/>
      <w:lvlJc w:val="right"/>
      <w:pPr>
        <w:ind w:left="4320" w:hanging="180"/>
      </w:pPr>
    </w:lvl>
    <w:lvl w:ilvl="6" w:tplc="34DE8752" w:tentative="1">
      <w:start w:val="1"/>
      <w:numFmt w:val="decimal"/>
      <w:lvlText w:val="%7."/>
      <w:lvlJc w:val="left"/>
      <w:pPr>
        <w:ind w:left="5040" w:hanging="360"/>
      </w:pPr>
    </w:lvl>
    <w:lvl w:ilvl="7" w:tplc="C4600E42" w:tentative="1">
      <w:start w:val="1"/>
      <w:numFmt w:val="lowerLetter"/>
      <w:lvlText w:val="%8."/>
      <w:lvlJc w:val="left"/>
      <w:pPr>
        <w:ind w:left="5760" w:hanging="360"/>
      </w:pPr>
    </w:lvl>
    <w:lvl w:ilvl="8" w:tplc="7E62E9CC" w:tentative="1">
      <w:start w:val="1"/>
      <w:numFmt w:val="lowerRoman"/>
      <w:lvlText w:val="%9."/>
      <w:lvlJc w:val="right"/>
      <w:pPr>
        <w:ind w:left="6480" w:hanging="180"/>
      </w:pPr>
    </w:lvl>
  </w:abstractNum>
  <w:abstractNum w:abstractNumId="38" w15:restartNumberingAfterBreak="0">
    <w:nsid w:val="5DBE14A9"/>
    <w:multiLevelType w:val="hybridMultilevel"/>
    <w:tmpl w:val="79A04D64"/>
    <w:lvl w:ilvl="0" w:tplc="96D26B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BD312C"/>
    <w:multiLevelType w:val="multilevel"/>
    <w:tmpl w:val="F300EF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60776F26"/>
    <w:multiLevelType w:val="multilevel"/>
    <w:tmpl w:val="8F2055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D1E57AC"/>
    <w:multiLevelType w:val="multilevel"/>
    <w:tmpl w:val="0972A1C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2" w15:restartNumberingAfterBreak="0">
    <w:nsid w:val="6D24425F"/>
    <w:multiLevelType w:val="multilevel"/>
    <w:tmpl w:val="E96ED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E922D12"/>
    <w:multiLevelType w:val="hybridMultilevel"/>
    <w:tmpl w:val="78A6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0948A8"/>
    <w:multiLevelType w:val="hybridMultilevel"/>
    <w:tmpl w:val="10B411E4"/>
    <w:lvl w:ilvl="0" w:tplc="761EF66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44A08EA"/>
    <w:multiLevelType w:val="hybridMultilevel"/>
    <w:tmpl w:val="EE14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C52669"/>
    <w:multiLevelType w:val="hybridMultilevel"/>
    <w:tmpl w:val="84C4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0866237">
    <w:abstractNumId w:val="9"/>
  </w:num>
  <w:num w:numId="2" w16cid:durableId="1208177626">
    <w:abstractNumId w:val="7"/>
  </w:num>
  <w:num w:numId="3" w16cid:durableId="1142309501">
    <w:abstractNumId w:val="6"/>
  </w:num>
  <w:num w:numId="4" w16cid:durableId="508255580">
    <w:abstractNumId w:val="5"/>
  </w:num>
  <w:num w:numId="5" w16cid:durableId="1708213547">
    <w:abstractNumId w:val="4"/>
  </w:num>
  <w:num w:numId="6" w16cid:durableId="351029830">
    <w:abstractNumId w:val="16"/>
  </w:num>
  <w:num w:numId="7" w16cid:durableId="203641845">
    <w:abstractNumId w:val="3"/>
  </w:num>
  <w:num w:numId="8" w16cid:durableId="1480150423">
    <w:abstractNumId w:val="2"/>
  </w:num>
  <w:num w:numId="9" w16cid:durableId="745419584">
    <w:abstractNumId w:val="1"/>
  </w:num>
  <w:num w:numId="10" w16cid:durableId="1791246174">
    <w:abstractNumId w:val="0"/>
  </w:num>
  <w:num w:numId="11" w16cid:durableId="15498892">
    <w:abstractNumId w:val="17"/>
  </w:num>
  <w:num w:numId="12" w16cid:durableId="785929833">
    <w:abstractNumId w:val="35"/>
  </w:num>
  <w:num w:numId="13" w16cid:durableId="2106031139">
    <w:abstractNumId w:val="37"/>
  </w:num>
  <w:num w:numId="14" w16cid:durableId="1011420336">
    <w:abstractNumId w:val="41"/>
  </w:num>
  <w:num w:numId="15" w16cid:durableId="294526958">
    <w:abstractNumId w:val="34"/>
  </w:num>
  <w:num w:numId="16" w16cid:durableId="1251507381">
    <w:abstractNumId w:val="22"/>
  </w:num>
  <w:num w:numId="17" w16cid:durableId="1269193472">
    <w:abstractNumId w:val="8"/>
  </w:num>
  <w:num w:numId="18" w16cid:durableId="1135368606">
    <w:abstractNumId w:val="44"/>
  </w:num>
  <w:num w:numId="19" w16cid:durableId="5787993">
    <w:abstractNumId w:val="33"/>
  </w:num>
  <w:num w:numId="20" w16cid:durableId="692846911">
    <w:abstractNumId w:val="36"/>
  </w:num>
  <w:num w:numId="21" w16cid:durableId="77598069">
    <w:abstractNumId w:val="13"/>
  </w:num>
  <w:num w:numId="22" w16cid:durableId="1417480388">
    <w:abstractNumId w:val="31"/>
  </w:num>
  <w:num w:numId="23" w16cid:durableId="550269309">
    <w:abstractNumId w:val="10"/>
  </w:num>
  <w:num w:numId="24" w16cid:durableId="1773282533">
    <w:abstractNumId w:val="15"/>
  </w:num>
  <w:num w:numId="25" w16cid:durableId="1483355042">
    <w:abstractNumId w:val="19"/>
  </w:num>
  <w:num w:numId="26" w16cid:durableId="306204081">
    <w:abstractNumId w:val="40"/>
  </w:num>
  <w:num w:numId="27" w16cid:durableId="1768690214">
    <w:abstractNumId w:val="43"/>
  </w:num>
  <w:num w:numId="28" w16cid:durableId="534543741">
    <w:abstractNumId w:val="42"/>
  </w:num>
  <w:num w:numId="29" w16cid:durableId="2049866758">
    <w:abstractNumId w:val="26"/>
  </w:num>
  <w:num w:numId="30" w16cid:durableId="1338924977">
    <w:abstractNumId w:val="39"/>
  </w:num>
  <w:num w:numId="31" w16cid:durableId="1214270016">
    <w:abstractNumId w:val="30"/>
  </w:num>
  <w:num w:numId="32" w16cid:durableId="806976822">
    <w:abstractNumId w:val="29"/>
  </w:num>
  <w:num w:numId="33" w16cid:durableId="1139415888">
    <w:abstractNumId w:val="20"/>
  </w:num>
  <w:num w:numId="34" w16cid:durableId="1973094024">
    <w:abstractNumId w:val="46"/>
  </w:num>
  <w:num w:numId="35" w16cid:durableId="1116370240">
    <w:abstractNumId w:val="24"/>
  </w:num>
  <w:num w:numId="36" w16cid:durableId="304437732">
    <w:abstractNumId w:val="23"/>
  </w:num>
  <w:num w:numId="37" w16cid:durableId="957491748">
    <w:abstractNumId w:val="38"/>
  </w:num>
  <w:num w:numId="38" w16cid:durableId="1505590069">
    <w:abstractNumId w:val="25"/>
  </w:num>
  <w:num w:numId="39" w16cid:durableId="73628969">
    <w:abstractNumId w:val="14"/>
  </w:num>
  <w:num w:numId="40" w16cid:durableId="1961065149">
    <w:abstractNumId w:val="27"/>
  </w:num>
  <w:num w:numId="41" w16cid:durableId="2048220092">
    <w:abstractNumId w:val="45"/>
  </w:num>
  <w:num w:numId="42" w16cid:durableId="16480493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51961806">
    <w:abstractNumId w:val="32"/>
  </w:num>
  <w:num w:numId="44" w16cid:durableId="178546809">
    <w:abstractNumId w:val="18"/>
  </w:num>
  <w:num w:numId="45" w16cid:durableId="1825270004">
    <w:abstractNumId w:val="28"/>
  </w:num>
  <w:num w:numId="46" w16cid:durableId="451175931">
    <w:abstractNumId w:val="12"/>
  </w:num>
  <w:num w:numId="47" w16cid:durableId="17658088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858"/>
    <w:rsid w:val="000008F9"/>
    <w:rsid w:val="000018D7"/>
    <w:rsid w:val="000059A4"/>
    <w:rsid w:val="00005B56"/>
    <w:rsid w:val="00015793"/>
    <w:rsid w:val="00015D4D"/>
    <w:rsid w:val="00021ED3"/>
    <w:rsid w:val="0002255A"/>
    <w:rsid w:val="00022C57"/>
    <w:rsid w:val="000238F2"/>
    <w:rsid w:val="000246A9"/>
    <w:rsid w:val="00024F77"/>
    <w:rsid w:val="000255D8"/>
    <w:rsid w:val="00025E25"/>
    <w:rsid w:val="00026D90"/>
    <w:rsid w:val="0002776A"/>
    <w:rsid w:val="00030EBF"/>
    <w:rsid w:val="00031361"/>
    <w:rsid w:val="000317C3"/>
    <w:rsid w:val="00031910"/>
    <w:rsid w:val="00032B5D"/>
    <w:rsid w:val="00033850"/>
    <w:rsid w:val="00033A9B"/>
    <w:rsid w:val="00034EDD"/>
    <w:rsid w:val="00034F1D"/>
    <w:rsid w:val="00035805"/>
    <w:rsid w:val="00035B4C"/>
    <w:rsid w:val="00036347"/>
    <w:rsid w:val="000365AE"/>
    <w:rsid w:val="000366C7"/>
    <w:rsid w:val="0004156B"/>
    <w:rsid w:val="00041F49"/>
    <w:rsid w:val="00042CC1"/>
    <w:rsid w:val="00042E9D"/>
    <w:rsid w:val="000448AE"/>
    <w:rsid w:val="00044DC1"/>
    <w:rsid w:val="00045FA3"/>
    <w:rsid w:val="0004797F"/>
    <w:rsid w:val="00051766"/>
    <w:rsid w:val="00051F2E"/>
    <w:rsid w:val="00053010"/>
    <w:rsid w:val="000530E9"/>
    <w:rsid w:val="0005368C"/>
    <w:rsid w:val="000537DB"/>
    <w:rsid w:val="00056D75"/>
    <w:rsid w:val="00057910"/>
    <w:rsid w:val="00060B96"/>
    <w:rsid w:val="00060DB9"/>
    <w:rsid w:val="00061D42"/>
    <w:rsid w:val="000630BF"/>
    <w:rsid w:val="00063A26"/>
    <w:rsid w:val="000648E4"/>
    <w:rsid w:val="000667B8"/>
    <w:rsid w:val="000704F0"/>
    <w:rsid w:val="00070A17"/>
    <w:rsid w:val="00070B8A"/>
    <w:rsid w:val="00071D15"/>
    <w:rsid w:val="0007214E"/>
    <w:rsid w:val="00072D8F"/>
    <w:rsid w:val="00073345"/>
    <w:rsid w:val="0007502B"/>
    <w:rsid w:val="0007590F"/>
    <w:rsid w:val="00077AE2"/>
    <w:rsid w:val="00077EB0"/>
    <w:rsid w:val="00080C24"/>
    <w:rsid w:val="00081AE1"/>
    <w:rsid w:val="00081F9B"/>
    <w:rsid w:val="000826ED"/>
    <w:rsid w:val="00083260"/>
    <w:rsid w:val="000845B5"/>
    <w:rsid w:val="000867D9"/>
    <w:rsid w:val="000902A6"/>
    <w:rsid w:val="000917C8"/>
    <w:rsid w:val="000929B6"/>
    <w:rsid w:val="0009341F"/>
    <w:rsid w:val="000945B6"/>
    <w:rsid w:val="0009460E"/>
    <w:rsid w:val="00094A77"/>
    <w:rsid w:val="00095469"/>
    <w:rsid w:val="00096209"/>
    <w:rsid w:val="00097985"/>
    <w:rsid w:val="000A14FE"/>
    <w:rsid w:val="000A2CB0"/>
    <w:rsid w:val="000A3B30"/>
    <w:rsid w:val="000A4C6A"/>
    <w:rsid w:val="000A4C72"/>
    <w:rsid w:val="000A688E"/>
    <w:rsid w:val="000A76C7"/>
    <w:rsid w:val="000B0BB2"/>
    <w:rsid w:val="000B3785"/>
    <w:rsid w:val="000B5875"/>
    <w:rsid w:val="000B6470"/>
    <w:rsid w:val="000B7CF8"/>
    <w:rsid w:val="000C25EE"/>
    <w:rsid w:val="000C2FA9"/>
    <w:rsid w:val="000C4B22"/>
    <w:rsid w:val="000C56C0"/>
    <w:rsid w:val="000C6D82"/>
    <w:rsid w:val="000D03C6"/>
    <w:rsid w:val="000D09CF"/>
    <w:rsid w:val="000D1435"/>
    <w:rsid w:val="000D225B"/>
    <w:rsid w:val="000D363E"/>
    <w:rsid w:val="000D46E4"/>
    <w:rsid w:val="000E1882"/>
    <w:rsid w:val="000E249D"/>
    <w:rsid w:val="000E370A"/>
    <w:rsid w:val="000E42D6"/>
    <w:rsid w:val="000E5D71"/>
    <w:rsid w:val="000F03FC"/>
    <w:rsid w:val="000F16F6"/>
    <w:rsid w:val="000F1E7C"/>
    <w:rsid w:val="000F274B"/>
    <w:rsid w:val="000F400A"/>
    <w:rsid w:val="000F4D4A"/>
    <w:rsid w:val="00100507"/>
    <w:rsid w:val="00101C70"/>
    <w:rsid w:val="00101E23"/>
    <w:rsid w:val="0010264E"/>
    <w:rsid w:val="00103FAA"/>
    <w:rsid w:val="00104C47"/>
    <w:rsid w:val="001050C4"/>
    <w:rsid w:val="00105F5E"/>
    <w:rsid w:val="001060D8"/>
    <w:rsid w:val="00106FEC"/>
    <w:rsid w:val="001106BF"/>
    <w:rsid w:val="00111A2F"/>
    <w:rsid w:val="00112CA3"/>
    <w:rsid w:val="00112FBA"/>
    <w:rsid w:val="00113168"/>
    <w:rsid w:val="00114D81"/>
    <w:rsid w:val="001160BE"/>
    <w:rsid w:val="001167E5"/>
    <w:rsid w:val="00120DC9"/>
    <w:rsid w:val="00121978"/>
    <w:rsid w:val="00123D12"/>
    <w:rsid w:val="00123E87"/>
    <w:rsid w:val="0012452B"/>
    <w:rsid w:val="00126815"/>
    <w:rsid w:val="00126D50"/>
    <w:rsid w:val="0013063B"/>
    <w:rsid w:val="00130737"/>
    <w:rsid w:val="00134584"/>
    <w:rsid w:val="001348D0"/>
    <w:rsid w:val="00135A6E"/>
    <w:rsid w:val="00136DEE"/>
    <w:rsid w:val="00137C01"/>
    <w:rsid w:val="001409D7"/>
    <w:rsid w:val="00150302"/>
    <w:rsid w:val="001548B6"/>
    <w:rsid w:val="00154C9C"/>
    <w:rsid w:val="001559D4"/>
    <w:rsid w:val="001610DE"/>
    <w:rsid w:val="00161563"/>
    <w:rsid w:val="00161FF1"/>
    <w:rsid w:val="001624F8"/>
    <w:rsid w:val="00162E53"/>
    <w:rsid w:val="00163817"/>
    <w:rsid w:val="00163C0D"/>
    <w:rsid w:val="00163E10"/>
    <w:rsid w:val="00164E52"/>
    <w:rsid w:val="001659E1"/>
    <w:rsid w:val="00166285"/>
    <w:rsid w:val="0016650D"/>
    <w:rsid w:val="00171D56"/>
    <w:rsid w:val="00173C56"/>
    <w:rsid w:val="00174CA2"/>
    <w:rsid w:val="0017518A"/>
    <w:rsid w:val="001836BA"/>
    <w:rsid w:val="00184300"/>
    <w:rsid w:val="001847E3"/>
    <w:rsid w:val="00187D6F"/>
    <w:rsid w:val="00190889"/>
    <w:rsid w:val="00191693"/>
    <w:rsid w:val="001924C9"/>
    <w:rsid w:val="00192728"/>
    <w:rsid w:val="0019410A"/>
    <w:rsid w:val="00197674"/>
    <w:rsid w:val="001977B7"/>
    <w:rsid w:val="001A0198"/>
    <w:rsid w:val="001A12BC"/>
    <w:rsid w:val="001A4183"/>
    <w:rsid w:val="001A47B8"/>
    <w:rsid w:val="001A4D79"/>
    <w:rsid w:val="001A5DF1"/>
    <w:rsid w:val="001A7844"/>
    <w:rsid w:val="001B193C"/>
    <w:rsid w:val="001B2B59"/>
    <w:rsid w:val="001B490D"/>
    <w:rsid w:val="001B593B"/>
    <w:rsid w:val="001B5A27"/>
    <w:rsid w:val="001C0B77"/>
    <w:rsid w:val="001C12D3"/>
    <w:rsid w:val="001C3E6F"/>
    <w:rsid w:val="001C578C"/>
    <w:rsid w:val="001D3FC3"/>
    <w:rsid w:val="001D53F4"/>
    <w:rsid w:val="001D68B0"/>
    <w:rsid w:val="001E3215"/>
    <w:rsid w:val="001E4386"/>
    <w:rsid w:val="001E4E9C"/>
    <w:rsid w:val="001E6E14"/>
    <w:rsid w:val="001E7987"/>
    <w:rsid w:val="001E7A9E"/>
    <w:rsid w:val="001F0789"/>
    <w:rsid w:val="001F3A16"/>
    <w:rsid w:val="001F479B"/>
    <w:rsid w:val="00203836"/>
    <w:rsid w:val="00203991"/>
    <w:rsid w:val="002042EF"/>
    <w:rsid w:val="00204389"/>
    <w:rsid w:val="002044AD"/>
    <w:rsid w:val="00205DC3"/>
    <w:rsid w:val="00210790"/>
    <w:rsid w:val="00211677"/>
    <w:rsid w:val="0021556A"/>
    <w:rsid w:val="00216328"/>
    <w:rsid w:val="00217134"/>
    <w:rsid w:val="00217779"/>
    <w:rsid w:val="00217B98"/>
    <w:rsid w:val="00222451"/>
    <w:rsid w:val="00222741"/>
    <w:rsid w:val="002235D7"/>
    <w:rsid w:val="00223631"/>
    <w:rsid w:val="002249D4"/>
    <w:rsid w:val="00224B31"/>
    <w:rsid w:val="002255F0"/>
    <w:rsid w:val="002260CC"/>
    <w:rsid w:val="00226CFF"/>
    <w:rsid w:val="00227445"/>
    <w:rsid w:val="00227DE7"/>
    <w:rsid w:val="0023051E"/>
    <w:rsid w:val="002312D0"/>
    <w:rsid w:val="002312D2"/>
    <w:rsid w:val="00232976"/>
    <w:rsid w:val="00232A70"/>
    <w:rsid w:val="00232BA0"/>
    <w:rsid w:val="00236BD2"/>
    <w:rsid w:val="00237B98"/>
    <w:rsid w:val="0024268F"/>
    <w:rsid w:val="00244935"/>
    <w:rsid w:val="00245B6D"/>
    <w:rsid w:val="00245CE0"/>
    <w:rsid w:val="00246394"/>
    <w:rsid w:val="00250BDA"/>
    <w:rsid w:val="00251FBA"/>
    <w:rsid w:val="00252C61"/>
    <w:rsid w:val="00260ABB"/>
    <w:rsid w:val="00261098"/>
    <w:rsid w:val="00263749"/>
    <w:rsid w:val="00266BDD"/>
    <w:rsid w:val="00267986"/>
    <w:rsid w:val="002700F2"/>
    <w:rsid w:val="002711EB"/>
    <w:rsid w:val="00272D56"/>
    <w:rsid w:val="00274D66"/>
    <w:rsid w:val="002758B8"/>
    <w:rsid w:val="0028114C"/>
    <w:rsid w:val="002829EB"/>
    <w:rsid w:val="00282AE4"/>
    <w:rsid w:val="00283868"/>
    <w:rsid w:val="0028411A"/>
    <w:rsid w:val="00284A66"/>
    <w:rsid w:val="00286671"/>
    <w:rsid w:val="00287288"/>
    <w:rsid w:val="002914F7"/>
    <w:rsid w:val="002937D9"/>
    <w:rsid w:val="00293A84"/>
    <w:rsid w:val="0029489A"/>
    <w:rsid w:val="002953C9"/>
    <w:rsid w:val="00295B49"/>
    <w:rsid w:val="00295E1B"/>
    <w:rsid w:val="00295FC0"/>
    <w:rsid w:val="00296682"/>
    <w:rsid w:val="00296C80"/>
    <w:rsid w:val="002A0CED"/>
    <w:rsid w:val="002A1F54"/>
    <w:rsid w:val="002A2126"/>
    <w:rsid w:val="002A5722"/>
    <w:rsid w:val="002A5AF7"/>
    <w:rsid w:val="002A63A6"/>
    <w:rsid w:val="002A6687"/>
    <w:rsid w:val="002A79BB"/>
    <w:rsid w:val="002B1AB1"/>
    <w:rsid w:val="002B4024"/>
    <w:rsid w:val="002B409E"/>
    <w:rsid w:val="002B45F2"/>
    <w:rsid w:val="002B6170"/>
    <w:rsid w:val="002B7FA1"/>
    <w:rsid w:val="002C0950"/>
    <w:rsid w:val="002C0FA2"/>
    <w:rsid w:val="002C107F"/>
    <w:rsid w:val="002C174C"/>
    <w:rsid w:val="002C2B03"/>
    <w:rsid w:val="002C4099"/>
    <w:rsid w:val="002D03B8"/>
    <w:rsid w:val="002D1B37"/>
    <w:rsid w:val="002D23C7"/>
    <w:rsid w:val="002D4828"/>
    <w:rsid w:val="002D4A0D"/>
    <w:rsid w:val="002D54D1"/>
    <w:rsid w:val="002D5554"/>
    <w:rsid w:val="002D7C9A"/>
    <w:rsid w:val="002E0E7A"/>
    <w:rsid w:val="002E1E1A"/>
    <w:rsid w:val="002E2C04"/>
    <w:rsid w:val="002E5553"/>
    <w:rsid w:val="002E66AF"/>
    <w:rsid w:val="002E6FB6"/>
    <w:rsid w:val="002E722D"/>
    <w:rsid w:val="002E7CF9"/>
    <w:rsid w:val="002F0673"/>
    <w:rsid w:val="002F46BB"/>
    <w:rsid w:val="002F584A"/>
    <w:rsid w:val="002F72A1"/>
    <w:rsid w:val="002F75CE"/>
    <w:rsid w:val="002F7D15"/>
    <w:rsid w:val="003003D4"/>
    <w:rsid w:val="00301907"/>
    <w:rsid w:val="00302321"/>
    <w:rsid w:val="00303C2D"/>
    <w:rsid w:val="003043BF"/>
    <w:rsid w:val="00304453"/>
    <w:rsid w:val="00306835"/>
    <w:rsid w:val="00307B7E"/>
    <w:rsid w:val="00310D3C"/>
    <w:rsid w:val="0031748F"/>
    <w:rsid w:val="00317492"/>
    <w:rsid w:val="00320704"/>
    <w:rsid w:val="00320927"/>
    <w:rsid w:val="003216B4"/>
    <w:rsid w:val="00321DDE"/>
    <w:rsid w:val="00322618"/>
    <w:rsid w:val="00325ECA"/>
    <w:rsid w:val="0032643F"/>
    <w:rsid w:val="00326752"/>
    <w:rsid w:val="003278B0"/>
    <w:rsid w:val="00330295"/>
    <w:rsid w:val="00331A4E"/>
    <w:rsid w:val="00331EC2"/>
    <w:rsid w:val="0033228F"/>
    <w:rsid w:val="003328D3"/>
    <w:rsid w:val="00340BDF"/>
    <w:rsid w:val="0034183F"/>
    <w:rsid w:val="0034247B"/>
    <w:rsid w:val="00342506"/>
    <w:rsid w:val="003430D2"/>
    <w:rsid w:val="00344294"/>
    <w:rsid w:val="00344965"/>
    <w:rsid w:val="00347E8D"/>
    <w:rsid w:val="00350DB1"/>
    <w:rsid w:val="0035117E"/>
    <w:rsid w:val="00351F0C"/>
    <w:rsid w:val="0035246F"/>
    <w:rsid w:val="00354431"/>
    <w:rsid w:val="003558FB"/>
    <w:rsid w:val="003562AF"/>
    <w:rsid w:val="00356BA4"/>
    <w:rsid w:val="003572A4"/>
    <w:rsid w:val="00360DA8"/>
    <w:rsid w:val="003612F0"/>
    <w:rsid w:val="0036274F"/>
    <w:rsid w:val="0036472E"/>
    <w:rsid w:val="0036520C"/>
    <w:rsid w:val="00365484"/>
    <w:rsid w:val="003658B8"/>
    <w:rsid w:val="00366B34"/>
    <w:rsid w:val="0036760E"/>
    <w:rsid w:val="0037010A"/>
    <w:rsid w:val="00370A10"/>
    <w:rsid w:val="00370F5E"/>
    <w:rsid w:val="00372A16"/>
    <w:rsid w:val="00372A4E"/>
    <w:rsid w:val="00372FCA"/>
    <w:rsid w:val="0037387D"/>
    <w:rsid w:val="00373B56"/>
    <w:rsid w:val="003748AE"/>
    <w:rsid w:val="00374F97"/>
    <w:rsid w:val="003765D3"/>
    <w:rsid w:val="00376AB9"/>
    <w:rsid w:val="00376D4F"/>
    <w:rsid w:val="0037709F"/>
    <w:rsid w:val="00382DDB"/>
    <w:rsid w:val="00384CE5"/>
    <w:rsid w:val="0038661A"/>
    <w:rsid w:val="00386696"/>
    <w:rsid w:val="003903F8"/>
    <w:rsid w:val="00391EBA"/>
    <w:rsid w:val="003940A0"/>
    <w:rsid w:val="003955B6"/>
    <w:rsid w:val="003957B9"/>
    <w:rsid w:val="003958B3"/>
    <w:rsid w:val="00397C67"/>
    <w:rsid w:val="003A31B4"/>
    <w:rsid w:val="003A55F1"/>
    <w:rsid w:val="003A5D7F"/>
    <w:rsid w:val="003B0E82"/>
    <w:rsid w:val="003B1281"/>
    <w:rsid w:val="003B1B6C"/>
    <w:rsid w:val="003B2150"/>
    <w:rsid w:val="003B3500"/>
    <w:rsid w:val="003B352A"/>
    <w:rsid w:val="003B37C1"/>
    <w:rsid w:val="003B4B9B"/>
    <w:rsid w:val="003B4C6D"/>
    <w:rsid w:val="003B5C24"/>
    <w:rsid w:val="003B7743"/>
    <w:rsid w:val="003C0AF3"/>
    <w:rsid w:val="003C3C10"/>
    <w:rsid w:val="003C5084"/>
    <w:rsid w:val="003C5135"/>
    <w:rsid w:val="003C5C94"/>
    <w:rsid w:val="003C5DA8"/>
    <w:rsid w:val="003C6D37"/>
    <w:rsid w:val="003D0914"/>
    <w:rsid w:val="003D16FC"/>
    <w:rsid w:val="003D269B"/>
    <w:rsid w:val="003D29AE"/>
    <w:rsid w:val="003D2A91"/>
    <w:rsid w:val="003D4645"/>
    <w:rsid w:val="003D5C64"/>
    <w:rsid w:val="003D6CFA"/>
    <w:rsid w:val="003D7DFA"/>
    <w:rsid w:val="003E04A1"/>
    <w:rsid w:val="003E17C5"/>
    <w:rsid w:val="003E26C6"/>
    <w:rsid w:val="003E27FD"/>
    <w:rsid w:val="003E672F"/>
    <w:rsid w:val="003E6831"/>
    <w:rsid w:val="003E7363"/>
    <w:rsid w:val="003E77EC"/>
    <w:rsid w:val="003F0FAE"/>
    <w:rsid w:val="003F2422"/>
    <w:rsid w:val="003F35D8"/>
    <w:rsid w:val="003F36AF"/>
    <w:rsid w:val="003F5AB3"/>
    <w:rsid w:val="00400165"/>
    <w:rsid w:val="00400D21"/>
    <w:rsid w:val="00402617"/>
    <w:rsid w:val="0040318F"/>
    <w:rsid w:val="004032DB"/>
    <w:rsid w:val="00404159"/>
    <w:rsid w:val="0040512C"/>
    <w:rsid w:val="004051EC"/>
    <w:rsid w:val="00405485"/>
    <w:rsid w:val="00406D8A"/>
    <w:rsid w:val="004070FF"/>
    <w:rsid w:val="004109E6"/>
    <w:rsid w:val="004119E7"/>
    <w:rsid w:val="00411AA9"/>
    <w:rsid w:val="0041221B"/>
    <w:rsid w:val="00412F8E"/>
    <w:rsid w:val="004139BA"/>
    <w:rsid w:val="00415920"/>
    <w:rsid w:val="00416110"/>
    <w:rsid w:val="00421C82"/>
    <w:rsid w:val="004225E8"/>
    <w:rsid w:val="00422A1A"/>
    <w:rsid w:val="00422AA1"/>
    <w:rsid w:val="00423205"/>
    <w:rsid w:val="00424A6B"/>
    <w:rsid w:val="00427322"/>
    <w:rsid w:val="004301C4"/>
    <w:rsid w:val="004304C9"/>
    <w:rsid w:val="00430DED"/>
    <w:rsid w:val="004312CD"/>
    <w:rsid w:val="00432715"/>
    <w:rsid w:val="00433837"/>
    <w:rsid w:val="00434F61"/>
    <w:rsid w:val="00435B1A"/>
    <w:rsid w:val="00435B4E"/>
    <w:rsid w:val="004369B7"/>
    <w:rsid w:val="0043711F"/>
    <w:rsid w:val="004409EF"/>
    <w:rsid w:val="004422B8"/>
    <w:rsid w:val="00442CB5"/>
    <w:rsid w:val="00443003"/>
    <w:rsid w:val="004475A7"/>
    <w:rsid w:val="004508B4"/>
    <w:rsid w:val="00456BA1"/>
    <w:rsid w:val="0045727D"/>
    <w:rsid w:val="00461369"/>
    <w:rsid w:val="00461F6F"/>
    <w:rsid w:val="00463AEB"/>
    <w:rsid w:val="00466562"/>
    <w:rsid w:val="004672FB"/>
    <w:rsid w:val="0047013C"/>
    <w:rsid w:val="00470430"/>
    <w:rsid w:val="00472391"/>
    <w:rsid w:val="0047361B"/>
    <w:rsid w:val="00476DD9"/>
    <w:rsid w:val="00477638"/>
    <w:rsid w:val="00481721"/>
    <w:rsid w:val="00482A98"/>
    <w:rsid w:val="00484F2A"/>
    <w:rsid w:val="00486A93"/>
    <w:rsid w:val="004872A9"/>
    <w:rsid w:val="00490643"/>
    <w:rsid w:val="004907A8"/>
    <w:rsid w:val="0049103B"/>
    <w:rsid w:val="004910D0"/>
    <w:rsid w:val="00492216"/>
    <w:rsid w:val="00493BB6"/>
    <w:rsid w:val="0049687A"/>
    <w:rsid w:val="004970C8"/>
    <w:rsid w:val="00497C41"/>
    <w:rsid w:val="004A1E46"/>
    <w:rsid w:val="004A291C"/>
    <w:rsid w:val="004A45F3"/>
    <w:rsid w:val="004A523D"/>
    <w:rsid w:val="004A53D8"/>
    <w:rsid w:val="004A59A3"/>
    <w:rsid w:val="004A6A6B"/>
    <w:rsid w:val="004B0BBE"/>
    <w:rsid w:val="004B14E1"/>
    <w:rsid w:val="004B1F0A"/>
    <w:rsid w:val="004B2AD5"/>
    <w:rsid w:val="004B3DD6"/>
    <w:rsid w:val="004B42E2"/>
    <w:rsid w:val="004B4694"/>
    <w:rsid w:val="004B4856"/>
    <w:rsid w:val="004B4FCE"/>
    <w:rsid w:val="004B52C0"/>
    <w:rsid w:val="004B7958"/>
    <w:rsid w:val="004C0EAC"/>
    <w:rsid w:val="004C203F"/>
    <w:rsid w:val="004C323F"/>
    <w:rsid w:val="004C3DC9"/>
    <w:rsid w:val="004C4354"/>
    <w:rsid w:val="004C43D4"/>
    <w:rsid w:val="004C44F3"/>
    <w:rsid w:val="004C4EEB"/>
    <w:rsid w:val="004D087E"/>
    <w:rsid w:val="004D1F81"/>
    <w:rsid w:val="004D3253"/>
    <w:rsid w:val="004D6433"/>
    <w:rsid w:val="004D6E49"/>
    <w:rsid w:val="004E153B"/>
    <w:rsid w:val="004E161F"/>
    <w:rsid w:val="004E1D1C"/>
    <w:rsid w:val="004E2281"/>
    <w:rsid w:val="004F214B"/>
    <w:rsid w:val="004F365C"/>
    <w:rsid w:val="004F4570"/>
    <w:rsid w:val="004F7137"/>
    <w:rsid w:val="00500FF0"/>
    <w:rsid w:val="00503319"/>
    <w:rsid w:val="00503592"/>
    <w:rsid w:val="00504A0D"/>
    <w:rsid w:val="00504CE4"/>
    <w:rsid w:val="00505952"/>
    <w:rsid w:val="00505D6D"/>
    <w:rsid w:val="0051274F"/>
    <w:rsid w:val="00512A21"/>
    <w:rsid w:val="00512E0A"/>
    <w:rsid w:val="00513AFF"/>
    <w:rsid w:val="00514013"/>
    <w:rsid w:val="005167C0"/>
    <w:rsid w:val="00517742"/>
    <w:rsid w:val="005178D5"/>
    <w:rsid w:val="005204D1"/>
    <w:rsid w:val="00520516"/>
    <w:rsid w:val="005223E8"/>
    <w:rsid w:val="0052249D"/>
    <w:rsid w:val="00523CD6"/>
    <w:rsid w:val="0052577B"/>
    <w:rsid w:val="00525F61"/>
    <w:rsid w:val="00530933"/>
    <w:rsid w:val="00530F5E"/>
    <w:rsid w:val="00531703"/>
    <w:rsid w:val="005350B0"/>
    <w:rsid w:val="00535C31"/>
    <w:rsid w:val="00537276"/>
    <w:rsid w:val="00540D82"/>
    <w:rsid w:val="005417B6"/>
    <w:rsid w:val="005427CC"/>
    <w:rsid w:val="00544BDF"/>
    <w:rsid w:val="005456F0"/>
    <w:rsid w:val="00545C22"/>
    <w:rsid w:val="00545CA6"/>
    <w:rsid w:val="005472B4"/>
    <w:rsid w:val="005477E1"/>
    <w:rsid w:val="00551BE6"/>
    <w:rsid w:val="005536DA"/>
    <w:rsid w:val="00553C2A"/>
    <w:rsid w:val="00553D52"/>
    <w:rsid w:val="0055464E"/>
    <w:rsid w:val="0055467D"/>
    <w:rsid w:val="0055484D"/>
    <w:rsid w:val="00554D29"/>
    <w:rsid w:val="005568BD"/>
    <w:rsid w:val="0055732B"/>
    <w:rsid w:val="00557431"/>
    <w:rsid w:val="00561213"/>
    <w:rsid w:val="005612E9"/>
    <w:rsid w:val="00562D34"/>
    <w:rsid w:val="005661D5"/>
    <w:rsid w:val="0056783C"/>
    <w:rsid w:val="00572340"/>
    <w:rsid w:val="00573A55"/>
    <w:rsid w:val="005748FA"/>
    <w:rsid w:val="00577B8E"/>
    <w:rsid w:val="00577BE2"/>
    <w:rsid w:val="005800A5"/>
    <w:rsid w:val="0058615B"/>
    <w:rsid w:val="00586CFD"/>
    <w:rsid w:val="00591E9C"/>
    <w:rsid w:val="00592ECB"/>
    <w:rsid w:val="005A130F"/>
    <w:rsid w:val="005A5620"/>
    <w:rsid w:val="005A6376"/>
    <w:rsid w:val="005A7DCB"/>
    <w:rsid w:val="005B1E68"/>
    <w:rsid w:val="005B1F0A"/>
    <w:rsid w:val="005B3851"/>
    <w:rsid w:val="005B3CE7"/>
    <w:rsid w:val="005B4F32"/>
    <w:rsid w:val="005B5705"/>
    <w:rsid w:val="005B66F1"/>
    <w:rsid w:val="005B7798"/>
    <w:rsid w:val="005C2DFF"/>
    <w:rsid w:val="005D0F90"/>
    <w:rsid w:val="005D45BA"/>
    <w:rsid w:val="005D5BA8"/>
    <w:rsid w:val="005D5EA9"/>
    <w:rsid w:val="005D7A76"/>
    <w:rsid w:val="005E1E71"/>
    <w:rsid w:val="005E4CB7"/>
    <w:rsid w:val="005E501C"/>
    <w:rsid w:val="005E5425"/>
    <w:rsid w:val="005E74C3"/>
    <w:rsid w:val="005E757D"/>
    <w:rsid w:val="005F024B"/>
    <w:rsid w:val="005F0597"/>
    <w:rsid w:val="005F5215"/>
    <w:rsid w:val="005F5D68"/>
    <w:rsid w:val="005F77D1"/>
    <w:rsid w:val="005F7D82"/>
    <w:rsid w:val="005F7DA6"/>
    <w:rsid w:val="00605910"/>
    <w:rsid w:val="00605DB9"/>
    <w:rsid w:val="0060716B"/>
    <w:rsid w:val="00607720"/>
    <w:rsid w:val="006106DE"/>
    <w:rsid w:val="0061101B"/>
    <w:rsid w:val="0061200F"/>
    <w:rsid w:val="00617651"/>
    <w:rsid w:val="00623118"/>
    <w:rsid w:val="00623850"/>
    <w:rsid w:val="00625105"/>
    <w:rsid w:val="00627643"/>
    <w:rsid w:val="00630A24"/>
    <w:rsid w:val="00630CF7"/>
    <w:rsid w:val="00632050"/>
    <w:rsid w:val="00634093"/>
    <w:rsid w:val="006359D3"/>
    <w:rsid w:val="00636D4B"/>
    <w:rsid w:val="00637531"/>
    <w:rsid w:val="0064131F"/>
    <w:rsid w:val="00641BAA"/>
    <w:rsid w:val="006464D5"/>
    <w:rsid w:val="0065018B"/>
    <w:rsid w:val="00650F0B"/>
    <w:rsid w:val="00653949"/>
    <w:rsid w:val="0065508B"/>
    <w:rsid w:val="0066059B"/>
    <w:rsid w:val="00662225"/>
    <w:rsid w:val="00662379"/>
    <w:rsid w:val="00662E4B"/>
    <w:rsid w:val="00664CCF"/>
    <w:rsid w:val="00665135"/>
    <w:rsid w:val="006700E9"/>
    <w:rsid w:val="00670B2C"/>
    <w:rsid w:val="00670F72"/>
    <w:rsid w:val="0067125F"/>
    <w:rsid w:val="00672925"/>
    <w:rsid w:val="00674D7D"/>
    <w:rsid w:val="00675B88"/>
    <w:rsid w:val="00676049"/>
    <w:rsid w:val="006777DD"/>
    <w:rsid w:val="00677D57"/>
    <w:rsid w:val="00680345"/>
    <w:rsid w:val="0068298B"/>
    <w:rsid w:val="006839CA"/>
    <w:rsid w:val="0068424C"/>
    <w:rsid w:val="00684504"/>
    <w:rsid w:val="00687444"/>
    <w:rsid w:val="00687B8B"/>
    <w:rsid w:val="00690248"/>
    <w:rsid w:val="00690DF4"/>
    <w:rsid w:val="00691357"/>
    <w:rsid w:val="00692B4D"/>
    <w:rsid w:val="0069442B"/>
    <w:rsid w:val="006973A5"/>
    <w:rsid w:val="0069777F"/>
    <w:rsid w:val="0069779A"/>
    <w:rsid w:val="006A088E"/>
    <w:rsid w:val="006A0A7D"/>
    <w:rsid w:val="006A6E4F"/>
    <w:rsid w:val="006A6E86"/>
    <w:rsid w:val="006A7171"/>
    <w:rsid w:val="006B1F8F"/>
    <w:rsid w:val="006B2366"/>
    <w:rsid w:val="006B3C2E"/>
    <w:rsid w:val="006B4E9E"/>
    <w:rsid w:val="006B555E"/>
    <w:rsid w:val="006B7586"/>
    <w:rsid w:val="006C175C"/>
    <w:rsid w:val="006C3B63"/>
    <w:rsid w:val="006C41F6"/>
    <w:rsid w:val="006C5112"/>
    <w:rsid w:val="006C635B"/>
    <w:rsid w:val="006D13D2"/>
    <w:rsid w:val="006D2D3B"/>
    <w:rsid w:val="006D34BF"/>
    <w:rsid w:val="006D370D"/>
    <w:rsid w:val="006D408B"/>
    <w:rsid w:val="006D7CEE"/>
    <w:rsid w:val="006E0037"/>
    <w:rsid w:val="006E01A1"/>
    <w:rsid w:val="006E14BC"/>
    <w:rsid w:val="006E33A9"/>
    <w:rsid w:val="006E5D52"/>
    <w:rsid w:val="006E686A"/>
    <w:rsid w:val="006E6CB1"/>
    <w:rsid w:val="006F01F2"/>
    <w:rsid w:val="006F0A38"/>
    <w:rsid w:val="006F2C7B"/>
    <w:rsid w:val="006F3129"/>
    <w:rsid w:val="006F6AEC"/>
    <w:rsid w:val="007011C3"/>
    <w:rsid w:val="007027FC"/>
    <w:rsid w:val="007031BC"/>
    <w:rsid w:val="00703757"/>
    <w:rsid w:val="00703C19"/>
    <w:rsid w:val="00706BFA"/>
    <w:rsid w:val="00711A4F"/>
    <w:rsid w:val="00714542"/>
    <w:rsid w:val="00715158"/>
    <w:rsid w:val="0071688E"/>
    <w:rsid w:val="007178A1"/>
    <w:rsid w:val="0072337E"/>
    <w:rsid w:val="00723B50"/>
    <w:rsid w:val="00723D77"/>
    <w:rsid w:val="007250E4"/>
    <w:rsid w:val="00725B41"/>
    <w:rsid w:val="00727746"/>
    <w:rsid w:val="00730474"/>
    <w:rsid w:val="0073166B"/>
    <w:rsid w:val="00733DDA"/>
    <w:rsid w:val="00735055"/>
    <w:rsid w:val="007350DE"/>
    <w:rsid w:val="007357E6"/>
    <w:rsid w:val="007369B5"/>
    <w:rsid w:val="00740565"/>
    <w:rsid w:val="007437D9"/>
    <w:rsid w:val="00744304"/>
    <w:rsid w:val="007466D6"/>
    <w:rsid w:val="007474D8"/>
    <w:rsid w:val="0075287A"/>
    <w:rsid w:val="0075321F"/>
    <w:rsid w:val="00755B92"/>
    <w:rsid w:val="0075616B"/>
    <w:rsid w:val="007566FA"/>
    <w:rsid w:val="00756D66"/>
    <w:rsid w:val="00757B69"/>
    <w:rsid w:val="00761EF8"/>
    <w:rsid w:val="00762C8C"/>
    <w:rsid w:val="007634F4"/>
    <w:rsid w:val="00765953"/>
    <w:rsid w:val="00765B4F"/>
    <w:rsid w:val="007663C1"/>
    <w:rsid w:val="00766539"/>
    <w:rsid w:val="00767294"/>
    <w:rsid w:val="00772B49"/>
    <w:rsid w:val="00773F87"/>
    <w:rsid w:val="007748B9"/>
    <w:rsid w:val="007764A3"/>
    <w:rsid w:val="0077651D"/>
    <w:rsid w:val="00776DB8"/>
    <w:rsid w:val="00781005"/>
    <w:rsid w:val="00781236"/>
    <w:rsid w:val="00781C18"/>
    <w:rsid w:val="0078407C"/>
    <w:rsid w:val="00784808"/>
    <w:rsid w:val="00785004"/>
    <w:rsid w:val="007864C8"/>
    <w:rsid w:val="00787111"/>
    <w:rsid w:val="00790632"/>
    <w:rsid w:val="0079118D"/>
    <w:rsid w:val="00796117"/>
    <w:rsid w:val="0079668B"/>
    <w:rsid w:val="007A0022"/>
    <w:rsid w:val="007A108F"/>
    <w:rsid w:val="007A2E53"/>
    <w:rsid w:val="007A7253"/>
    <w:rsid w:val="007B1278"/>
    <w:rsid w:val="007B12C2"/>
    <w:rsid w:val="007B26CD"/>
    <w:rsid w:val="007B3739"/>
    <w:rsid w:val="007B3A6C"/>
    <w:rsid w:val="007B4D03"/>
    <w:rsid w:val="007B7199"/>
    <w:rsid w:val="007C0719"/>
    <w:rsid w:val="007C1602"/>
    <w:rsid w:val="007C1F68"/>
    <w:rsid w:val="007C33EE"/>
    <w:rsid w:val="007C63DD"/>
    <w:rsid w:val="007C787A"/>
    <w:rsid w:val="007D0F50"/>
    <w:rsid w:val="007D1594"/>
    <w:rsid w:val="007D1A74"/>
    <w:rsid w:val="007D2095"/>
    <w:rsid w:val="007D21E3"/>
    <w:rsid w:val="007D2B40"/>
    <w:rsid w:val="007D4364"/>
    <w:rsid w:val="007D5E2C"/>
    <w:rsid w:val="007D70B8"/>
    <w:rsid w:val="007E35CC"/>
    <w:rsid w:val="007E4133"/>
    <w:rsid w:val="007E46C2"/>
    <w:rsid w:val="007E49AF"/>
    <w:rsid w:val="007E6ADF"/>
    <w:rsid w:val="007F0734"/>
    <w:rsid w:val="007F0BEF"/>
    <w:rsid w:val="007F1901"/>
    <w:rsid w:val="007F243C"/>
    <w:rsid w:val="007F2C8E"/>
    <w:rsid w:val="007F3FD4"/>
    <w:rsid w:val="007F7B1D"/>
    <w:rsid w:val="0080075D"/>
    <w:rsid w:val="008017E3"/>
    <w:rsid w:val="00804BCD"/>
    <w:rsid w:val="00806DCC"/>
    <w:rsid w:val="00811B6F"/>
    <w:rsid w:val="00812430"/>
    <w:rsid w:val="00813108"/>
    <w:rsid w:val="00814E16"/>
    <w:rsid w:val="008151F3"/>
    <w:rsid w:val="00815B54"/>
    <w:rsid w:val="00816B6C"/>
    <w:rsid w:val="00820180"/>
    <w:rsid w:val="00820A6F"/>
    <w:rsid w:val="00820D07"/>
    <w:rsid w:val="0082242A"/>
    <w:rsid w:val="008233FB"/>
    <w:rsid w:val="00823A4E"/>
    <w:rsid w:val="00824B19"/>
    <w:rsid w:val="00824D0A"/>
    <w:rsid w:val="00826006"/>
    <w:rsid w:val="0083005F"/>
    <w:rsid w:val="00832420"/>
    <w:rsid w:val="008329B0"/>
    <w:rsid w:val="008337FD"/>
    <w:rsid w:val="00834B73"/>
    <w:rsid w:val="00835B47"/>
    <w:rsid w:val="00840A04"/>
    <w:rsid w:val="00841FB1"/>
    <w:rsid w:val="00842FD3"/>
    <w:rsid w:val="008436B8"/>
    <w:rsid w:val="00843EA7"/>
    <w:rsid w:val="008446FB"/>
    <w:rsid w:val="00844D96"/>
    <w:rsid w:val="008455A4"/>
    <w:rsid w:val="00845A02"/>
    <w:rsid w:val="00850352"/>
    <w:rsid w:val="0085088C"/>
    <w:rsid w:val="008512C4"/>
    <w:rsid w:val="008520DD"/>
    <w:rsid w:val="008534BC"/>
    <w:rsid w:val="00853FCC"/>
    <w:rsid w:val="0085434C"/>
    <w:rsid w:val="00854EB8"/>
    <w:rsid w:val="0085552E"/>
    <w:rsid w:val="00855A28"/>
    <w:rsid w:val="008560EB"/>
    <w:rsid w:val="00857056"/>
    <w:rsid w:val="00861F60"/>
    <w:rsid w:val="008637C3"/>
    <w:rsid w:val="008639DA"/>
    <w:rsid w:val="00864657"/>
    <w:rsid w:val="008648E9"/>
    <w:rsid w:val="00866DB7"/>
    <w:rsid w:val="00867D88"/>
    <w:rsid w:val="00867D8D"/>
    <w:rsid w:val="00870E46"/>
    <w:rsid w:val="00871B27"/>
    <w:rsid w:val="00873495"/>
    <w:rsid w:val="00873829"/>
    <w:rsid w:val="008758F8"/>
    <w:rsid w:val="00876D44"/>
    <w:rsid w:val="0087722A"/>
    <w:rsid w:val="0087728C"/>
    <w:rsid w:val="00880202"/>
    <w:rsid w:val="00883554"/>
    <w:rsid w:val="008853C0"/>
    <w:rsid w:val="00885F75"/>
    <w:rsid w:val="008862E3"/>
    <w:rsid w:val="0088658D"/>
    <w:rsid w:val="00892C0D"/>
    <w:rsid w:val="008938E2"/>
    <w:rsid w:val="00894241"/>
    <w:rsid w:val="00894E09"/>
    <w:rsid w:val="00895BB6"/>
    <w:rsid w:val="0089668C"/>
    <w:rsid w:val="00897701"/>
    <w:rsid w:val="008A004D"/>
    <w:rsid w:val="008A136B"/>
    <w:rsid w:val="008A1710"/>
    <w:rsid w:val="008A2236"/>
    <w:rsid w:val="008A49BF"/>
    <w:rsid w:val="008B1195"/>
    <w:rsid w:val="008B1F84"/>
    <w:rsid w:val="008B3909"/>
    <w:rsid w:val="008B7274"/>
    <w:rsid w:val="008B76C9"/>
    <w:rsid w:val="008B7F75"/>
    <w:rsid w:val="008C414B"/>
    <w:rsid w:val="008C5199"/>
    <w:rsid w:val="008D054E"/>
    <w:rsid w:val="008D0C30"/>
    <w:rsid w:val="008D25D0"/>
    <w:rsid w:val="008D3CEA"/>
    <w:rsid w:val="008E0261"/>
    <w:rsid w:val="008E0825"/>
    <w:rsid w:val="008E1609"/>
    <w:rsid w:val="008E1DF9"/>
    <w:rsid w:val="008E2461"/>
    <w:rsid w:val="008E44C6"/>
    <w:rsid w:val="008E60BF"/>
    <w:rsid w:val="008E6D51"/>
    <w:rsid w:val="008E70DD"/>
    <w:rsid w:val="008F193C"/>
    <w:rsid w:val="008F2BE5"/>
    <w:rsid w:val="008F3F25"/>
    <w:rsid w:val="008F46D2"/>
    <w:rsid w:val="008F4C5D"/>
    <w:rsid w:val="008F5C39"/>
    <w:rsid w:val="008F5E65"/>
    <w:rsid w:val="008F70B9"/>
    <w:rsid w:val="008F718F"/>
    <w:rsid w:val="008F7D6A"/>
    <w:rsid w:val="009024A3"/>
    <w:rsid w:val="00903EB8"/>
    <w:rsid w:val="00905324"/>
    <w:rsid w:val="00906BFA"/>
    <w:rsid w:val="00906F81"/>
    <w:rsid w:val="00907E39"/>
    <w:rsid w:val="009102E1"/>
    <w:rsid w:val="00912707"/>
    <w:rsid w:val="00913969"/>
    <w:rsid w:val="00913F57"/>
    <w:rsid w:val="00914204"/>
    <w:rsid w:val="0091702B"/>
    <w:rsid w:val="00917FA3"/>
    <w:rsid w:val="009207ED"/>
    <w:rsid w:val="00920EC1"/>
    <w:rsid w:val="009215B7"/>
    <w:rsid w:val="009216C0"/>
    <w:rsid w:val="00925691"/>
    <w:rsid w:val="00926943"/>
    <w:rsid w:val="009270D9"/>
    <w:rsid w:val="00930F95"/>
    <w:rsid w:val="009318D8"/>
    <w:rsid w:val="00931C5F"/>
    <w:rsid w:val="00932988"/>
    <w:rsid w:val="00932F5B"/>
    <w:rsid w:val="00933644"/>
    <w:rsid w:val="00935EFC"/>
    <w:rsid w:val="00937EAE"/>
    <w:rsid w:val="00940C87"/>
    <w:rsid w:val="0094143A"/>
    <w:rsid w:val="00942E6E"/>
    <w:rsid w:val="009442F1"/>
    <w:rsid w:val="00944F72"/>
    <w:rsid w:val="00946EF9"/>
    <w:rsid w:val="0094707A"/>
    <w:rsid w:val="009509F9"/>
    <w:rsid w:val="00951755"/>
    <w:rsid w:val="00951C23"/>
    <w:rsid w:val="00952521"/>
    <w:rsid w:val="0095328D"/>
    <w:rsid w:val="00953699"/>
    <w:rsid w:val="0095572D"/>
    <w:rsid w:val="009574E5"/>
    <w:rsid w:val="00961870"/>
    <w:rsid w:val="00961BAD"/>
    <w:rsid w:val="0096322C"/>
    <w:rsid w:val="00963574"/>
    <w:rsid w:val="00964396"/>
    <w:rsid w:val="009667D6"/>
    <w:rsid w:val="00972873"/>
    <w:rsid w:val="00972E80"/>
    <w:rsid w:val="0097304B"/>
    <w:rsid w:val="00981089"/>
    <w:rsid w:val="0098163A"/>
    <w:rsid w:val="00982AC5"/>
    <w:rsid w:val="00983FD3"/>
    <w:rsid w:val="009842E9"/>
    <w:rsid w:val="00987C65"/>
    <w:rsid w:val="009935A2"/>
    <w:rsid w:val="00993640"/>
    <w:rsid w:val="009954E3"/>
    <w:rsid w:val="0099585C"/>
    <w:rsid w:val="00995D5C"/>
    <w:rsid w:val="009A0A5C"/>
    <w:rsid w:val="009A1166"/>
    <w:rsid w:val="009A1C49"/>
    <w:rsid w:val="009A1F94"/>
    <w:rsid w:val="009A2D49"/>
    <w:rsid w:val="009A319B"/>
    <w:rsid w:val="009A3499"/>
    <w:rsid w:val="009A48F9"/>
    <w:rsid w:val="009A50F1"/>
    <w:rsid w:val="009A5BF1"/>
    <w:rsid w:val="009B06F6"/>
    <w:rsid w:val="009B1A00"/>
    <w:rsid w:val="009B2047"/>
    <w:rsid w:val="009B3E47"/>
    <w:rsid w:val="009C1403"/>
    <w:rsid w:val="009C187B"/>
    <w:rsid w:val="009C2780"/>
    <w:rsid w:val="009C30D0"/>
    <w:rsid w:val="009C3445"/>
    <w:rsid w:val="009C5367"/>
    <w:rsid w:val="009C6169"/>
    <w:rsid w:val="009C7C11"/>
    <w:rsid w:val="009D1EB0"/>
    <w:rsid w:val="009D5239"/>
    <w:rsid w:val="009D5D7A"/>
    <w:rsid w:val="009D6BEE"/>
    <w:rsid w:val="009E071C"/>
    <w:rsid w:val="009E0AF8"/>
    <w:rsid w:val="009E22AF"/>
    <w:rsid w:val="009F1C35"/>
    <w:rsid w:val="009F2813"/>
    <w:rsid w:val="009F2933"/>
    <w:rsid w:val="009F7362"/>
    <w:rsid w:val="00A00083"/>
    <w:rsid w:val="00A002B8"/>
    <w:rsid w:val="00A00A31"/>
    <w:rsid w:val="00A01243"/>
    <w:rsid w:val="00A012A2"/>
    <w:rsid w:val="00A0248C"/>
    <w:rsid w:val="00A02AA0"/>
    <w:rsid w:val="00A051B9"/>
    <w:rsid w:val="00A05A0F"/>
    <w:rsid w:val="00A05F79"/>
    <w:rsid w:val="00A07170"/>
    <w:rsid w:val="00A10370"/>
    <w:rsid w:val="00A15645"/>
    <w:rsid w:val="00A17764"/>
    <w:rsid w:val="00A21295"/>
    <w:rsid w:val="00A22C70"/>
    <w:rsid w:val="00A26625"/>
    <w:rsid w:val="00A2774F"/>
    <w:rsid w:val="00A27AF8"/>
    <w:rsid w:val="00A300D6"/>
    <w:rsid w:val="00A314A5"/>
    <w:rsid w:val="00A338CE"/>
    <w:rsid w:val="00A35000"/>
    <w:rsid w:val="00A365E0"/>
    <w:rsid w:val="00A37488"/>
    <w:rsid w:val="00A379D1"/>
    <w:rsid w:val="00A37F8B"/>
    <w:rsid w:val="00A40EC4"/>
    <w:rsid w:val="00A423C0"/>
    <w:rsid w:val="00A438EF"/>
    <w:rsid w:val="00A44AB9"/>
    <w:rsid w:val="00A451D6"/>
    <w:rsid w:val="00A45B6A"/>
    <w:rsid w:val="00A463D8"/>
    <w:rsid w:val="00A47573"/>
    <w:rsid w:val="00A510E5"/>
    <w:rsid w:val="00A51B3B"/>
    <w:rsid w:val="00A52154"/>
    <w:rsid w:val="00A53168"/>
    <w:rsid w:val="00A54504"/>
    <w:rsid w:val="00A61732"/>
    <w:rsid w:val="00A64E42"/>
    <w:rsid w:val="00A655CE"/>
    <w:rsid w:val="00A65ACC"/>
    <w:rsid w:val="00A67162"/>
    <w:rsid w:val="00A67780"/>
    <w:rsid w:val="00A67D21"/>
    <w:rsid w:val="00A70191"/>
    <w:rsid w:val="00A73C87"/>
    <w:rsid w:val="00A74525"/>
    <w:rsid w:val="00A74B3A"/>
    <w:rsid w:val="00A74FE9"/>
    <w:rsid w:val="00A76E21"/>
    <w:rsid w:val="00A81DB2"/>
    <w:rsid w:val="00A83192"/>
    <w:rsid w:val="00A84D74"/>
    <w:rsid w:val="00A8575E"/>
    <w:rsid w:val="00A85AEC"/>
    <w:rsid w:val="00A86D6F"/>
    <w:rsid w:val="00A9074C"/>
    <w:rsid w:val="00A91471"/>
    <w:rsid w:val="00A95553"/>
    <w:rsid w:val="00A974AC"/>
    <w:rsid w:val="00AA1D9A"/>
    <w:rsid w:val="00AA28F1"/>
    <w:rsid w:val="00AA2B10"/>
    <w:rsid w:val="00AA305C"/>
    <w:rsid w:val="00AA3910"/>
    <w:rsid w:val="00AA4E9B"/>
    <w:rsid w:val="00AA5226"/>
    <w:rsid w:val="00AA61E3"/>
    <w:rsid w:val="00AA7166"/>
    <w:rsid w:val="00AA7966"/>
    <w:rsid w:val="00AB19F6"/>
    <w:rsid w:val="00AB3E36"/>
    <w:rsid w:val="00AB4D80"/>
    <w:rsid w:val="00AB51C8"/>
    <w:rsid w:val="00AB57BE"/>
    <w:rsid w:val="00AC086A"/>
    <w:rsid w:val="00AC27FE"/>
    <w:rsid w:val="00AC5EBF"/>
    <w:rsid w:val="00AC6438"/>
    <w:rsid w:val="00AC6C4E"/>
    <w:rsid w:val="00AD00FE"/>
    <w:rsid w:val="00AD04CA"/>
    <w:rsid w:val="00AD183D"/>
    <w:rsid w:val="00AD1D8D"/>
    <w:rsid w:val="00AD3257"/>
    <w:rsid w:val="00AD5613"/>
    <w:rsid w:val="00AD576A"/>
    <w:rsid w:val="00AD6BA0"/>
    <w:rsid w:val="00AD6C7B"/>
    <w:rsid w:val="00AD7513"/>
    <w:rsid w:val="00AE23BE"/>
    <w:rsid w:val="00AE2D5A"/>
    <w:rsid w:val="00AE418E"/>
    <w:rsid w:val="00AE45B9"/>
    <w:rsid w:val="00AE5427"/>
    <w:rsid w:val="00AE61FF"/>
    <w:rsid w:val="00AE67B1"/>
    <w:rsid w:val="00AE70CF"/>
    <w:rsid w:val="00AF0427"/>
    <w:rsid w:val="00AF24B4"/>
    <w:rsid w:val="00AF2CDD"/>
    <w:rsid w:val="00AF38FA"/>
    <w:rsid w:val="00AF5A72"/>
    <w:rsid w:val="00AF7F40"/>
    <w:rsid w:val="00B013CA"/>
    <w:rsid w:val="00B013D1"/>
    <w:rsid w:val="00B025D9"/>
    <w:rsid w:val="00B02CA6"/>
    <w:rsid w:val="00B02D60"/>
    <w:rsid w:val="00B03D3D"/>
    <w:rsid w:val="00B04D07"/>
    <w:rsid w:val="00B056D7"/>
    <w:rsid w:val="00B05FF7"/>
    <w:rsid w:val="00B071AA"/>
    <w:rsid w:val="00B111CC"/>
    <w:rsid w:val="00B11C39"/>
    <w:rsid w:val="00B12B3F"/>
    <w:rsid w:val="00B13997"/>
    <w:rsid w:val="00B141C7"/>
    <w:rsid w:val="00B1588C"/>
    <w:rsid w:val="00B15CD1"/>
    <w:rsid w:val="00B160B7"/>
    <w:rsid w:val="00B174D3"/>
    <w:rsid w:val="00B216AE"/>
    <w:rsid w:val="00B24065"/>
    <w:rsid w:val="00B27362"/>
    <w:rsid w:val="00B2754B"/>
    <w:rsid w:val="00B3041D"/>
    <w:rsid w:val="00B31191"/>
    <w:rsid w:val="00B3145C"/>
    <w:rsid w:val="00B3169B"/>
    <w:rsid w:val="00B3183B"/>
    <w:rsid w:val="00B318F4"/>
    <w:rsid w:val="00B34131"/>
    <w:rsid w:val="00B3587B"/>
    <w:rsid w:val="00B374C0"/>
    <w:rsid w:val="00B405EB"/>
    <w:rsid w:val="00B408D7"/>
    <w:rsid w:val="00B43DB7"/>
    <w:rsid w:val="00B44C0E"/>
    <w:rsid w:val="00B45384"/>
    <w:rsid w:val="00B45E91"/>
    <w:rsid w:val="00B46A88"/>
    <w:rsid w:val="00B5231E"/>
    <w:rsid w:val="00B55879"/>
    <w:rsid w:val="00B559ED"/>
    <w:rsid w:val="00B5661C"/>
    <w:rsid w:val="00B570C8"/>
    <w:rsid w:val="00B57603"/>
    <w:rsid w:val="00B5793B"/>
    <w:rsid w:val="00B57C24"/>
    <w:rsid w:val="00B6114E"/>
    <w:rsid w:val="00B61F47"/>
    <w:rsid w:val="00B62E5E"/>
    <w:rsid w:val="00B6546C"/>
    <w:rsid w:val="00B656B8"/>
    <w:rsid w:val="00B657B5"/>
    <w:rsid w:val="00B6590F"/>
    <w:rsid w:val="00B66761"/>
    <w:rsid w:val="00B67473"/>
    <w:rsid w:val="00B700D4"/>
    <w:rsid w:val="00B702D1"/>
    <w:rsid w:val="00B70AB2"/>
    <w:rsid w:val="00B7199A"/>
    <w:rsid w:val="00B770AF"/>
    <w:rsid w:val="00B81520"/>
    <w:rsid w:val="00B81607"/>
    <w:rsid w:val="00B81E41"/>
    <w:rsid w:val="00B81F76"/>
    <w:rsid w:val="00B83679"/>
    <w:rsid w:val="00B83C7F"/>
    <w:rsid w:val="00B842A2"/>
    <w:rsid w:val="00B84B72"/>
    <w:rsid w:val="00B8651F"/>
    <w:rsid w:val="00B86F2D"/>
    <w:rsid w:val="00B876DD"/>
    <w:rsid w:val="00B91264"/>
    <w:rsid w:val="00B914CE"/>
    <w:rsid w:val="00B92E17"/>
    <w:rsid w:val="00B958C8"/>
    <w:rsid w:val="00B95972"/>
    <w:rsid w:val="00B95D0F"/>
    <w:rsid w:val="00B963A7"/>
    <w:rsid w:val="00B96EC5"/>
    <w:rsid w:val="00BA2E19"/>
    <w:rsid w:val="00BA364D"/>
    <w:rsid w:val="00BA39E2"/>
    <w:rsid w:val="00BA4052"/>
    <w:rsid w:val="00BA46AF"/>
    <w:rsid w:val="00BA6EC5"/>
    <w:rsid w:val="00BB1499"/>
    <w:rsid w:val="00BB1609"/>
    <w:rsid w:val="00BC01AB"/>
    <w:rsid w:val="00BC092F"/>
    <w:rsid w:val="00BC3CC6"/>
    <w:rsid w:val="00BC556B"/>
    <w:rsid w:val="00BC582D"/>
    <w:rsid w:val="00BC5E98"/>
    <w:rsid w:val="00BC6B50"/>
    <w:rsid w:val="00BD0058"/>
    <w:rsid w:val="00BD2189"/>
    <w:rsid w:val="00BD6732"/>
    <w:rsid w:val="00BD777F"/>
    <w:rsid w:val="00BE2952"/>
    <w:rsid w:val="00BE3889"/>
    <w:rsid w:val="00BE3937"/>
    <w:rsid w:val="00BE45D8"/>
    <w:rsid w:val="00BE5AC6"/>
    <w:rsid w:val="00BF04F9"/>
    <w:rsid w:val="00BF196D"/>
    <w:rsid w:val="00BF2EDE"/>
    <w:rsid w:val="00BF38ED"/>
    <w:rsid w:val="00BF5689"/>
    <w:rsid w:val="00BF5FDD"/>
    <w:rsid w:val="00BF657C"/>
    <w:rsid w:val="00BF748C"/>
    <w:rsid w:val="00C00016"/>
    <w:rsid w:val="00C01F73"/>
    <w:rsid w:val="00C04217"/>
    <w:rsid w:val="00C07180"/>
    <w:rsid w:val="00C078FF"/>
    <w:rsid w:val="00C149F1"/>
    <w:rsid w:val="00C16C1A"/>
    <w:rsid w:val="00C16DFA"/>
    <w:rsid w:val="00C17689"/>
    <w:rsid w:val="00C1792B"/>
    <w:rsid w:val="00C17B72"/>
    <w:rsid w:val="00C17DD8"/>
    <w:rsid w:val="00C205FD"/>
    <w:rsid w:val="00C223FF"/>
    <w:rsid w:val="00C227AB"/>
    <w:rsid w:val="00C24875"/>
    <w:rsid w:val="00C25C6E"/>
    <w:rsid w:val="00C3374F"/>
    <w:rsid w:val="00C338B2"/>
    <w:rsid w:val="00C354F7"/>
    <w:rsid w:val="00C35E05"/>
    <w:rsid w:val="00C36505"/>
    <w:rsid w:val="00C37044"/>
    <w:rsid w:val="00C40267"/>
    <w:rsid w:val="00C40CE3"/>
    <w:rsid w:val="00C40E1C"/>
    <w:rsid w:val="00C41D04"/>
    <w:rsid w:val="00C42089"/>
    <w:rsid w:val="00C47BF2"/>
    <w:rsid w:val="00C50ED7"/>
    <w:rsid w:val="00C55E21"/>
    <w:rsid w:val="00C5653B"/>
    <w:rsid w:val="00C57306"/>
    <w:rsid w:val="00C578E0"/>
    <w:rsid w:val="00C60652"/>
    <w:rsid w:val="00C60D3A"/>
    <w:rsid w:val="00C6129A"/>
    <w:rsid w:val="00C61389"/>
    <w:rsid w:val="00C62E4E"/>
    <w:rsid w:val="00C62F3A"/>
    <w:rsid w:val="00C70863"/>
    <w:rsid w:val="00C70B1B"/>
    <w:rsid w:val="00C7122B"/>
    <w:rsid w:val="00C71A4B"/>
    <w:rsid w:val="00C7514D"/>
    <w:rsid w:val="00C7671E"/>
    <w:rsid w:val="00C768D6"/>
    <w:rsid w:val="00C7771B"/>
    <w:rsid w:val="00C81757"/>
    <w:rsid w:val="00C829DA"/>
    <w:rsid w:val="00C85671"/>
    <w:rsid w:val="00C85D8B"/>
    <w:rsid w:val="00C86854"/>
    <w:rsid w:val="00C8770A"/>
    <w:rsid w:val="00C87B84"/>
    <w:rsid w:val="00C91A5C"/>
    <w:rsid w:val="00C942E0"/>
    <w:rsid w:val="00C94627"/>
    <w:rsid w:val="00C950B0"/>
    <w:rsid w:val="00C961D1"/>
    <w:rsid w:val="00C972F7"/>
    <w:rsid w:val="00C97C51"/>
    <w:rsid w:val="00CA2259"/>
    <w:rsid w:val="00CA2D45"/>
    <w:rsid w:val="00CA5ED9"/>
    <w:rsid w:val="00CA6F77"/>
    <w:rsid w:val="00CA7F99"/>
    <w:rsid w:val="00CA7FB7"/>
    <w:rsid w:val="00CB080E"/>
    <w:rsid w:val="00CB0F14"/>
    <w:rsid w:val="00CB2816"/>
    <w:rsid w:val="00CB3490"/>
    <w:rsid w:val="00CB384C"/>
    <w:rsid w:val="00CB5887"/>
    <w:rsid w:val="00CB5CB3"/>
    <w:rsid w:val="00CB7AE9"/>
    <w:rsid w:val="00CB7BA3"/>
    <w:rsid w:val="00CC1C5C"/>
    <w:rsid w:val="00CC3EE7"/>
    <w:rsid w:val="00CC6682"/>
    <w:rsid w:val="00CC6D9D"/>
    <w:rsid w:val="00CD0332"/>
    <w:rsid w:val="00CD0603"/>
    <w:rsid w:val="00CD2FB6"/>
    <w:rsid w:val="00CD4762"/>
    <w:rsid w:val="00CD4F1B"/>
    <w:rsid w:val="00CD564F"/>
    <w:rsid w:val="00CD5888"/>
    <w:rsid w:val="00CD6EF5"/>
    <w:rsid w:val="00CE1138"/>
    <w:rsid w:val="00CE1412"/>
    <w:rsid w:val="00CE1691"/>
    <w:rsid w:val="00CE575E"/>
    <w:rsid w:val="00CE5AAD"/>
    <w:rsid w:val="00CE63FE"/>
    <w:rsid w:val="00CE64C4"/>
    <w:rsid w:val="00CE753A"/>
    <w:rsid w:val="00CF0220"/>
    <w:rsid w:val="00CF106E"/>
    <w:rsid w:val="00CF4DBC"/>
    <w:rsid w:val="00CF504F"/>
    <w:rsid w:val="00CF7FCB"/>
    <w:rsid w:val="00D00174"/>
    <w:rsid w:val="00D04B12"/>
    <w:rsid w:val="00D04FFC"/>
    <w:rsid w:val="00D050F0"/>
    <w:rsid w:val="00D057FC"/>
    <w:rsid w:val="00D0633C"/>
    <w:rsid w:val="00D07B97"/>
    <w:rsid w:val="00D10EBC"/>
    <w:rsid w:val="00D120D7"/>
    <w:rsid w:val="00D12467"/>
    <w:rsid w:val="00D1264E"/>
    <w:rsid w:val="00D128F4"/>
    <w:rsid w:val="00D12B8F"/>
    <w:rsid w:val="00D12DD6"/>
    <w:rsid w:val="00D17450"/>
    <w:rsid w:val="00D20AC0"/>
    <w:rsid w:val="00D23DCE"/>
    <w:rsid w:val="00D25087"/>
    <w:rsid w:val="00D26B7D"/>
    <w:rsid w:val="00D34461"/>
    <w:rsid w:val="00D36EE7"/>
    <w:rsid w:val="00D41734"/>
    <w:rsid w:val="00D446B8"/>
    <w:rsid w:val="00D457F2"/>
    <w:rsid w:val="00D460C1"/>
    <w:rsid w:val="00D4639B"/>
    <w:rsid w:val="00D46D4B"/>
    <w:rsid w:val="00D4724C"/>
    <w:rsid w:val="00D50ED2"/>
    <w:rsid w:val="00D52AAB"/>
    <w:rsid w:val="00D530E6"/>
    <w:rsid w:val="00D552FD"/>
    <w:rsid w:val="00D55985"/>
    <w:rsid w:val="00D56537"/>
    <w:rsid w:val="00D60492"/>
    <w:rsid w:val="00D60A45"/>
    <w:rsid w:val="00D60B30"/>
    <w:rsid w:val="00D63AB7"/>
    <w:rsid w:val="00D64B84"/>
    <w:rsid w:val="00D66DD5"/>
    <w:rsid w:val="00D6705A"/>
    <w:rsid w:val="00D7014B"/>
    <w:rsid w:val="00D7047F"/>
    <w:rsid w:val="00D70555"/>
    <w:rsid w:val="00D711E4"/>
    <w:rsid w:val="00D74408"/>
    <w:rsid w:val="00D776A5"/>
    <w:rsid w:val="00D81A0C"/>
    <w:rsid w:val="00D82393"/>
    <w:rsid w:val="00D84B93"/>
    <w:rsid w:val="00D8585D"/>
    <w:rsid w:val="00D87DFF"/>
    <w:rsid w:val="00D91C7F"/>
    <w:rsid w:val="00D92919"/>
    <w:rsid w:val="00D93D00"/>
    <w:rsid w:val="00D9597A"/>
    <w:rsid w:val="00DA0A4F"/>
    <w:rsid w:val="00DA19F5"/>
    <w:rsid w:val="00DA2C13"/>
    <w:rsid w:val="00DA411E"/>
    <w:rsid w:val="00DA6063"/>
    <w:rsid w:val="00DA696A"/>
    <w:rsid w:val="00DA70CE"/>
    <w:rsid w:val="00DA7F81"/>
    <w:rsid w:val="00DB06EF"/>
    <w:rsid w:val="00DB0FAB"/>
    <w:rsid w:val="00DB3CAF"/>
    <w:rsid w:val="00DB5043"/>
    <w:rsid w:val="00DB5626"/>
    <w:rsid w:val="00DC1255"/>
    <w:rsid w:val="00DC1A18"/>
    <w:rsid w:val="00DC1CBD"/>
    <w:rsid w:val="00DC26B1"/>
    <w:rsid w:val="00DC2CAC"/>
    <w:rsid w:val="00DC3C9D"/>
    <w:rsid w:val="00DC4668"/>
    <w:rsid w:val="00DC580B"/>
    <w:rsid w:val="00DC630E"/>
    <w:rsid w:val="00DC6A3C"/>
    <w:rsid w:val="00DD0E4F"/>
    <w:rsid w:val="00DD1C81"/>
    <w:rsid w:val="00DD32C4"/>
    <w:rsid w:val="00DD32EF"/>
    <w:rsid w:val="00DD5826"/>
    <w:rsid w:val="00DD6011"/>
    <w:rsid w:val="00DD6715"/>
    <w:rsid w:val="00DE035F"/>
    <w:rsid w:val="00DE0846"/>
    <w:rsid w:val="00DE0E20"/>
    <w:rsid w:val="00DE17DB"/>
    <w:rsid w:val="00DE3E45"/>
    <w:rsid w:val="00DE400B"/>
    <w:rsid w:val="00DE409E"/>
    <w:rsid w:val="00DE4D19"/>
    <w:rsid w:val="00DE6257"/>
    <w:rsid w:val="00DE62B9"/>
    <w:rsid w:val="00DF1D73"/>
    <w:rsid w:val="00DF25C4"/>
    <w:rsid w:val="00DF499A"/>
    <w:rsid w:val="00DF4EC9"/>
    <w:rsid w:val="00E02E97"/>
    <w:rsid w:val="00E0312C"/>
    <w:rsid w:val="00E03202"/>
    <w:rsid w:val="00E03DA7"/>
    <w:rsid w:val="00E0719C"/>
    <w:rsid w:val="00E077ED"/>
    <w:rsid w:val="00E101A4"/>
    <w:rsid w:val="00E14920"/>
    <w:rsid w:val="00E15A8A"/>
    <w:rsid w:val="00E16567"/>
    <w:rsid w:val="00E1746C"/>
    <w:rsid w:val="00E17F9C"/>
    <w:rsid w:val="00E21D21"/>
    <w:rsid w:val="00E22C62"/>
    <w:rsid w:val="00E2414B"/>
    <w:rsid w:val="00E25A21"/>
    <w:rsid w:val="00E26C66"/>
    <w:rsid w:val="00E31F65"/>
    <w:rsid w:val="00E3248C"/>
    <w:rsid w:val="00E3303F"/>
    <w:rsid w:val="00E33AEF"/>
    <w:rsid w:val="00E35B6E"/>
    <w:rsid w:val="00E36C69"/>
    <w:rsid w:val="00E372D4"/>
    <w:rsid w:val="00E37E4B"/>
    <w:rsid w:val="00E41AA6"/>
    <w:rsid w:val="00E422AE"/>
    <w:rsid w:val="00E428B6"/>
    <w:rsid w:val="00E43D9E"/>
    <w:rsid w:val="00E4472B"/>
    <w:rsid w:val="00E455A2"/>
    <w:rsid w:val="00E4656B"/>
    <w:rsid w:val="00E4689E"/>
    <w:rsid w:val="00E47A26"/>
    <w:rsid w:val="00E50B4F"/>
    <w:rsid w:val="00E51774"/>
    <w:rsid w:val="00E51836"/>
    <w:rsid w:val="00E522EB"/>
    <w:rsid w:val="00E54EC0"/>
    <w:rsid w:val="00E602DA"/>
    <w:rsid w:val="00E60417"/>
    <w:rsid w:val="00E61872"/>
    <w:rsid w:val="00E62C2F"/>
    <w:rsid w:val="00E62E1C"/>
    <w:rsid w:val="00E6307E"/>
    <w:rsid w:val="00E65D4A"/>
    <w:rsid w:val="00E66EFA"/>
    <w:rsid w:val="00E70B3A"/>
    <w:rsid w:val="00E72B43"/>
    <w:rsid w:val="00E73B8E"/>
    <w:rsid w:val="00E754B3"/>
    <w:rsid w:val="00E80334"/>
    <w:rsid w:val="00E83AF7"/>
    <w:rsid w:val="00E85018"/>
    <w:rsid w:val="00E85CFB"/>
    <w:rsid w:val="00E8606F"/>
    <w:rsid w:val="00E919BA"/>
    <w:rsid w:val="00E92DC8"/>
    <w:rsid w:val="00E93C8D"/>
    <w:rsid w:val="00E94797"/>
    <w:rsid w:val="00E95025"/>
    <w:rsid w:val="00EA05ED"/>
    <w:rsid w:val="00EA10F9"/>
    <w:rsid w:val="00EA3043"/>
    <w:rsid w:val="00EA463E"/>
    <w:rsid w:val="00EA609D"/>
    <w:rsid w:val="00EB1AE1"/>
    <w:rsid w:val="00EB2540"/>
    <w:rsid w:val="00EB2CC8"/>
    <w:rsid w:val="00EB3B06"/>
    <w:rsid w:val="00EB3B6C"/>
    <w:rsid w:val="00EB434F"/>
    <w:rsid w:val="00EB43BF"/>
    <w:rsid w:val="00EB4C79"/>
    <w:rsid w:val="00EB4ECE"/>
    <w:rsid w:val="00EB564B"/>
    <w:rsid w:val="00EB78EE"/>
    <w:rsid w:val="00EC05D8"/>
    <w:rsid w:val="00EC16DA"/>
    <w:rsid w:val="00EC1D77"/>
    <w:rsid w:val="00EC3237"/>
    <w:rsid w:val="00EC4754"/>
    <w:rsid w:val="00EC7E36"/>
    <w:rsid w:val="00ED2862"/>
    <w:rsid w:val="00ED28D4"/>
    <w:rsid w:val="00ED2C19"/>
    <w:rsid w:val="00ED46F3"/>
    <w:rsid w:val="00ED4941"/>
    <w:rsid w:val="00ED78D7"/>
    <w:rsid w:val="00ED7D3F"/>
    <w:rsid w:val="00EE15F4"/>
    <w:rsid w:val="00EE2192"/>
    <w:rsid w:val="00EE32F4"/>
    <w:rsid w:val="00EE59C0"/>
    <w:rsid w:val="00EE5EA7"/>
    <w:rsid w:val="00EE7AF0"/>
    <w:rsid w:val="00EF0242"/>
    <w:rsid w:val="00EF07C2"/>
    <w:rsid w:val="00EF185B"/>
    <w:rsid w:val="00EF1B35"/>
    <w:rsid w:val="00EF3399"/>
    <w:rsid w:val="00EF3957"/>
    <w:rsid w:val="00EF3ECC"/>
    <w:rsid w:val="00EF3F6F"/>
    <w:rsid w:val="00EF6D33"/>
    <w:rsid w:val="00EF7EA8"/>
    <w:rsid w:val="00F0171A"/>
    <w:rsid w:val="00F01C24"/>
    <w:rsid w:val="00F1228F"/>
    <w:rsid w:val="00F1293E"/>
    <w:rsid w:val="00F13C51"/>
    <w:rsid w:val="00F146DA"/>
    <w:rsid w:val="00F1639F"/>
    <w:rsid w:val="00F16942"/>
    <w:rsid w:val="00F23DEB"/>
    <w:rsid w:val="00F24A18"/>
    <w:rsid w:val="00F24C22"/>
    <w:rsid w:val="00F25128"/>
    <w:rsid w:val="00F26003"/>
    <w:rsid w:val="00F318A9"/>
    <w:rsid w:val="00F3221B"/>
    <w:rsid w:val="00F34E62"/>
    <w:rsid w:val="00F35501"/>
    <w:rsid w:val="00F40313"/>
    <w:rsid w:val="00F408EB"/>
    <w:rsid w:val="00F42179"/>
    <w:rsid w:val="00F42A72"/>
    <w:rsid w:val="00F430F5"/>
    <w:rsid w:val="00F52935"/>
    <w:rsid w:val="00F52B77"/>
    <w:rsid w:val="00F534A2"/>
    <w:rsid w:val="00F54538"/>
    <w:rsid w:val="00F577DC"/>
    <w:rsid w:val="00F57A4A"/>
    <w:rsid w:val="00F57E78"/>
    <w:rsid w:val="00F60384"/>
    <w:rsid w:val="00F616D7"/>
    <w:rsid w:val="00F625A6"/>
    <w:rsid w:val="00F64179"/>
    <w:rsid w:val="00F64CD0"/>
    <w:rsid w:val="00F65A3A"/>
    <w:rsid w:val="00F66D0B"/>
    <w:rsid w:val="00F675E8"/>
    <w:rsid w:val="00F71B45"/>
    <w:rsid w:val="00F71B8F"/>
    <w:rsid w:val="00F73147"/>
    <w:rsid w:val="00F732DA"/>
    <w:rsid w:val="00F73916"/>
    <w:rsid w:val="00F73AB3"/>
    <w:rsid w:val="00F744B4"/>
    <w:rsid w:val="00F777E6"/>
    <w:rsid w:val="00F83895"/>
    <w:rsid w:val="00F83F88"/>
    <w:rsid w:val="00F84922"/>
    <w:rsid w:val="00F84EC1"/>
    <w:rsid w:val="00F8567E"/>
    <w:rsid w:val="00F86814"/>
    <w:rsid w:val="00F9004B"/>
    <w:rsid w:val="00F919A6"/>
    <w:rsid w:val="00F9277E"/>
    <w:rsid w:val="00F94CD7"/>
    <w:rsid w:val="00F96018"/>
    <w:rsid w:val="00F9604F"/>
    <w:rsid w:val="00F9666A"/>
    <w:rsid w:val="00FA1030"/>
    <w:rsid w:val="00FA1776"/>
    <w:rsid w:val="00FA283D"/>
    <w:rsid w:val="00FA2947"/>
    <w:rsid w:val="00FA2E21"/>
    <w:rsid w:val="00FA3F6F"/>
    <w:rsid w:val="00FA5AF4"/>
    <w:rsid w:val="00FA65A6"/>
    <w:rsid w:val="00FA6D59"/>
    <w:rsid w:val="00FA7858"/>
    <w:rsid w:val="00FB1C10"/>
    <w:rsid w:val="00FB22E5"/>
    <w:rsid w:val="00FB4955"/>
    <w:rsid w:val="00FB5B78"/>
    <w:rsid w:val="00FB6A64"/>
    <w:rsid w:val="00FB765E"/>
    <w:rsid w:val="00FB7669"/>
    <w:rsid w:val="00FC0EAF"/>
    <w:rsid w:val="00FC1039"/>
    <w:rsid w:val="00FC15A1"/>
    <w:rsid w:val="00FC15F2"/>
    <w:rsid w:val="00FC2D69"/>
    <w:rsid w:val="00FC33C5"/>
    <w:rsid w:val="00FC48A2"/>
    <w:rsid w:val="00FC7F77"/>
    <w:rsid w:val="00FD1C2B"/>
    <w:rsid w:val="00FD3A80"/>
    <w:rsid w:val="00FD487D"/>
    <w:rsid w:val="00FD492F"/>
    <w:rsid w:val="00FD6A60"/>
    <w:rsid w:val="00FD78BC"/>
    <w:rsid w:val="00FD7F70"/>
    <w:rsid w:val="00FE267B"/>
    <w:rsid w:val="00FE29DF"/>
    <w:rsid w:val="00FE53D5"/>
    <w:rsid w:val="00FE616D"/>
    <w:rsid w:val="00FF4D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657E9"/>
  <w15:docId w15:val="{8CB5A04A-6F96-4158-B56C-0E125CBC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D7"/>
    <w:pPr>
      <w:spacing w:after="60" w:line="240" w:lineRule="auto"/>
    </w:pPr>
  </w:style>
  <w:style w:type="paragraph" w:styleId="Heading1">
    <w:name w:val="heading 1"/>
    <w:basedOn w:val="Normal"/>
    <w:next w:val="Normal"/>
    <w:link w:val="Heading1Char"/>
    <w:uiPriority w:val="9"/>
    <w:qFormat/>
    <w:rsid w:val="00476DD9"/>
    <w:pPr>
      <w:keepNext/>
      <w:keepLines/>
      <w:spacing w:before="240"/>
      <w:contextualSpacing/>
      <w:outlineLvl w:val="0"/>
    </w:pPr>
    <w:rPr>
      <w:rFonts w:ascii="Arial" w:eastAsiaTheme="majorEastAsia" w:hAnsi="Arial" w:cs="Arial"/>
      <w:b/>
      <w:bCs/>
      <w:sz w:val="36"/>
      <w:szCs w:val="40"/>
    </w:rPr>
  </w:style>
  <w:style w:type="paragraph" w:styleId="Heading2">
    <w:name w:val="heading 2"/>
    <w:basedOn w:val="Normal"/>
    <w:next w:val="Normal"/>
    <w:link w:val="Heading2Char"/>
    <w:uiPriority w:val="9"/>
    <w:qFormat/>
    <w:rsid w:val="00476DD9"/>
    <w:pPr>
      <w:keepNext/>
      <w:keepLines/>
      <w:spacing w:before="240"/>
      <w:outlineLvl w:val="1"/>
    </w:pPr>
    <w:rPr>
      <w:rFonts w:ascii="Arial" w:eastAsiaTheme="majorEastAsia" w:hAnsi="Arial" w:cs="Arial"/>
      <w:b/>
      <w:bCs/>
      <w:sz w:val="28"/>
      <w:szCs w:val="32"/>
    </w:rPr>
  </w:style>
  <w:style w:type="paragraph" w:styleId="Heading3">
    <w:name w:val="heading 3"/>
    <w:basedOn w:val="Normal"/>
    <w:next w:val="Normal"/>
    <w:link w:val="Heading3Char"/>
    <w:uiPriority w:val="9"/>
    <w:qFormat/>
    <w:rsid w:val="00476DD9"/>
    <w:pPr>
      <w:keepNext/>
      <w:keepLines/>
      <w:spacing w:before="240"/>
      <w:outlineLvl w:val="2"/>
    </w:pPr>
    <w:rPr>
      <w:rFonts w:ascii="Arial" w:eastAsiaTheme="majorEastAsia" w:hAnsi="Arial" w:cs="Arial"/>
      <w:b/>
      <w:bCs/>
    </w:rPr>
  </w:style>
  <w:style w:type="paragraph" w:styleId="Heading4">
    <w:name w:val="heading 4"/>
    <w:basedOn w:val="Normal"/>
    <w:next w:val="Normal"/>
    <w:link w:val="Heading4Char"/>
    <w:uiPriority w:val="9"/>
    <w:qFormat/>
    <w:rsid w:val="000A14FE"/>
    <w:pPr>
      <w:keepNext/>
      <w:keepLines/>
      <w:spacing w:before="240"/>
      <w:outlineLvl w:val="3"/>
    </w:pPr>
    <w:rPr>
      <w:rFonts w:eastAsiaTheme="majorEastAsia" w:cs="Arial"/>
      <w:b/>
      <w:bCs/>
      <w:iCs/>
      <w:szCs w:val="20"/>
    </w:rPr>
  </w:style>
  <w:style w:type="paragraph" w:styleId="Heading5">
    <w:name w:val="heading 5"/>
    <w:basedOn w:val="Normal"/>
    <w:next w:val="Normal"/>
    <w:link w:val="Heading5Char"/>
    <w:uiPriority w:val="9"/>
    <w:semiHidden/>
    <w:qFormat/>
    <w:rsid w:val="0034183F"/>
    <w:pPr>
      <w:keepNext/>
      <w:keepLines/>
      <w:numPr>
        <w:ilvl w:val="4"/>
        <w:numId w:val="11"/>
      </w:numPr>
      <w:spacing w:before="240"/>
      <w:outlineLvl w:val="4"/>
    </w:pPr>
    <w:rPr>
      <w:rFonts w:ascii="Arial" w:eastAsiaTheme="majorEastAsia" w:hAnsi="Arial" w:cs="Arial"/>
      <w:bCs/>
      <w:sz w:val="20"/>
      <w:szCs w:val="20"/>
    </w:rPr>
  </w:style>
  <w:style w:type="paragraph" w:styleId="Heading6">
    <w:name w:val="heading 6"/>
    <w:basedOn w:val="Normal"/>
    <w:next w:val="Normal"/>
    <w:link w:val="Heading6Char"/>
    <w:uiPriority w:val="9"/>
    <w:semiHidden/>
    <w:qFormat/>
    <w:rsid w:val="004C4354"/>
    <w:pPr>
      <w:keepNext/>
      <w:keepLines/>
      <w:spacing w:before="240"/>
      <w:outlineLvl w:val="5"/>
    </w:pPr>
    <w:rPr>
      <w:rFonts w:eastAsiaTheme="majorEastAsia" w:cs="Times New Roman"/>
      <w:bCs/>
      <w:iCs/>
    </w:rPr>
  </w:style>
  <w:style w:type="paragraph" w:styleId="Heading7">
    <w:name w:val="heading 7"/>
    <w:basedOn w:val="Normal"/>
    <w:next w:val="Normal"/>
    <w:link w:val="Heading7Char"/>
    <w:uiPriority w:val="9"/>
    <w:semiHidden/>
    <w:rsid w:val="00B27362"/>
    <w:pPr>
      <w:keepNext/>
      <w:keepLines/>
      <w:numPr>
        <w:ilvl w:val="6"/>
        <w:numId w:val="11"/>
      </w:numPr>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rsid w:val="00B27362"/>
    <w:pPr>
      <w:keepNext/>
      <w:keepLines/>
      <w:numPr>
        <w:ilvl w:val="7"/>
        <w:numId w:val="1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rsid w:val="00B27362"/>
    <w:pPr>
      <w:keepNext/>
      <w:keepLines/>
      <w:numPr>
        <w:ilvl w:val="8"/>
        <w:numId w:val="11"/>
      </w:numPr>
      <w:outlineLvl w:val="8"/>
    </w:pPr>
    <w:rPr>
      <w:rFonts w:asciiTheme="majorHAnsi" w:eastAsiaTheme="majorEastAsia" w:hAnsiTheme="majorHAnsi" w:cstheme="majorBid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6DD9"/>
    <w:rPr>
      <w:rFonts w:ascii="Arial" w:eastAsiaTheme="majorEastAsia" w:hAnsi="Arial" w:cs="Arial"/>
      <w:b/>
      <w:bCs/>
      <w:sz w:val="28"/>
      <w:szCs w:val="32"/>
    </w:rPr>
  </w:style>
  <w:style w:type="character" w:customStyle="1" w:styleId="Heading3Char">
    <w:name w:val="Heading 3 Char"/>
    <w:basedOn w:val="DefaultParagraphFont"/>
    <w:link w:val="Heading3"/>
    <w:uiPriority w:val="9"/>
    <w:rsid w:val="00F675E8"/>
    <w:rPr>
      <w:rFonts w:ascii="Arial" w:eastAsiaTheme="majorEastAsia" w:hAnsi="Arial" w:cs="Arial"/>
      <w:b/>
      <w:bCs/>
      <w:sz w:val="24"/>
    </w:rPr>
  </w:style>
  <w:style w:type="character" w:customStyle="1" w:styleId="Heading4Char">
    <w:name w:val="Heading 4 Char"/>
    <w:basedOn w:val="DefaultParagraphFont"/>
    <w:link w:val="Heading4"/>
    <w:uiPriority w:val="9"/>
    <w:rsid w:val="000A14FE"/>
    <w:rPr>
      <w:rFonts w:eastAsiaTheme="majorEastAsia" w:cs="Arial"/>
      <w:b/>
      <w:bCs/>
      <w:iCs/>
      <w:szCs w:val="20"/>
    </w:rPr>
  </w:style>
  <w:style w:type="character" w:customStyle="1" w:styleId="Heading5Char">
    <w:name w:val="Heading 5 Char"/>
    <w:basedOn w:val="DefaultParagraphFont"/>
    <w:link w:val="Heading5"/>
    <w:uiPriority w:val="9"/>
    <w:semiHidden/>
    <w:rsid w:val="00476DD9"/>
    <w:rPr>
      <w:rFonts w:ascii="Arial" w:eastAsiaTheme="majorEastAsia" w:hAnsi="Arial" w:cs="Arial"/>
      <w:bCs/>
      <w:sz w:val="20"/>
      <w:szCs w:val="20"/>
    </w:rPr>
  </w:style>
  <w:style w:type="character" w:customStyle="1" w:styleId="Heading6Char">
    <w:name w:val="Heading 6 Char"/>
    <w:basedOn w:val="DefaultParagraphFont"/>
    <w:link w:val="Heading6"/>
    <w:uiPriority w:val="9"/>
    <w:semiHidden/>
    <w:rsid w:val="00476DD9"/>
    <w:rPr>
      <w:rFonts w:ascii="Times New Roman" w:eastAsiaTheme="majorEastAsia" w:hAnsi="Times New Roman" w:cs="Times New Roman"/>
      <w:bCs/>
      <w:iCs/>
      <w:sz w:val="24"/>
    </w:rPr>
  </w:style>
  <w:style w:type="character" w:customStyle="1" w:styleId="Heading7Char">
    <w:name w:val="Heading 7 Char"/>
    <w:basedOn w:val="DefaultParagraphFont"/>
    <w:link w:val="Heading7"/>
    <w:uiPriority w:val="9"/>
    <w:semiHidden/>
    <w:rsid w:val="0034183F"/>
    <w:rPr>
      <w:rFonts w:asciiTheme="majorHAnsi" w:eastAsiaTheme="majorEastAsia" w:hAnsiTheme="majorHAnsi" w:cstheme="majorBidi"/>
      <w:iCs/>
      <w:sz w:val="24"/>
    </w:rPr>
  </w:style>
  <w:style w:type="character" w:customStyle="1" w:styleId="Heading8Char">
    <w:name w:val="Heading 8 Char"/>
    <w:basedOn w:val="DefaultParagraphFont"/>
    <w:link w:val="Heading8"/>
    <w:uiPriority w:val="9"/>
    <w:semiHidden/>
    <w:rsid w:val="003418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4183F"/>
    <w:rPr>
      <w:rFonts w:asciiTheme="majorHAnsi" w:eastAsiaTheme="majorEastAsia" w:hAnsiTheme="majorHAnsi" w:cstheme="majorBidi"/>
      <w:iCs/>
      <w:spacing w:val="5"/>
      <w:sz w:val="20"/>
      <w:szCs w:val="20"/>
    </w:rPr>
  </w:style>
  <w:style w:type="paragraph" w:styleId="Header">
    <w:name w:val="header"/>
    <w:basedOn w:val="Normal"/>
    <w:link w:val="HeaderChar"/>
    <w:uiPriority w:val="99"/>
    <w:unhideWhenUsed/>
    <w:rsid w:val="00FC1039"/>
    <w:pPr>
      <w:tabs>
        <w:tab w:val="center" w:pos="4536"/>
        <w:tab w:val="right" w:pos="9072"/>
      </w:tabs>
      <w:spacing w:after="0"/>
    </w:pPr>
    <w:rPr>
      <w:sz w:val="20"/>
      <w:szCs w:val="20"/>
    </w:rPr>
  </w:style>
  <w:style w:type="character" w:customStyle="1" w:styleId="HeaderChar">
    <w:name w:val="Header Char"/>
    <w:basedOn w:val="DefaultParagraphFont"/>
    <w:link w:val="Header"/>
    <w:uiPriority w:val="99"/>
    <w:rsid w:val="00FC1039"/>
    <w:rPr>
      <w:rFonts w:ascii="Times New Roman" w:hAnsi="Times New Roman"/>
      <w:sz w:val="20"/>
      <w:szCs w:val="20"/>
    </w:rPr>
  </w:style>
  <w:style w:type="paragraph" w:styleId="Footer">
    <w:name w:val="footer"/>
    <w:basedOn w:val="Normal"/>
    <w:link w:val="FooterChar"/>
    <w:uiPriority w:val="99"/>
    <w:unhideWhenUsed/>
    <w:rsid w:val="00FC1039"/>
    <w:pPr>
      <w:tabs>
        <w:tab w:val="right" w:pos="9072"/>
      </w:tabs>
      <w:spacing w:after="0"/>
    </w:pPr>
    <w:rPr>
      <w:sz w:val="20"/>
      <w:szCs w:val="20"/>
    </w:rPr>
  </w:style>
  <w:style w:type="character" w:customStyle="1" w:styleId="FooterChar">
    <w:name w:val="Footer Char"/>
    <w:basedOn w:val="DefaultParagraphFont"/>
    <w:link w:val="Footer"/>
    <w:uiPriority w:val="99"/>
    <w:rsid w:val="00FC1039"/>
    <w:rPr>
      <w:rFonts w:ascii="Times New Roman" w:hAnsi="Times New Roman"/>
      <w:sz w:val="20"/>
      <w:szCs w:val="20"/>
    </w:rPr>
  </w:style>
  <w:style w:type="paragraph" w:styleId="ListBullet">
    <w:name w:val="List Bullet"/>
    <w:basedOn w:val="Normal"/>
    <w:uiPriority w:val="99"/>
    <w:qFormat/>
    <w:rsid w:val="00FD1C2B"/>
    <w:pPr>
      <w:numPr>
        <w:numId w:val="1"/>
      </w:numPr>
      <w:contextualSpacing/>
    </w:pPr>
  </w:style>
  <w:style w:type="character" w:customStyle="1" w:styleId="Heading1Char">
    <w:name w:val="Heading 1 Char"/>
    <w:basedOn w:val="DefaultParagraphFont"/>
    <w:link w:val="Heading1"/>
    <w:uiPriority w:val="9"/>
    <w:rsid w:val="00476DD9"/>
    <w:rPr>
      <w:rFonts w:ascii="Arial" w:eastAsiaTheme="majorEastAsia" w:hAnsi="Arial" w:cs="Arial"/>
      <w:b/>
      <w:bCs/>
      <w:sz w:val="36"/>
      <w:szCs w:val="40"/>
    </w:rPr>
  </w:style>
  <w:style w:type="paragraph" w:styleId="Title">
    <w:name w:val="Title"/>
    <w:basedOn w:val="Normal"/>
    <w:next w:val="Normal"/>
    <w:link w:val="TitleChar"/>
    <w:uiPriority w:val="10"/>
    <w:semiHidden/>
    <w:qFormat/>
    <w:rsid w:val="00B27362"/>
    <w:pPr>
      <w:keepNext/>
      <w:keepLines/>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34183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B27362"/>
    <w:pPr>
      <w:keepNext/>
      <w:keepLines/>
    </w:pPr>
    <w:rPr>
      <w:rFonts w:asciiTheme="majorHAnsi" w:eastAsiaTheme="majorEastAsia" w:hAnsiTheme="majorHAnsi" w:cstheme="majorBidi"/>
      <w:iCs/>
    </w:rPr>
  </w:style>
  <w:style w:type="character" w:customStyle="1" w:styleId="SubtitleChar">
    <w:name w:val="Subtitle Char"/>
    <w:basedOn w:val="DefaultParagraphFont"/>
    <w:link w:val="Subtitle"/>
    <w:uiPriority w:val="11"/>
    <w:semiHidden/>
    <w:rsid w:val="0034183F"/>
    <w:rPr>
      <w:rFonts w:asciiTheme="majorHAnsi" w:eastAsiaTheme="majorEastAsia" w:hAnsiTheme="majorHAnsi" w:cstheme="majorBidi"/>
      <w:iCs/>
      <w:sz w:val="24"/>
      <w:szCs w:val="24"/>
    </w:rPr>
  </w:style>
  <w:style w:type="character" w:styleId="Strong">
    <w:name w:val="Strong"/>
    <w:uiPriority w:val="22"/>
    <w:semiHidden/>
    <w:rsid w:val="00CB5CB3"/>
    <w:rPr>
      <w:b/>
      <w:bCs/>
    </w:rPr>
  </w:style>
  <w:style w:type="character" w:styleId="Emphasis">
    <w:name w:val="Emphasis"/>
    <w:uiPriority w:val="20"/>
    <w:semiHidden/>
    <w:rsid w:val="00CB5CB3"/>
    <w:rPr>
      <w:b/>
      <w:bCs/>
      <w:i/>
      <w:iCs/>
      <w:spacing w:val="10"/>
      <w:bdr w:val="none" w:sz="0" w:space="0" w:color="auto"/>
      <w:shd w:val="clear" w:color="auto" w:fill="auto"/>
    </w:rPr>
  </w:style>
  <w:style w:type="paragraph" w:styleId="NoSpacing">
    <w:name w:val="No Spacing"/>
    <w:basedOn w:val="Normal"/>
    <w:uiPriority w:val="1"/>
    <w:semiHidden/>
    <w:rsid w:val="00CB5CB3"/>
  </w:style>
  <w:style w:type="paragraph" w:styleId="ListParagraph">
    <w:name w:val="List Paragraph"/>
    <w:basedOn w:val="Normal"/>
    <w:link w:val="ListParagraphChar"/>
    <w:uiPriority w:val="34"/>
    <w:qFormat/>
    <w:rsid w:val="00CB5CB3"/>
    <w:pPr>
      <w:ind w:left="720"/>
      <w:contextualSpacing/>
    </w:pPr>
  </w:style>
  <w:style w:type="paragraph" w:styleId="Quote">
    <w:name w:val="Quote"/>
    <w:basedOn w:val="Normal"/>
    <w:next w:val="Normal"/>
    <w:link w:val="QuoteChar"/>
    <w:uiPriority w:val="29"/>
    <w:semiHidden/>
    <w:rsid w:val="00CB5CB3"/>
    <w:pPr>
      <w:spacing w:before="200"/>
      <w:ind w:left="360" w:right="360"/>
    </w:pPr>
    <w:rPr>
      <w:i/>
      <w:iCs/>
    </w:rPr>
  </w:style>
  <w:style w:type="character" w:customStyle="1" w:styleId="QuoteChar">
    <w:name w:val="Quote Char"/>
    <w:basedOn w:val="DefaultParagraphFont"/>
    <w:link w:val="Quote"/>
    <w:uiPriority w:val="29"/>
    <w:semiHidden/>
    <w:rsid w:val="00CB5CB3"/>
    <w:rPr>
      <w:i/>
      <w:iCs/>
    </w:rPr>
  </w:style>
  <w:style w:type="paragraph" w:styleId="IntenseQuote">
    <w:name w:val="Intense Quote"/>
    <w:basedOn w:val="Normal"/>
    <w:next w:val="Normal"/>
    <w:link w:val="IntenseQuoteChar"/>
    <w:uiPriority w:val="30"/>
    <w:semiHidden/>
    <w:rsid w:val="00CB5CB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CB5CB3"/>
    <w:rPr>
      <w:b/>
      <w:bCs/>
      <w:i/>
      <w:iCs/>
    </w:rPr>
  </w:style>
  <w:style w:type="character" w:styleId="SubtleEmphasis">
    <w:name w:val="Subtle Emphasis"/>
    <w:uiPriority w:val="19"/>
    <w:semiHidden/>
    <w:rsid w:val="00CB5CB3"/>
    <w:rPr>
      <w:i/>
      <w:iCs/>
    </w:rPr>
  </w:style>
  <w:style w:type="character" w:styleId="IntenseEmphasis">
    <w:name w:val="Intense Emphasis"/>
    <w:uiPriority w:val="21"/>
    <w:semiHidden/>
    <w:rsid w:val="00CB5CB3"/>
    <w:rPr>
      <w:b/>
      <w:bCs/>
    </w:rPr>
  </w:style>
  <w:style w:type="character" w:styleId="SubtleReference">
    <w:name w:val="Subtle Reference"/>
    <w:uiPriority w:val="31"/>
    <w:semiHidden/>
    <w:rsid w:val="00CB5CB3"/>
    <w:rPr>
      <w:smallCaps/>
    </w:rPr>
  </w:style>
  <w:style w:type="character" w:styleId="IntenseReference">
    <w:name w:val="Intense Reference"/>
    <w:uiPriority w:val="32"/>
    <w:semiHidden/>
    <w:rsid w:val="00CB5CB3"/>
    <w:rPr>
      <w:smallCaps/>
      <w:spacing w:val="5"/>
      <w:u w:val="single"/>
    </w:rPr>
  </w:style>
  <w:style w:type="character" w:styleId="BookTitle">
    <w:name w:val="Book Title"/>
    <w:uiPriority w:val="33"/>
    <w:semiHidden/>
    <w:rsid w:val="00CB5CB3"/>
    <w:rPr>
      <w:i/>
      <w:iCs/>
      <w:smallCaps/>
      <w:spacing w:val="5"/>
    </w:rPr>
  </w:style>
  <w:style w:type="paragraph" w:styleId="TOCHeading">
    <w:name w:val="TOC Heading"/>
    <w:basedOn w:val="HeadingTOC"/>
    <w:next w:val="Normal"/>
    <w:link w:val="TOCHeadingChar"/>
    <w:uiPriority w:val="39"/>
    <w:qFormat/>
    <w:rsid w:val="00301907"/>
    <w:pPr>
      <w:spacing w:before="240"/>
    </w:pPr>
    <w:rPr>
      <w:lang w:val="sv-SE"/>
    </w:rPr>
  </w:style>
  <w:style w:type="paragraph" w:styleId="TOC1">
    <w:name w:val="toc 1"/>
    <w:basedOn w:val="Normal"/>
    <w:next w:val="Normal"/>
    <w:uiPriority w:val="39"/>
    <w:rsid w:val="00493BB6"/>
    <w:pPr>
      <w:tabs>
        <w:tab w:val="right" w:leader="dot" w:pos="7360"/>
      </w:tabs>
      <w:spacing w:before="240" w:after="120"/>
      <w:ind w:left="567" w:hanging="567"/>
    </w:pPr>
    <w:rPr>
      <w:noProof/>
    </w:rPr>
  </w:style>
  <w:style w:type="paragraph" w:styleId="TOC2">
    <w:name w:val="toc 2"/>
    <w:basedOn w:val="Normal"/>
    <w:next w:val="Normal"/>
    <w:uiPriority w:val="39"/>
    <w:rsid w:val="003E26C6"/>
    <w:pPr>
      <w:tabs>
        <w:tab w:val="left" w:pos="851"/>
        <w:tab w:val="right" w:leader="dot" w:pos="7360"/>
      </w:tabs>
      <w:spacing w:after="0"/>
      <w:ind w:left="1418" w:hanging="851"/>
    </w:pPr>
    <w:rPr>
      <w:noProof/>
    </w:rPr>
  </w:style>
  <w:style w:type="paragraph" w:styleId="TOC3">
    <w:name w:val="toc 3"/>
    <w:basedOn w:val="Normal"/>
    <w:next w:val="Normal"/>
    <w:uiPriority w:val="39"/>
    <w:rsid w:val="003E26C6"/>
    <w:pPr>
      <w:tabs>
        <w:tab w:val="left" w:pos="851"/>
        <w:tab w:val="right" w:leader="dot" w:pos="7360"/>
      </w:tabs>
      <w:spacing w:after="0"/>
      <w:ind w:left="1418" w:hanging="851"/>
    </w:pPr>
    <w:rPr>
      <w:noProof/>
    </w:rPr>
  </w:style>
  <w:style w:type="paragraph" w:styleId="TOC4">
    <w:name w:val="toc 4"/>
    <w:basedOn w:val="Normal"/>
    <w:next w:val="Normal"/>
    <w:uiPriority w:val="39"/>
    <w:rsid w:val="003E26C6"/>
    <w:pPr>
      <w:tabs>
        <w:tab w:val="left" w:pos="851"/>
        <w:tab w:val="right" w:leader="dot" w:pos="7360"/>
      </w:tabs>
      <w:spacing w:after="0"/>
      <w:ind w:left="1418" w:hanging="851"/>
    </w:pPr>
    <w:rPr>
      <w:noProof/>
    </w:rPr>
  </w:style>
  <w:style w:type="paragraph" w:styleId="TOC5">
    <w:name w:val="toc 5"/>
    <w:basedOn w:val="Normal"/>
    <w:next w:val="Normal"/>
    <w:uiPriority w:val="39"/>
    <w:rsid w:val="003E26C6"/>
    <w:pPr>
      <w:tabs>
        <w:tab w:val="left" w:pos="851"/>
        <w:tab w:val="right" w:leader="dot" w:pos="7360"/>
      </w:tabs>
      <w:spacing w:after="0"/>
      <w:ind w:left="1418" w:hanging="851"/>
    </w:pPr>
    <w:rPr>
      <w:noProof/>
    </w:rPr>
  </w:style>
  <w:style w:type="paragraph" w:styleId="TOC6">
    <w:name w:val="toc 6"/>
    <w:basedOn w:val="Normal"/>
    <w:next w:val="Normal"/>
    <w:uiPriority w:val="39"/>
    <w:rsid w:val="007D4364"/>
    <w:pPr>
      <w:tabs>
        <w:tab w:val="right" w:leader="dot" w:pos="7360"/>
      </w:tabs>
      <w:spacing w:after="0"/>
      <w:ind w:left="567"/>
    </w:pPr>
    <w:rPr>
      <w:noProof/>
    </w:rPr>
  </w:style>
  <w:style w:type="paragraph" w:styleId="TOC7">
    <w:name w:val="toc 7"/>
    <w:basedOn w:val="Normal"/>
    <w:next w:val="Normal"/>
    <w:autoRedefine/>
    <w:uiPriority w:val="39"/>
    <w:rsid w:val="00B27362"/>
    <w:pPr>
      <w:ind w:left="1321"/>
    </w:pPr>
  </w:style>
  <w:style w:type="paragraph" w:styleId="TOC8">
    <w:name w:val="toc 8"/>
    <w:basedOn w:val="Normal"/>
    <w:next w:val="Normal"/>
    <w:autoRedefine/>
    <w:uiPriority w:val="39"/>
    <w:rsid w:val="00B27362"/>
    <w:pPr>
      <w:ind w:left="1542"/>
    </w:pPr>
  </w:style>
  <w:style w:type="paragraph" w:styleId="TOC9">
    <w:name w:val="toc 9"/>
    <w:basedOn w:val="Normal"/>
    <w:next w:val="Normal"/>
    <w:autoRedefine/>
    <w:uiPriority w:val="39"/>
    <w:rsid w:val="00B27362"/>
    <w:pPr>
      <w:ind w:left="1758"/>
    </w:pPr>
  </w:style>
  <w:style w:type="paragraph" w:customStyle="1" w:styleId="HeadingTOC">
    <w:name w:val="Heading_TOC"/>
    <w:basedOn w:val="Normal"/>
    <w:link w:val="HeadingTOCChar"/>
    <w:semiHidden/>
    <w:rsid w:val="0034183F"/>
    <w:pPr>
      <w:spacing w:after="240"/>
    </w:pPr>
    <w:rPr>
      <w:rFonts w:ascii="Arial" w:eastAsia="Times New Roman" w:hAnsi="Arial" w:cs="Times New Roman"/>
      <w:b/>
      <w:sz w:val="40"/>
      <w:lang w:val="en-GB" w:eastAsia="sv-SE"/>
    </w:rPr>
  </w:style>
  <w:style w:type="paragraph" w:styleId="ListNumber">
    <w:name w:val="List Number"/>
    <w:basedOn w:val="Normal"/>
    <w:uiPriority w:val="99"/>
    <w:qFormat/>
    <w:rsid w:val="0091702B"/>
    <w:pPr>
      <w:numPr>
        <w:numId w:val="17"/>
      </w:numPr>
      <w:ind w:left="284" w:hanging="284"/>
      <w:contextualSpacing/>
    </w:pPr>
  </w:style>
  <w:style w:type="paragraph" w:styleId="BalloonText">
    <w:name w:val="Balloon Text"/>
    <w:basedOn w:val="Normal"/>
    <w:link w:val="BalloonTextChar"/>
    <w:uiPriority w:val="99"/>
    <w:semiHidden/>
    <w:unhideWhenUsed/>
    <w:rsid w:val="004C43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354"/>
    <w:rPr>
      <w:rFonts w:ascii="Tahoma" w:hAnsi="Tahoma" w:cs="Tahoma"/>
      <w:sz w:val="16"/>
      <w:szCs w:val="16"/>
    </w:rPr>
  </w:style>
  <w:style w:type="character" w:styleId="Hyperlink">
    <w:name w:val="Hyperlink"/>
    <w:basedOn w:val="DefaultParagraphFont"/>
    <w:uiPriority w:val="99"/>
    <w:unhideWhenUsed/>
    <w:rsid w:val="00A52154"/>
    <w:rPr>
      <w:color w:val="FF671F" w:themeColor="hyperlink"/>
      <w:u w:val="single"/>
    </w:rPr>
  </w:style>
  <w:style w:type="table" w:styleId="TableGrid">
    <w:name w:val="Table Grid"/>
    <w:basedOn w:val="TableNormal"/>
    <w:rsid w:val="00FC33C5"/>
    <w:pPr>
      <w:keepNext/>
      <w:keepLines/>
      <w:spacing w:before="60" w:after="60" w:line="240" w:lineRule="auto"/>
      <w:ind w:left="113" w:right="113"/>
    </w:pPr>
    <w:rPr>
      <w:rFonts w:ascii="Times New Roman" w:eastAsia="Times New Roman" w:hAnsi="Times New Roman" w:cs="Times New Roman"/>
      <w:sz w:val="20"/>
      <w:szCs w:val="20"/>
      <w:lang w:eastAsia="sv-SE"/>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style>
  <w:style w:type="paragraph" w:customStyle="1" w:styleId="ReportTitle">
    <w:name w:val="Report Title"/>
    <w:basedOn w:val="Heading1"/>
    <w:next w:val="Normal"/>
    <w:link w:val="ReportTitleChar"/>
    <w:semiHidden/>
    <w:rsid w:val="00933644"/>
    <w:pPr>
      <w:spacing w:before="120" w:after="240"/>
      <w:outlineLvl w:val="9"/>
    </w:pPr>
  </w:style>
  <w:style w:type="character" w:customStyle="1" w:styleId="HeadingTOCChar">
    <w:name w:val="Heading_TOC Char"/>
    <w:basedOn w:val="DefaultParagraphFont"/>
    <w:link w:val="HeadingTOC"/>
    <w:semiHidden/>
    <w:rsid w:val="008A2236"/>
    <w:rPr>
      <w:rFonts w:ascii="Arial" w:eastAsia="Times New Roman" w:hAnsi="Arial" w:cs="Times New Roman"/>
      <w:b/>
      <w:sz w:val="40"/>
      <w:szCs w:val="24"/>
      <w:lang w:val="en-GB" w:eastAsia="sv-SE"/>
    </w:rPr>
  </w:style>
  <w:style w:type="character" w:customStyle="1" w:styleId="TOCHeadingChar">
    <w:name w:val="TOC Heading Char"/>
    <w:basedOn w:val="HeadingTOCChar"/>
    <w:link w:val="TOCHeading"/>
    <w:uiPriority w:val="39"/>
    <w:semiHidden/>
    <w:rsid w:val="00476DD9"/>
    <w:rPr>
      <w:rFonts w:ascii="Arial" w:eastAsia="Times New Roman" w:hAnsi="Arial" w:cs="Times New Roman"/>
      <w:b/>
      <w:sz w:val="40"/>
      <w:szCs w:val="24"/>
      <w:lang w:val="en-GB" w:eastAsia="sv-SE"/>
    </w:rPr>
  </w:style>
  <w:style w:type="character" w:customStyle="1" w:styleId="ReportTitleChar">
    <w:name w:val="Report Title Char"/>
    <w:basedOn w:val="Heading1Char"/>
    <w:link w:val="ReportTitle"/>
    <w:semiHidden/>
    <w:rsid w:val="00476DD9"/>
    <w:rPr>
      <w:rFonts w:ascii="Arial" w:eastAsiaTheme="majorEastAsia" w:hAnsi="Arial" w:cs="Arial"/>
      <w:b/>
      <w:bCs/>
      <w:sz w:val="36"/>
      <w:szCs w:val="40"/>
    </w:rPr>
  </w:style>
  <w:style w:type="paragraph" w:customStyle="1" w:styleId="Summary">
    <w:name w:val="Summary"/>
    <w:basedOn w:val="ListParagraph"/>
    <w:link w:val="SummaryChar"/>
    <w:semiHidden/>
    <w:rsid w:val="00400165"/>
    <w:pPr>
      <w:ind w:left="0"/>
    </w:pPr>
    <w:rPr>
      <w:rFonts w:ascii="Arial" w:hAnsi="Arial" w:cs="Arial"/>
      <w:b/>
      <w:sz w:val="32"/>
      <w:szCs w:val="32"/>
      <w:lang w:val="en-GB"/>
    </w:rPr>
  </w:style>
  <w:style w:type="character" w:customStyle="1" w:styleId="ListParagraphChar">
    <w:name w:val="List Paragraph Char"/>
    <w:basedOn w:val="DefaultParagraphFont"/>
    <w:link w:val="ListParagraph"/>
    <w:uiPriority w:val="34"/>
    <w:semiHidden/>
    <w:rsid w:val="002F75CE"/>
    <w:rPr>
      <w:rFonts w:ascii="Times New Roman" w:hAnsi="Times New Roman"/>
      <w:sz w:val="24"/>
    </w:rPr>
  </w:style>
  <w:style w:type="character" w:customStyle="1" w:styleId="SummaryChar">
    <w:name w:val="Summary Char"/>
    <w:basedOn w:val="ListParagraphChar"/>
    <w:link w:val="Summary"/>
    <w:semiHidden/>
    <w:rsid w:val="00476DD9"/>
    <w:rPr>
      <w:rFonts w:ascii="Arial" w:hAnsi="Arial" w:cs="Arial"/>
      <w:b/>
      <w:sz w:val="32"/>
      <w:szCs w:val="32"/>
      <w:lang w:val="en-GB"/>
    </w:rPr>
  </w:style>
  <w:style w:type="paragraph" w:styleId="Caption">
    <w:name w:val="caption"/>
    <w:aliases w:val="(Figures and Tables)"/>
    <w:next w:val="Normal"/>
    <w:uiPriority w:val="99"/>
    <w:qFormat/>
    <w:rsid w:val="00476DD9"/>
    <w:pPr>
      <w:spacing w:before="120" w:after="120" w:line="240" w:lineRule="auto"/>
    </w:pPr>
    <w:rPr>
      <w:rFonts w:ascii="Times New Roman" w:eastAsia="Times New Roman" w:hAnsi="Times New Roman" w:cs="Times New Roman"/>
      <w:bCs/>
      <w:sz w:val="20"/>
      <w:szCs w:val="20"/>
      <w:lang w:val="en-GB" w:eastAsia="sv-SE"/>
    </w:rPr>
  </w:style>
  <w:style w:type="character" w:styleId="PlaceholderText">
    <w:name w:val="Placeholder Text"/>
    <w:basedOn w:val="DefaultParagraphFont"/>
    <w:uiPriority w:val="99"/>
    <w:semiHidden/>
    <w:rsid w:val="0067125F"/>
    <w:rPr>
      <w:color w:val="808080"/>
    </w:rPr>
  </w:style>
  <w:style w:type="character" w:styleId="PageNumber">
    <w:name w:val="page number"/>
    <w:basedOn w:val="DefaultParagraphFont"/>
    <w:semiHidden/>
    <w:rsid w:val="00F66D0B"/>
    <w:rPr>
      <w:rFonts w:ascii="Times New Roman" w:hAnsi="Times New Roman"/>
      <w:sz w:val="20"/>
    </w:rPr>
  </w:style>
  <w:style w:type="paragraph" w:customStyle="1" w:styleId="HeadingAppendix">
    <w:name w:val="Heading_Appendix"/>
    <w:next w:val="Normal"/>
    <w:semiHidden/>
    <w:rsid w:val="004312CD"/>
    <w:pPr>
      <w:spacing w:after="0" w:line="240" w:lineRule="auto"/>
      <w:outlineLvl w:val="0"/>
    </w:pPr>
    <w:rPr>
      <w:rFonts w:ascii="Arial" w:eastAsia="Times New Roman" w:hAnsi="Arial" w:cs="Times New Roman"/>
      <w:b/>
      <w:sz w:val="40"/>
      <w:lang w:val="en-GB" w:eastAsia="sv-SE"/>
    </w:rPr>
  </w:style>
  <w:style w:type="paragraph" w:styleId="Bibliography">
    <w:name w:val="Bibliography"/>
    <w:basedOn w:val="Normal"/>
    <w:next w:val="Normal"/>
    <w:uiPriority w:val="37"/>
    <w:semiHidden/>
    <w:rsid w:val="00632050"/>
  </w:style>
  <w:style w:type="paragraph" w:styleId="ListNumber2">
    <w:name w:val="List Number 2"/>
    <w:basedOn w:val="Normal"/>
    <w:uiPriority w:val="99"/>
    <w:rsid w:val="0091702B"/>
    <w:pPr>
      <w:numPr>
        <w:numId w:val="7"/>
      </w:numPr>
      <w:ind w:left="568" w:hanging="284"/>
      <w:contextualSpacing/>
    </w:pPr>
  </w:style>
  <w:style w:type="paragraph" w:styleId="ListNumber3">
    <w:name w:val="List Number 3"/>
    <w:basedOn w:val="Normal"/>
    <w:uiPriority w:val="99"/>
    <w:rsid w:val="0091702B"/>
    <w:pPr>
      <w:numPr>
        <w:numId w:val="8"/>
      </w:numPr>
      <w:ind w:left="851" w:hanging="284"/>
      <w:contextualSpacing/>
    </w:pPr>
  </w:style>
  <w:style w:type="paragraph" w:styleId="ListNumber4">
    <w:name w:val="List Number 4"/>
    <w:basedOn w:val="Normal"/>
    <w:uiPriority w:val="99"/>
    <w:unhideWhenUsed/>
    <w:rsid w:val="0091702B"/>
    <w:pPr>
      <w:numPr>
        <w:numId w:val="9"/>
      </w:numPr>
      <w:ind w:left="1135" w:hanging="284"/>
      <w:contextualSpacing/>
    </w:pPr>
  </w:style>
  <w:style w:type="paragraph" w:styleId="ListNumber5">
    <w:name w:val="List Number 5"/>
    <w:basedOn w:val="Normal"/>
    <w:uiPriority w:val="99"/>
    <w:unhideWhenUsed/>
    <w:rsid w:val="0091702B"/>
    <w:pPr>
      <w:numPr>
        <w:numId w:val="10"/>
      </w:numPr>
      <w:ind w:left="1418" w:hanging="284"/>
      <w:contextualSpacing/>
    </w:pPr>
  </w:style>
  <w:style w:type="paragraph" w:styleId="BodyText">
    <w:name w:val="Body Text"/>
    <w:link w:val="BodyTextChar"/>
    <w:qFormat/>
    <w:rsid w:val="00DC1255"/>
    <w:pPr>
      <w:spacing w:before="120" w:after="120" w:line="288" w:lineRule="auto"/>
      <w:jc w:val="both"/>
    </w:pPr>
    <w:rPr>
      <w:rFonts w:eastAsia="Times New Roman" w:cs="Times New Roman"/>
      <w:color w:val="000000" w:themeColor="text1"/>
      <w:spacing w:val="4"/>
      <w:sz w:val="22"/>
      <w:lang w:val="en-GB" w:eastAsia="nl-NL"/>
    </w:rPr>
  </w:style>
  <w:style w:type="character" w:customStyle="1" w:styleId="BodyTextChar">
    <w:name w:val="Body Text Char"/>
    <w:basedOn w:val="DefaultParagraphFont"/>
    <w:link w:val="BodyText"/>
    <w:qFormat/>
    <w:rsid w:val="00DC1255"/>
    <w:rPr>
      <w:rFonts w:eastAsia="Times New Roman" w:cs="Times New Roman"/>
      <w:color w:val="000000" w:themeColor="text1"/>
      <w:spacing w:val="4"/>
      <w:sz w:val="22"/>
      <w:lang w:val="en-GB" w:eastAsia="nl-NL"/>
    </w:rPr>
  </w:style>
  <w:style w:type="paragraph" w:customStyle="1" w:styleId="Heading2withnumbering">
    <w:name w:val="Heading 2 with numbering"/>
    <w:basedOn w:val="Heading2"/>
    <w:qFormat/>
    <w:rsid w:val="00DC1255"/>
    <w:pPr>
      <w:numPr>
        <w:numId w:val="20"/>
      </w:numPr>
      <w:spacing w:after="120" w:line="276" w:lineRule="auto"/>
      <w:ind w:left="425" w:hanging="425"/>
    </w:pPr>
    <w:rPr>
      <w:rFonts w:eastAsiaTheme="minorHAnsi" w:cstheme="minorBidi"/>
      <w:b w:val="0"/>
      <w:bCs w:val="0"/>
      <w:color w:val="000082"/>
      <w:szCs w:val="28"/>
      <w:lang w:val="en-GB"/>
    </w:rPr>
  </w:style>
  <w:style w:type="paragraph" w:customStyle="1" w:styleId="Heading3withnumbering">
    <w:name w:val="Heading 3 with numbering"/>
    <w:basedOn w:val="Heading3"/>
    <w:qFormat/>
    <w:rsid w:val="00DC1255"/>
    <w:pPr>
      <w:numPr>
        <w:ilvl w:val="1"/>
        <w:numId w:val="20"/>
      </w:numPr>
      <w:tabs>
        <w:tab w:val="left" w:pos="567"/>
      </w:tabs>
      <w:spacing w:before="300" w:after="120" w:line="288" w:lineRule="auto"/>
    </w:pPr>
    <w:rPr>
      <w:b w:val="0"/>
      <w:color w:val="000082"/>
      <w:spacing w:val="4"/>
      <w:lang w:val="en-GB" w:eastAsia="nl-NL"/>
    </w:rPr>
  </w:style>
  <w:style w:type="paragraph" w:customStyle="1" w:styleId="Heading4withnumbering">
    <w:name w:val="Heading 4 with numbering"/>
    <w:basedOn w:val="Heading4"/>
    <w:qFormat/>
    <w:rsid w:val="00DC1255"/>
    <w:pPr>
      <w:numPr>
        <w:ilvl w:val="2"/>
        <w:numId w:val="20"/>
      </w:numPr>
      <w:spacing w:after="120" w:line="288" w:lineRule="auto"/>
    </w:pPr>
    <w:rPr>
      <w:rFonts w:ascii="Arial" w:eastAsia="Times New Roman" w:hAnsi="Arial" w:cs="Times New Roman"/>
      <w:b w:val="0"/>
      <w:bCs w:val="0"/>
      <w:iCs w:val="0"/>
      <w:color w:val="00C340"/>
      <w:spacing w:val="4"/>
      <w:szCs w:val="24"/>
      <w:lang w:val="en-GB" w:eastAsia="nl-NL"/>
    </w:rPr>
  </w:style>
  <w:style w:type="paragraph" w:styleId="FootnoteText">
    <w:name w:val="footnote text"/>
    <w:basedOn w:val="Normal"/>
    <w:link w:val="FootnoteTextChar"/>
    <w:uiPriority w:val="99"/>
    <w:unhideWhenUsed/>
    <w:rsid w:val="00DC1255"/>
    <w:pPr>
      <w:spacing w:after="0"/>
    </w:pPr>
    <w:rPr>
      <w:rFonts w:ascii="Arial" w:eastAsia="Times New Roman" w:hAnsi="Arial" w:cs="Times New Roman"/>
      <w:spacing w:val="4"/>
      <w:sz w:val="20"/>
      <w:szCs w:val="20"/>
      <w:lang w:val="en-GB" w:eastAsia="nl-NL"/>
    </w:rPr>
  </w:style>
  <w:style w:type="character" w:customStyle="1" w:styleId="FootnoteTextChar">
    <w:name w:val="Footnote Text Char"/>
    <w:basedOn w:val="DefaultParagraphFont"/>
    <w:link w:val="FootnoteText"/>
    <w:uiPriority w:val="99"/>
    <w:qFormat/>
    <w:rsid w:val="00DC1255"/>
    <w:rPr>
      <w:rFonts w:ascii="Arial" w:eastAsia="Times New Roman" w:hAnsi="Arial" w:cs="Times New Roman"/>
      <w:spacing w:val="4"/>
      <w:sz w:val="20"/>
      <w:szCs w:val="20"/>
      <w:lang w:val="en-GB" w:eastAsia="nl-NL"/>
    </w:rPr>
  </w:style>
  <w:style w:type="character" w:styleId="FootnoteReference">
    <w:name w:val="footnote reference"/>
    <w:basedOn w:val="DefaultParagraphFont"/>
    <w:uiPriority w:val="99"/>
    <w:unhideWhenUsed/>
    <w:rsid w:val="00DC1255"/>
    <w:rPr>
      <w:vertAlign w:val="superscript"/>
    </w:rPr>
  </w:style>
  <w:style w:type="paragraph" w:customStyle="1" w:styleId="Heading5withnumbering">
    <w:name w:val="Heading 5 with numbering"/>
    <w:basedOn w:val="Normal"/>
    <w:link w:val="Heading5withnumberingZchn"/>
    <w:qFormat/>
    <w:rsid w:val="00DC1255"/>
    <w:pPr>
      <w:keepNext/>
      <w:keepLines/>
      <w:spacing w:before="120" w:after="0" w:line="288" w:lineRule="auto"/>
      <w:ind w:left="1080" w:hanging="1080"/>
      <w:outlineLvl w:val="4"/>
    </w:pPr>
    <w:rPr>
      <w:rFonts w:ascii="Arial" w:eastAsia="Times New Roman" w:hAnsi="Arial" w:cs="Times New Roman"/>
      <w:b/>
      <w:color w:val="000000" w:themeColor="text1"/>
      <w:spacing w:val="4"/>
      <w:sz w:val="20"/>
      <w:lang w:val="en-GB" w:eastAsia="nl-NL"/>
    </w:rPr>
  </w:style>
  <w:style w:type="character" w:customStyle="1" w:styleId="Heading5withnumberingZchn">
    <w:name w:val="Heading 5 with numbering Zchn"/>
    <w:basedOn w:val="DefaultParagraphFont"/>
    <w:link w:val="Heading5withnumbering"/>
    <w:rsid w:val="00DC1255"/>
    <w:rPr>
      <w:rFonts w:ascii="Arial" w:eastAsia="Times New Roman" w:hAnsi="Arial" w:cs="Times New Roman"/>
      <w:b/>
      <w:color w:val="000000" w:themeColor="text1"/>
      <w:spacing w:val="4"/>
      <w:sz w:val="20"/>
      <w:lang w:val="en-GB" w:eastAsia="nl-NL"/>
    </w:rPr>
  </w:style>
  <w:style w:type="paragraph" w:customStyle="1" w:styleId="Bulletsintables">
    <w:name w:val="Bullets in tables"/>
    <w:basedOn w:val="Normal"/>
    <w:qFormat/>
    <w:rsid w:val="000E370A"/>
    <w:pPr>
      <w:numPr>
        <w:numId w:val="21"/>
      </w:numPr>
      <w:tabs>
        <w:tab w:val="left" w:pos="2268"/>
      </w:tabs>
      <w:spacing w:after="0" w:line="288" w:lineRule="auto"/>
      <w:contextualSpacing/>
    </w:pPr>
    <w:rPr>
      <w:rFonts w:eastAsia="Times New Roman" w:cs="Times New Roman"/>
      <w:color w:val="000000" w:themeColor="text1"/>
      <w:spacing w:val="4"/>
      <w:sz w:val="22"/>
      <w:lang w:val="en-GB" w:eastAsia="nl-NL"/>
    </w:rPr>
  </w:style>
  <w:style w:type="paragraph" w:customStyle="1" w:styleId="Default">
    <w:name w:val="Default"/>
    <w:rsid w:val="00C16DFA"/>
    <w:pPr>
      <w:autoSpaceDE w:val="0"/>
      <w:autoSpaceDN w:val="0"/>
      <w:adjustRightInd w:val="0"/>
      <w:spacing w:after="0" w:line="240" w:lineRule="auto"/>
    </w:pPr>
    <w:rPr>
      <w:rFonts w:ascii="Arial" w:hAnsi="Arial" w:cs="Arial"/>
      <w:color w:val="000000"/>
      <w:lang w:val="en-GB"/>
    </w:rPr>
  </w:style>
  <w:style w:type="character" w:styleId="FollowedHyperlink">
    <w:name w:val="FollowedHyperlink"/>
    <w:basedOn w:val="DefaultParagraphFont"/>
    <w:uiPriority w:val="99"/>
    <w:semiHidden/>
    <w:unhideWhenUsed/>
    <w:rsid w:val="003B4B9B"/>
    <w:rPr>
      <w:color w:val="919191" w:themeColor="followedHyperlink"/>
      <w:u w:val="single"/>
    </w:rPr>
  </w:style>
  <w:style w:type="paragraph" w:styleId="NormalWeb">
    <w:name w:val="Normal (Web)"/>
    <w:basedOn w:val="Normal"/>
    <w:uiPriority w:val="99"/>
    <w:unhideWhenUsed/>
    <w:rsid w:val="00E51836"/>
    <w:pPr>
      <w:spacing w:before="100" w:beforeAutospacing="1" w:after="100" w:afterAutospacing="1"/>
    </w:pPr>
    <w:rPr>
      <w:rFonts w:ascii="Times New Roman" w:eastAsia="Times New Roman" w:hAnsi="Times New Roman" w:cs="Times New Roman"/>
      <w:lang w:val="en-US"/>
    </w:rPr>
  </w:style>
  <w:style w:type="paragraph" w:customStyle="1" w:styleId="brodtext-2018">
    <w:name w:val="brodtext-2018"/>
    <w:basedOn w:val="Normal"/>
    <w:rsid w:val="00F0171A"/>
    <w:pPr>
      <w:spacing w:before="100" w:beforeAutospacing="1" w:after="100" w:afterAutospacing="1"/>
    </w:pPr>
    <w:rPr>
      <w:rFonts w:ascii="Times New Roman" w:eastAsia="Times New Roman" w:hAnsi="Times New Roman" w:cs="Times New Roman"/>
      <w:lang w:val="en-US"/>
    </w:rPr>
  </w:style>
  <w:style w:type="paragraph" w:customStyle="1" w:styleId="pf0">
    <w:name w:val="pf0"/>
    <w:basedOn w:val="Normal"/>
    <w:rsid w:val="00854EB8"/>
    <w:pPr>
      <w:spacing w:before="100" w:beforeAutospacing="1" w:after="100" w:afterAutospacing="1"/>
    </w:pPr>
    <w:rPr>
      <w:rFonts w:ascii="Times New Roman" w:eastAsia="Times New Roman" w:hAnsi="Times New Roman" w:cs="Times New Roman"/>
      <w:lang w:val="en-US"/>
    </w:rPr>
  </w:style>
  <w:style w:type="character" w:customStyle="1" w:styleId="cf01">
    <w:name w:val="cf01"/>
    <w:basedOn w:val="DefaultParagraphFont"/>
    <w:rsid w:val="00854EB8"/>
    <w:rPr>
      <w:rFonts w:ascii="Segoe UI" w:hAnsi="Segoe UI" w:cs="Segoe UI" w:hint="default"/>
      <w:sz w:val="18"/>
      <w:szCs w:val="18"/>
    </w:rPr>
  </w:style>
  <w:style w:type="paragraph" w:styleId="Revision">
    <w:name w:val="Revision"/>
    <w:hidden/>
    <w:uiPriority w:val="99"/>
    <w:semiHidden/>
    <w:rsid w:val="001A7844"/>
    <w:pPr>
      <w:spacing w:after="0" w:line="240" w:lineRule="auto"/>
    </w:pPr>
  </w:style>
  <w:style w:type="paragraph" w:styleId="TableofFigures">
    <w:name w:val="table of figures"/>
    <w:basedOn w:val="Normal"/>
    <w:next w:val="Normal"/>
    <w:uiPriority w:val="99"/>
    <w:unhideWhenUsed/>
    <w:rsid w:val="004F214B"/>
    <w:pPr>
      <w:spacing w:after="0"/>
    </w:pPr>
  </w:style>
  <w:style w:type="character" w:styleId="CommentReference">
    <w:name w:val="annotation reference"/>
    <w:basedOn w:val="DefaultParagraphFont"/>
    <w:uiPriority w:val="99"/>
    <w:semiHidden/>
    <w:unhideWhenUsed/>
    <w:rsid w:val="00D81A0C"/>
    <w:rPr>
      <w:sz w:val="16"/>
      <w:szCs w:val="16"/>
    </w:rPr>
  </w:style>
  <w:style w:type="paragraph" w:styleId="CommentText">
    <w:name w:val="annotation text"/>
    <w:basedOn w:val="Normal"/>
    <w:link w:val="CommentTextChar"/>
    <w:uiPriority w:val="99"/>
    <w:unhideWhenUsed/>
    <w:rsid w:val="00D81A0C"/>
    <w:rPr>
      <w:sz w:val="20"/>
      <w:szCs w:val="20"/>
    </w:rPr>
  </w:style>
  <w:style w:type="character" w:customStyle="1" w:styleId="CommentTextChar">
    <w:name w:val="Comment Text Char"/>
    <w:basedOn w:val="DefaultParagraphFont"/>
    <w:link w:val="CommentText"/>
    <w:uiPriority w:val="99"/>
    <w:rsid w:val="00D81A0C"/>
    <w:rPr>
      <w:sz w:val="20"/>
      <w:szCs w:val="20"/>
    </w:rPr>
  </w:style>
  <w:style w:type="paragraph" w:styleId="CommentSubject">
    <w:name w:val="annotation subject"/>
    <w:basedOn w:val="CommentText"/>
    <w:next w:val="CommentText"/>
    <w:link w:val="CommentSubjectChar"/>
    <w:uiPriority w:val="99"/>
    <w:semiHidden/>
    <w:unhideWhenUsed/>
    <w:rsid w:val="00D81A0C"/>
    <w:rPr>
      <w:b/>
      <w:bCs/>
    </w:rPr>
  </w:style>
  <w:style w:type="character" w:customStyle="1" w:styleId="CommentSubjectChar">
    <w:name w:val="Comment Subject Char"/>
    <w:basedOn w:val="CommentTextChar"/>
    <w:link w:val="CommentSubject"/>
    <w:uiPriority w:val="99"/>
    <w:semiHidden/>
    <w:rsid w:val="00D81A0C"/>
    <w:rPr>
      <w:b/>
      <w:bCs/>
      <w:sz w:val="20"/>
      <w:szCs w:val="20"/>
    </w:rPr>
  </w:style>
  <w:style w:type="character" w:styleId="UnresolvedMention">
    <w:name w:val="Unresolved Mention"/>
    <w:basedOn w:val="DefaultParagraphFont"/>
    <w:uiPriority w:val="99"/>
    <w:semiHidden/>
    <w:unhideWhenUsed/>
    <w:rsid w:val="00A22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419">
      <w:bodyDiv w:val="1"/>
      <w:marLeft w:val="0"/>
      <w:marRight w:val="0"/>
      <w:marTop w:val="0"/>
      <w:marBottom w:val="0"/>
      <w:divBdr>
        <w:top w:val="none" w:sz="0" w:space="0" w:color="auto"/>
        <w:left w:val="none" w:sz="0" w:space="0" w:color="auto"/>
        <w:bottom w:val="none" w:sz="0" w:space="0" w:color="auto"/>
        <w:right w:val="none" w:sz="0" w:space="0" w:color="auto"/>
      </w:divBdr>
    </w:div>
    <w:div w:id="102112404">
      <w:bodyDiv w:val="1"/>
      <w:marLeft w:val="0"/>
      <w:marRight w:val="0"/>
      <w:marTop w:val="0"/>
      <w:marBottom w:val="0"/>
      <w:divBdr>
        <w:top w:val="none" w:sz="0" w:space="0" w:color="auto"/>
        <w:left w:val="none" w:sz="0" w:space="0" w:color="auto"/>
        <w:bottom w:val="none" w:sz="0" w:space="0" w:color="auto"/>
        <w:right w:val="none" w:sz="0" w:space="0" w:color="auto"/>
      </w:divBdr>
    </w:div>
    <w:div w:id="226648696">
      <w:bodyDiv w:val="1"/>
      <w:marLeft w:val="0"/>
      <w:marRight w:val="0"/>
      <w:marTop w:val="0"/>
      <w:marBottom w:val="0"/>
      <w:divBdr>
        <w:top w:val="none" w:sz="0" w:space="0" w:color="auto"/>
        <w:left w:val="none" w:sz="0" w:space="0" w:color="auto"/>
        <w:bottom w:val="none" w:sz="0" w:space="0" w:color="auto"/>
        <w:right w:val="none" w:sz="0" w:space="0" w:color="auto"/>
      </w:divBdr>
    </w:div>
    <w:div w:id="244996388">
      <w:bodyDiv w:val="1"/>
      <w:marLeft w:val="0"/>
      <w:marRight w:val="0"/>
      <w:marTop w:val="0"/>
      <w:marBottom w:val="0"/>
      <w:divBdr>
        <w:top w:val="none" w:sz="0" w:space="0" w:color="auto"/>
        <w:left w:val="none" w:sz="0" w:space="0" w:color="auto"/>
        <w:bottom w:val="none" w:sz="0" w:space="0" w:color="auto"/>
        <w:right w:val="none" w:sz="0" w:space="0" w:color="auto"/>
      </w:divBdr>
    </w:div>
    <w:div w:id="337931670">
      <w:bodyDiv w:val="1"/>
      <w:marLeft w:val="0"/>
      <w:marRight w:val="0"/>
      <w:marTop w:val="0"/>
      <w:marBottom w:val="0"/>
      <w:divBdr>
        <w:top w:val="none" w:sz="0" w:space="0" w:color="auto"/>
        <w:left w:val="none" w:sz="0" w:space="0" w:color="auto"/>
        <w:bottom w:val="none" w:sz="0" w:space="0" w:color="auto"/>
        <w:right w:val="none" w:sz="0" w:space="0" w:color="auto"/>
      </w:divBdr>
    </w:div>
    <w:div w:id="376243582">
      <w:bodyDiv w:val="1"/>
      <w:marLeft w:val="0"/>
      <w:marRight w:val="0"/>
      <w:marTop w:val="0"/>
      <w:marBottom w:val="0"/>
      <w:divBdr>
        <w:top w:val="none" w:sz="0" w:space="0" w:color="auto"/>
        <w:left w:val="none" w:sz="0" w:space="0" w:color="auto"/>
        <w:bottom w:val="none" w:sz="0" w:space="0" w:color="auto"/>
        <w:right w:val="none" w:sz="0" w:space="0" w:color="auto"/>
      </w:divBdr>
    </w:div>
    <w:div w:id="377169512">
      <w:bodyDiv w:val="1"/>
      <w:marLeft w:val="0"/>
      <w:marRight w:val="0"/>
      <w:marTop w:val="0"/>
      <w:marBottom w:val="0"/>
      <w:divBdr>
        <w:top w:val="none" w:sz="0" w:space="0" w:color="auto"/>
        <w:left w:val="none" w:sz="0" w:space="0" w:color="auto"/>
        <w:bottom w:val="none" w:sz="0" w:space="0" w:color="auto"/>
        <w:right w:val="none" w:sz="0" w:space="0" w:color="auto"/>
      </w:divBdr>
      <w:divsChild>
        <w:div w:id="124933724">
          <w:marLeft w:val="0"/>
          <w:marRight w:val="0"/>
          <w:marTop w:val="0"/>
          <w:marBottom w:val="0"/>
          <w:divBdr>
            <w:top w:val="none" w:sz="0" w:space="0" w:color="auto"/>
            <w:left w:val="none" w:sz="0" w:space="0" w:color="auto"/>
            <w:bottom w:val="none" w:sz="0" w:space="0" w:color="auto"/>
            <w:right w:val="none" w:sz="0" w:space="0" w:color="auto"/>
          </w:divBdr>
          <w:divsChild>
            <w:div w:id="1967466639">
              <w:marLeft w:val="0"/>
              <w:marRight w:val="0"/>
              <w:marTop w:val="0"/>
              <w:marBottom w:val="0"/>
              <w:divBdr>
                <w:top w:val="none" w:sz="0" w:space="0" w:color="auto"/>
                <w:left w:val="none" w:sz="0" w:space="0" w:color="auto"/>
                <w:bottom w:val="none" w:sz="0" w:space="0" w:color="auto"/>
                <w:right w:val="none" w:sz="0" w:space="0" w:color="auto"/>
              </w:divBdr>
              <w:divsChild>
                <w:div w:id="16654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97503">
      <w:bodyDiv w:val="1"/>
      <w:marLeft w:val="0"/>
      <w:marRight w:val="0"/>
      <w:marTop w:val="0"/>
      <w:marBottom w:val="0"/>
      <w:divBdr>
        <w:top w:val="none" w:sz="0" w:space="0" w:color="auto"/>
        <w:left w:val="none" w:sz="0" w:space="0" w:color="auto"/>
        <w:bottom w:val="none" w:sz="0" w:space="0" w:color="auto"/>
        <w:right w:val="none" w:sz="0" w:space="0" w:color="auto"/>
      </w:divBdr>
      <w:divsChild>
        <w:div w:id="723605460">
          <w:marLeft w:val="0"/>
          <w:marRight w:val="0"/>
          <w:marTop w:val="0"/>
          <w:marBottom w:val="0"/>
          <w:divBdr>
            <w:top w:val="none" w:sz="0" w:space="0" w:color="auto"/>
            <w:left w:val="none" w:sz="0" w:space="0" w:color="auto"/>
            <w:bottom w:val="none" w:sz="0" w:space="0" w:color="auto"/>
            <w:right w:val="none" w:sz="0" w:space="0" w:color="auto"/>
          </w:divBdr>
        </w:div>
        <w:div w:id="1787503876">
          <w:marLeft w:val="0"/>
          <w:marRight w:val="0"/>
          <w:marTop w:val="0"/>
          <w:marBottom w:val="0"/>
          <w:divBdr>
            <w:top w:val="none" w:sz="0" w:space="0" w:color="auto"/>
            <w:left w:val="none" w:sz="0" w:space="0" w:color="auto"/>
            <w:bottom w:val="none" w:sz="0" w:space="0" w:color="auto"/>
            <w:right w:val="none" w:sz="0" w:space="0" w:color="auto"/>
          </w:divBdr>
          <w:divsChild>
            <w:div w:id="1321498775">
              <w:marLeft w:val="0"/>
              <w:marRight w:val="0"/>
              <w:marTop w:val="0"/>
              <w:marBottom w:val="0"/>
              <w:divBdr>
                <w:top w:val="none" w:sz="0" w:space="0" w:color="auto"/>
                <w:left w:val="none" w:sz="0" w:space="0" w:color="auto"/>
                <w:bottom w:val="none" w:sz="0" w:space="0" w:color="auto"/>
                <w:right w:val="none" w:sz="0" w:space="0" w:color="auto"/>
              </w:divBdr>
              <w:divsChild>
                <w:div w:id="1769620248">
                  <w:marLeft w:val="0"/>
                  <w:marRight w:val="0"/>
                  <w:marTop w:val="0"/>
                  <w:marBottom w:val="0"/>
                  <w:divBdr>
                    <w:top w:val="none" w:sz="0" w:space="0" w:color="auto"/>
                    <w:left w:val="none" w:sz="0" w:space="0" w:color="auto"/>
                    <w:bottom w:val="none" w:sz="0" w:space="0" w:color="auto"/>
                    <w:right w:val="none" w:sz="0" w:space="0" w:color="auto"/>
                  </w:divBdr>
                </w:div>
                <w:div w:id="17761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96386">
      <w:bodyDiv w:val="1"/>
      <w:marLeft w:val="0"/>
      <w:marRight w:val="0"/>
      <w:marTop w:val="0"/>
      <w:marBottom w:val="0"/>
      <w:divBdr>
        <w:top w:val="none" w:sz="0" w:space="0" w:color="auto"/>
        <w:left w:val="none" w:sz="0" w:space="0" w:color="auto"/>
        <w:bottom w:val="none" w:sz="0" w:space="0" w:color="auto"/>
        <w:right w:val="none" w:sz="0" w:space="0" w:color="auto"/>
      </w:divBdr>
      <w:divsChild>
        <w:div w:id="448201409">
          <w:marLeft w:val="0"/>
          <w:marRight w:val="0"/>
          <w:marTop w:val="0"/>
          <w:marBottom w:val="0"/>
          <w:divBdr>
            <w:top w:val="none" w:sz="0" w:space="0" w:color="auto"/>
            <w:left w:val="none" w:sz="0" w:space="0" w:color="auto"/>
            <w:bottom w:val="none" w:sz="0" w:space="0" w:color="auto"/>
            <w:right w:val="none" w:sz="0" w:space="0" w:color="auto"/>
          </w:divBdr>
          <w:divsChild>
            <w:div w:id="1153179908">
              <w:marLeft w:val="0"/>
              <w:marRight w:val="0"/>
              <w:marTop w:val="0"/>
              <w:marBottom w:val="0"/>
              <w:divBdr>
                <w:top w:val="none" w:sz="0" w:space="0" w:color="auto"/>
                <w:left w:val="none" w:sz="0" w:space="0" w:color="auto"/>
                <w:bottom w:val="none" w:sz="0" w:space="0" w:color="auto"/>
                <w:right w:val="none" w:sz="0" w:space="0" w:color="auto"/>
              </w:divBdr>
              <w:divsChild>
                <w:div w:id="16569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8927">
      <w:bodyDiv w:val="1"/>
      <w:marLeft w:val="0"/>
      <w:marRight w:val="0"/>
      <w:marTop w:val="0"/>
      <w:marBottom w:val="0"/>
      <w:divBdr>
        <w:top w:val="none" w:sz="0" w:space="0" w:color="auto"/>
        <w:left w:val="none" w:sz="0" w:space="0" w:color="auto"/>
        <w:bottom w:val="none" w:sz="0" w:space="0" w:color="auto"/>
        <w:right w:val="none" w:sz="0" w:space="0" w:color="auto"/>
      </w:divBdr>
    </w:div>
    <w:div w:id="907181242">
      <w:bodyDiv w:val="1"/>
      <w:marLeft w:val="0"/>
      <w:marRight w:val="0"/>
      <w:marTop w:val="0"/>
      <w:marBottom w:val="0"/>
      <w:divBdr>
        <w:top w:val="none" w:sz="0" w:space="0" w:color="auto"/>
        <w:left w:val="none" w:sz="0" w:space="0" w:color="auto"/>
        <w:bottom w:val="none" w:sz="0" w:space="0" w:color="auto"/>
        <w:right w:val="none" w:sz="0" w:space="0" w:color="auto"/>
      </w:divBdr>
      <w:divsChild>
        <w:div w:id="1558323681">
          <w:marLeft w:val="0"/>
          <w:marRight w:val="0"/>
          <w:marTop w:val="0"/>
          <w:marBottom w:val="0"/>
          <w:divBdr>
            <w:top w:val="none" w:sz="0" w:space="0" w:color="auto"/>
            <w:left w:val="none" w:sz="0" w:space="0" w:color="auto"/>
            <w:bottom w:val="none" w:sz="0" w:space="0" w:color="auto"/>
            <w:right w:val="none" w:sz="0" w:space="0" w:color="auto"/>
          </w:divBdr>
          <w:divsChild>
            <w:div w:id="1312518261">
              <w:marLeft w:val="0"/>
              <w:marRight w:val="0"/>
              <w:marTop w:val="0"/>
              <w:marBottom w:val="0"/>
              <w:divBdr>
                <w:top w:val="none" w:sz="0" w:space="0" w:color="auto"/>
                <w:left w:val="none" w:sz="0" w:space="0" w:color="auto"/>
                <w:bottom w:val="none" w:sz="0" w:space="0" w:color="auto"/>
                <w:right w:val="none" w:sz="0" w:space="0" w:color="auto"/>
              </w:divBdr>
              <w:divsChild>
                <w:div w:id="12896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89377">
      <w:bodyDiv w:val="1"/>
      <w:marLeft w:val="0"/>
      <w:marRight w:val="0"/>
      <w:marTop w:val="0"/>
      <w:marBottom w:val="0"/>
      <w:divBdr>
        <w:top w:val="none" w:sz="0" w:space="0" w:color="auto"/>
        <w:left w:val="none" w:sz="0" w:space="0" w:color="auto"/>
        <w:bottom w:val="none" w:sz="0" w:space="0" w:color="auto"/>
        <w:right w:val="none" w:sz="0" w:space="0" w:color="auto"/>
      </w:divBdr>
    </w:div>
    <w:div w:id="1085955717">
      <w:bodyDiv w:val="1"/>
      <w:marLeft w:val="0"/>
      <w:marRight w:val="0"/>
      <w:marTop w:val="0"/>
      <w:marBottom w:val="0"/>
      <w:divBdr>
        <w:top w:val="none" w:sz="0" w:space="0" w:color="auto"/>
        <w:left w:val="none" w:sz="0" w:space="0" w:color="auto"/>
        <w:bottom w:val="none" w:sz="0" w:space="0" w:color="auto"/>
        <w:right w:val="none" w:sz="0" w:space="0" w:color="auto"/>
      </w:divBdr>
    </w:div>
    <w:div w:id="1094322360">
      <w:bodyDiv w:val="1"/>
      <w:marLeft w:val="0"/>
      <w:marRight w:val="0"/>
      <w:marTop w:val="0"/>
      <w:marBottom w:val="0"/>
      <w:divBdr>
        <w:top w:val="none" w:sz="0" w:space="0" w:color="auto"/>
        <w:left w:val="none" w:sz="0" w:space="0" w:color="auto"/>
        <w:bottom w:val="none" w:sz="0" w:space="0" w:color="auto"/>
        <w:right w:val="none" w:sz="0" w:space="0" w:color="auto"/>
      </w:divBdr>
    </w:div>
    <w:div w:id="1143086254">
      <w:bodyDiv w:val="1"/>
      <w:marLeft w:val="0"/>
      <w:marRight w:val="0"/>
      <w:marTop w:val="0"/>
      <w:marBottom w:val="0"/>
      <w:divBdr>
        <w:top w:val="none" w:sz="0" w:space="0" w:color="auto"/>
        <w:left w:val="none" w:sz="0" w:space="0" w:color="auto"/>
        <w:bottom w:val="none" w:sz="0" w:space="0" w:color="auto"/>
        <w:right w:val="none" w:sz="0" w:space="0" w:color="auto"/>
      </w:divBdr>
    </w:div>
    <w:div w:id="1152722983">
      <w:bodyDiv w:val="1"/>
      <w:marLeft w:val="0"/>
      <w:marRight w:val="0"/>
      <w:marTop w:val="0"/>
      <w:marBottom w:val="0"/>
      <w:divBdr>
        <w:top w:val="none" w:sz="0" w:space="0" w:color="auto"/>
        <w:left w:val="none" w:sz="0" w:space="0" w:color="auto"/>
        <w:bottom w:val="none" w:sz="0" w:space="0" w:color="auto"/>
        <w:right w:val="none" w:sz="0" w:space="0" w:color="auto"/>
      </w:divBdr>
    </w:div>
    <w:div w:id="1229877518">
      <w:bodyDiv w:val="1"/>
      <w:marLeft w:val="0"/>
      <w:marRight w:val="0"/>
      <w:marTop w:val="0"/>
      <w:marBottom w:val="0"/>
      <w:divBdr>
        <w:top w:val="none" w:sz="0" w:space="0" w:color="auto"/>
        <w:left w:val="none" w:sz="0" w:space="0" w:color="auto"/>
        <w:bottom w:val="none" w:sz="0" w:space="0" w:color="auto"/>
        <w:right w:val="none" w:sz="0" w:space="0" w:color="auto"/>
      </w:divBdr>
    </w:div>
    <w:div w:id="1416197731">
      <w:bodyDiv w:val="1"/>
      <w:marLeft w:val="0"/>
      <w:marRight w:val="0"/>
      <w:marTop w:val="0"/>
      <w:marBottom w:val="0"/>
      <w:divBdr>
        <w:top w:val="none" w:sz="0" w:space="0" w:color="auto"/>
        <w:left w:val="none" w:sz="0" w:space="0" w:color="auto"/>
        <w:bottom w:val="none" w:sz="0" w:space="0" w:color="auto"/>
        <w:right w:val="none" w:sz="0" w:space="0" w:color="auto"/>
      </w:divBdr>
      <w:divsChild>
        <w:div w:id="37319262">
          <w:marLeft w:val="0"/>
          <w:marRight w:val="0"/>
          <w:marTop w:val="0"/>
          <w:marBottom w:val="0"/>
          <w:divBdr>
            <w:top w:val="none" w:sz="0" w:space="0" w:color="auto"/>
            <w:left w:val="none" w:sz="0" w:space="0" w:color="auto"/>
            <w:bottom w:val="none" w:sz="0" w:space="0" w:color="auto"/>
            <w:right w:val="none" w:sz="0" w:space="0" w:color="auto"/>
          </w:divBdr>
          <w:divsChild>
            <w:div w:id="804277323">
              <w:marLeft w:val="0"/>
              <w:marRight w:val="0"/>
              <w:marTop w:val="0"/>
              <w:marBottom w:val="0"/>
              <w:divBdr>
                <w:top w:val="none" w:sz="0" w:space="0" w:color="auto"/>
                <w:left w:val="none" w:sz="0" w:space="0" w:color="auto"/>
                <w:bottom w:val="none" w:sz="0" w:space="0" w:color="auto"/>
                <w:right w:val="none" w:sz="0" w:space="0" w:color="auto"/>
              </w:divBdr>
              <w:divsChild>
                <w:div w:id="8138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4972">
          <w:marLeft w:val="0"/>
          <w:marRight w:val="0"/>
          <w:marTop w:val="0"/>
          <w:marBottom w:val="0"/>
          <w:divBdr>
            <w:top w:val="none" w:sz="0" w:space="0" w:color="auto"/>
            <w:left w:val="none" w:sz="0" w:space="0" w:color="auto"/>
            <w:bottom w:val="none" w:sz="0" w:space="0" w:color="auto"/>
            <w:right w:val="none" w:sz="0" w:space="0" w:color="auto"/>
          </w:divBdr>
        </w:div>
        <w:div w:id="728646986">
          <w:marLeft w:val="0"/>
          <w:marRight w:val="0"/>
          <w:marTop w:val="0"/>
          <w:marBottom w:val="0"/>
          <w:divBdr>
            <w:top w:val="none" w:sz="0" w:space="0" w:color="auto"/>
            <w:left w:val="none" w:sz="0" w:space="0" w:color="auto"/>
            <w:bottom w:val="none" w:sz="0" w:space="0" w:color="auto"/>
            <w:right w:val="none" w:sz="0" w:space="0" w:color="auto"/>
          </w:divBdr>
        </w:div>
        <w:div w:id="1584753052">
          <w:marLeft w:val="0"/>
          <w:marRight w:val="0"/>
          <w:marTop w:val="0"/>
          <w:marBottom w:val="0"/>
          <w:divBdr>
            <w:top w:val="none" w:sz="0" w:space="0" w:color="auto"/>
            <w:left w:val="none" w:sz="0" w:space="0" w:color="auto"/>
            <w:bottom w:val="none" w:sz="0" w:space="0" w:color="auto"/>
            <w:right w:val="none" w:sz="0" w:space="0" w:color="auto"/>
          </w:divBdr>
          <w:divsChild>
            <w:div w:id="827752266">
              <w:marLeft w:val="0"/>
              <w:marRight w:val="0"/>
              <w:marTop w:val="0"/>
              <w:marBottom w:val="0"/>
              <w:divBdr>
                <w:top w:val="none" w:sz="0" w:space="0" w:color="auto"/>
                <w:left w:val="none" w:sz="0" w:space="0" w:color="auto"/>
                <w:bottom w:val="none" w:sz="0" w:space="0" w:color="auto"/>
                <w:right w:val="none" w:sz="0" w:space="0" w:color="auto"/>
              </w:divBdr>
              <w:divsChild>
                <w:div w:id="289558176">
                  <w:marLeft w:val="0"/>
                  <w:marRight w:val="0"/>
                  <w:marTop w:val="0"/>
                  <w:marBottom w:val="0"/>
                  <w:divBdr>
                    <w:top w:val="none" w:sz="0" w:space="0" w:color="auto"/>
                    <w:left w:val="none" w:sz="0" w:space="0" w:color="auto"/>
                    <w:bottom w:val="none" w:sz="0" w:space="0" w:color="auto"/>
                    <w:right w:val="none" w:sz="0" w:space="0" w:color="auto"/>
                  </w:divBdr>
                </w:div>
                <w:div w:id="8706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6296">
      <w:bodyDiv w:val="1"/>
      <w:marLeft w:val="0"/>
      <w:marRight w:val="0"/>
      <w:marTop w:val="0"/>
      <w:marBottom w:val="0"/>
      <w:divBdr>
        <w:top w:val="none" w:sz="0" w:space="0" w:color="auto"/>
        <w:left w:val="none" w:sz="0" w:space="0" w:color="auto"/>
        <w:bottom w:val="none" w:sz="0" w:space="0" w:color="auto"/>
        <w:right w:val="none" w:sz="0" w:space="0" w:color="auto"/>
      </w:divBdr>
    </w:div>
    <w:div w:id="1656957860">
      <w:bodyDiv w:val="1"/>
      <w:marLeft w:val="0"/>
      <w:marRight w:val="0"/>
      <w:marTop w:val="0"/>
      <w:marBottom w:val="0"/>
      <w:divBdr>
        <w:top w:val="none" w:sz="0" w:space="0" w:color="auto"/>
        <w:left w:val="none" w:sz="0" w:space="0" w:color="auto"/>
        <w:bottom w:val="none" w:sz="0" w:space="0" w:color="auto"/>
        <w:right w:val="none" w:sz="0" w:space="0" w:color="auto"/>
      </w:divBdr>
    </w:div>
    <w:div w:id="1726685284">
      <w:bodyDiv w:val="1"/>
      <w:marLeft w:val="0"/>
      <w:marRight w:val="0"/>
      <w:marTop w:val="0"/>
      <w:marBottom w:val="0"/>
      <w:divBdr>
        <w:top w:val="none" w:sz="0" w:space="0" w:color="auto"/>
        <w:left w:val="none" w:sz="0" w:space="0" w:color="auto"/>
        <w:bottom w:val="none" w:sz="0" w:space="0" w:color="auto"/>
        <w:right w:val="none" w:sz="0" w:space="0" w:color="auto"/>
      </w:divBdr>
      <w:divsChild>
        <w:div w:id="763961429">
          <w:marLeft w:val="0"/>
          <w:marRight w:val="0"/>
          <w:marTop w:val="0"/>
          <w:marBottom w:val="0"/>
          <w:divBdr>
            <w:top w:val="none" w:sz="0" w:space="0" w:color="auto"/>
            <w:left w:val="none" w:sz="0" w:space="0" w:color="auto"/>
            <w:bottom w:val="none" w:sz="0" w:space="0" w:color="auto"/>
            <w:right w:val="none" w:sz="0" w:space="0" w:color="auto"/>
          </w:divBdr>
          <w:divsChild>
            <w:div w:id="218975452">
              <w:marLeft w:val="0"/>
              <w:marRight w:val="0"/>
              <w:marTop w:val="0"/>
              <w:marBottom w:val="0"/>
              <w:divBdr>
                <w:top w:val="none" w:sz="0" w:space="0" w:color="auto"/>
                <w:left w:val="none" w:sz="0" w:space="0" w:color="auto"/>
                <w:bottom w:val="none" w:sz="0" w:space="0" w:color="auto"/>
                <w:right w:val="none" w:sz="0" w:space="0" w:color="auto"/>
              </w:divBdr>
              <w:divsChild>
                <w:div w:id="179131203">
                  <w:marLeft w:val="0"/>
                  <w:marRight w:val="0"/>
                  <w:marTop w:val="0"/>
                  <w:marBottom w:val="0"/>
                  <w:divBdr>
                    <w:top w:val="none" w:sz="0" w:space="0" w:color="auto"/>
                    <w:left w:val="none" w:sz="0" w:space="0" w:color="auto"/>
                    <w:bottom w:val="none" w:sz="0" w:space="0" w:color="auto"/>
                    <w:right w:val="none" w:sz="0" w:space="0" w:color="auto"/>
                  </w:divBdr>
                </w:div>
                <w:div w:id="18464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6460">
          <w:marLeft w:val="0"/>
          <w:marRight w:val="0"/>
          <w:marTop w:val="0"/>
          <w:marBottom w:val="0"/>
          <w:divBdr>
            <w:top w:val="none" w:sz="0" w:space="0" w:color="auto"/>
            <w:left w:val="none" w:sz="0" w:space="0" w:color="auto"/>
            <w:bottom w:val="none" w:sz="0" w:space="0" w:color="auto"/>
            <w:right w:val="none" w:sz="0" w:space="0" w:color="auto"/>
          </w:divBdr>
        </w:div>
      </w:divsChild>
    </w:div>
    <w:div w:id="1735812272">
      <w:bodyDiv w:val="1"/>
      <w:marLeft w:val="0"/>
      <w:marRight w:val="0"/>
      <w:marTop w:val="0"/>
      <w:marBottom w:val="0"/>
      <w:divBdr>
        <w:top w:val="none" w:sz="0" w:space="0" w:color="auto"/>
        <w:left w:val="none" w:sz="0" w:space="0" w:color="auto"/>
        <w:bottom w:val="none" w:sz="0" w:space="0" w:color="auto"/>
        <w:right w:val="none" w:sz="0" w:space="0" w:color="auto"/>
      </w:divBdr>
    </w:div>
    <w:div w:id="1833177160">
      <w:bodyDiv w:val="1"/>
      <w:marLeft w:val="0"/>
      <w:marRight w:val="0"/>
      <w:marTop w:val="0"/>
      <w:marBottom w:val="0"/>
      <w:divBdr>
        <w:top w:val="none" w:sz="0" w:space="0" w:color="auto"/>
        <w:left w:val="none" w:sz="0" w:space="0" w:color="auto"/>
        <w:bottom w:val="none" w:sz="0" w:space="0" w:color="auto"/>
        <w:right w:val="none" w:sz="0" w:space="0" w:color="auto"/>
      </w:divBdr>
      <w:divsChild>
        <w:div w:id="1160845924">
          <w:marLeft w:val="0"/>
          <w:marRight w:val="0"/>
          <w:marTop w:val="0"/>
          <w:marBottom w:val="0"/>
          <w:divBdr>
            <w:top w:val="none" w:sz="0" w:space="0" w:color="auto"/>
            <w:left w:val="none" w:sz="0" w:space="0" w:color="auto"/>
            <w:bottom w:val="none" w:sz="0" w:space="0" w:color="auto"/>
            <w:right w:val="none" w:sz="0" w:space="0" w:color="auto"/>
          </w:divBdr>
          <w:divsChild>
            <w:div w:id="1036196687">
              <w:marLeft w:val="0"/>
              <w:marRight w:val="0"/>
              <w:marTop w:val="0"/>
              <w:marBottom w:val="0"/>
              <w:divBdr>
                <w:top w:val="none" w:sz="0" w:space="0" w:color="auto"/>
                <w:left w:val="none" w:sz="0" w:space="0" w:color="auto"/>
                <w:bottom w:val="none" w:sz="0" w:space="0" w:color="auto"/>
                <w:right w:val="none" w:sz="0" w:space="0" w:color="auto"/>
              </w:divBdr>
            </w:div>
          </w:divsChild>
        </w:div>
        <w:div w:id="1764453288">
          <w:marLeft w:val="0"/>
          <w:marRight w:val="0"/>
          <w:marTop w:val="0"/>
          <w:marBottom w:val="0"/>
          <w:divBdr>
            <w:top w:val="none" w:sz="0" w:space="0" w:color="auto"/>
            <w:left w:val="none" w:sz="0" w:space="0" w:color="auto"/>
            <w:bottom w:val="none" w:sz="0" w:space="0" w:color="auto"/>
            <w:right w:val="none" w:sz="0" w:space="0" w:color="auto"/>
          </w:divBdr>
        </w:div>
      </w:divsChild>
    </w:div>
    <w:div w:id="2027293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Swerim">
      <a:dk1>
        <a:sysClr val="windowText" lastClr="000000"/>
      </a:dk1>
      <a:lt1>
        <a:sysClr val="window" lastClr="FFFFFF"/>
      </a:lt1>
      <a:dk2>
        <a:srgbClr val="000000"/>
      </a:dk2>
      <a:lt2>
        <a:srgbClr val="F8F8F8"/>
      </a:lt2>
      <a:accent1>
        <a:srgbClr val="4C8C2B"/>
      </a:accent1>
      <a:accent2>
        <a:srgbClr val="005670"/>
      </a:accent2>
      <a:accent3>
        <a:srgbClr val="007096"/>
      </a:accent3>
      <a:accent4>
        <a:srgbClr val="FF671F"/>
      </a:accent4>
      <a:accent5>
        <a:srgbClr val="DA291C"/>
      </a:accent5>
      <a:accent6>
        <a:srgbClr val="A39382"/>
      </a:accent6>
      <a:hlink>
        <a:srgbClr val="FF671F"/>
      </a:hlink>
      <a:folHlink>
        <a:srgbClr val="919191"/>
      </a:folHlink>
    </a:clrScheme>
    <a:fontScheme name="Swerim">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bij20</b:Tag>
    <b:SourceType>Report</b:SourceType>
    <b:Guid>{B7F8A5EC-4EAE-48F6-9B7D-365BE7E15C53}</b:Guid>
    <b:Author>
      <b:Author>
        <b:NameList>
          <b:Person>
            <b:Last>bijin</b:Last>
          </b:Person>
        </b:NameList>
      </b:Author>
    </b:Author>
    <b:Title>lmm</b:Title>
    <b:Year>2020</b:Year>
    <b:Publisher>hiu</b:Publisher>
    <b:City>nn</b:City>
    <b:RefOrder>1</b:RefOrder>
  </b:Source>
</b:Sources>
</file>

<file path=customXml/itemProps1.xml><?xml version="1.0" encoding="utf-8"?>
<ds:datastoreItem xmlns:ds="http://schemas.openxmlformats.org/officeDocument/2006/customXml" ds:itemID="{4A9605A3-8194-438B-8C04-21406AA79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789</Words>
  <Characters>4498</Characters>
  <Application>Microsoft Office Word</Application>
  <DocSecurity>0</DocSecurity>
  <Lines>37</Lines>
  <Paragraphs>10</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Sivaprasad Palla</dc:creator>
  <cp:keywords/>
  <dc:description/>
  <cp:lastModifiedBy>Sivaprasad Palla</cp:lastModifiedBy>
  <cp:revision>4</cp:revision>
  <cp:lastPrinted>2023-09-19T12:31:00Z</cp:lastPrinted>
  <dcterms:created xsi:type="dcterms:W3CDTF">2023-09-21T09:53:00Z</dcterms:created>
  <dcterms:modified xsi:type="dcterms:W3CDTF">2023-09-21T10:00:00Z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1f655d93aa6714f1061463da954dbf2f4ee3550f4dc9c28f94bac3780e80a448</vt:lpwstr>
  </property>
</Properties>
</file>