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C0A" w:rsidRPr="008114CC" w:rsidRDefault="00231C0A" w:rsidP="004B71CF">
      <w:pPr>
        <w:pStyle w:val="DocumentTitle"/>
        <w:spacing w:line="276" w:lineRule="auto"/>
        <w:rPr>
          <w:rFonts w:cs="Arial"/>
          <w:b w:val="0"/>
          <w:color w:val="auto"/>
          <w:spacing w:val="0"/>
          <w:sz w:val="28"/>
          <w:szCs w:val="22"/>
          <w:u w:val="single"/>
        </w:rPr>
      </w:pPr>
      <w:bookmarkStart w:id="0" w:name="_GoBack"/>
      <w:bookmarkEnd w:id="0"/>
      <w:r w:rsidRPr="008114CC">
        <w:rPr>
          <w:rFonts w:cs="Arial"/>
          <w:b w:val="0"/>
          <w:color w:val="auto"/>
          <w:spacing w:val="0"/>
          <w:sz w:val="28"/>
          <w:szCs w:val="22"/>
          <w:u w:val="single"/>
        </w:rPr>
        <w:t>Press Release</w:t>
      </w:r>
    </w:p>
    <w:p w:rsidR="00352589" w:rsidRPr="008114CC" w:rsidRDefault="00352589" w:rsidP="00352589">
      <w:pPr>
        <w:pStyle w:val="Documentsubtitle"/>
        <w:spacing w:line="276" w:lineRule="auto"/>
        <w:rPr>
          <w:rFonts w:cs="Arial"/>
          <w:b/>
          <w:spacing w:val="0"/>
          <w:szCs w:val="22"/>
        </w:rPr>
      </w:pPr>
    </w:p>
    <w:p w:rsidR="00352589" w:rsidRPr="008114CC" w:rsidRDefault="00352589" w:rsidP="00352589">
      <w:pPr>
        <w:pStyle w:val="Documentsubtitle"/>
        <w:spacing w:line="276" w:lineRule="auto"/>
        <w:rPr>
          <w:rFonts w:cs="Arial"/>
          <w:b/>
          <w:spacing w:val="0"/>
          <w:szCs w:val="22"/>
        </w:rPr>
      </w:pPr>
      <w:r w:rsidRPr="008114CC">
        <w:rPr>
          <w:rFonts w:cs="Arial"/>
          <w:b/>
          <w:spacing w:val="0"/>
          <w:szCs w:val="22"/>
        </w:rPr>
        <w:t>A digital future for and built by industry</w:t>
      </w:r>
    </w:p>
    <w:p w:rsidR="00352589" w:rsidRPr="008114CC" w:rsidRDefault="00352589" w:rsidP="00352589">
      <w:pPr>
        <w:pStyle w:val="Documentsubtitle"/>
        <w:spacing w:line="276" w:lineRule="auto"/>
        <w:rPr>
          <w:rFonts w:cs="Arial"/>
          <w:i/>
          <w:spacing w:val="0"/>
          <w:sz w:val="22"/>
          <w:szCs w:val="22"/>
        </w:rPr>
      </w:pPr>
      <w:r w:rsidRPr="008114CC">
        <w:rPr>
          <w:rFonts w:cs="Arial"/>
          <w:i/>
          <w:spacing w:val="0"/>
          <w:sz w:val="22"/>
          <w:szCs w:val="22"/>
        </w:rPr>
        <w:t>Digital Innovation Forum 2017</w:t>
      </w:r>
    </w:p>
    <w:p w:rsidR="00352589" w:rsidRPr="008114CC" w:rsidRDefault="00352589" w:rsidP="008114CC">
      <w:pPr>
        <w:pStyle w:val="Documentsubtitle"/>
        <w:pBdr>
          <w:bottom w:val="single" w:sz="4" w:space="1" w:color="auto"/>
        </w:pBdr>
        <w:spacing w:line="276" w:lineRule="auto"/>
        <w:rPr>
          <w:rFonts w:cs="Arial"/>
          <w:i/>
          <w:spacing w:val="0"/>
          <w:sz w:val="22"/>
          <w:szCs w:val="22"/>
        </w:rPr>
      </w:pPr>
      <w:r w:rsidRPr="008114CC">
        <w:rPr>
          <w:rFonts w:cs="Arial"/>
          <w:i/>
          <w:spacing w:val="0"/>
          <w:sz w:val="22"/>
          <w:szCs w:val="22"/>
        </w:rPr>
        <w:t>10 &amp; 11 May, RAI, Amsterdam</w:t>
      </w:r>
    </w:p>
    <w:p w:rsidR="00352589" w:rsidRPr="008114CC" w:rsidRDefault="00352589" w:rsidP="004B71CF">
      <w:pPr>
        <w:pStyle w:val="DocumentTitle"/>
        <w:spacing w:line="276" w:lineRule="auto"/>
        <w:rPr>
          <w:rFonts w:cs="Arial"/>
          <w:b w:val="0"/>
          <w:color w:val="auto"/>
          <w:spacing w:val="0"/>
          <w:sz w:val="28"/>
          <w:szCs w:val="22"/>
          <w:u w:val="single"/>
        </w:rPr>
      </w:pPr>
    </w:p>
    <w:p w:rsidR="00352589" w:rsidRPr="008114CC" w:rsidRDefault="008114CC" w:rsidP="004B71CF">
      <w:pPr>
        <w:pStyle w:val="DocumentTitle"/>
        <w:spacing w:line="276" w:lineRule="auto"/>
        <w:rPr>
          <w:rFonts w:cs="Arial"/>
          <w:b w:val="0"/>
          <w:color w:val="auto"/>
          <w:spacing w:val="0"/>
          <w:sz w:val="28"/>
          <w:szCs w:val="22"/>
          <w:u w:val="single"/>
        </w:rPr>
      </w:pPr>
      <w:r>
        <w:rPr>
          <w:rFonts w:cs="Arial"/>
          <w:b w:val="0"/>
          <w:noProof/>
          <w:color w:val="auto"/>
          <w:spacing w:val="0"/>
          <w:sz w:val="28"/>
          <w:szCs w:val="22"/>
          <w:u w:val="single"/>
          <w:lang w:val="en-US" w:eastAsia="en-US"/>
        </w:rPr>
        <w:drawing>
          <wp:inline distT="0" distB="0" distL="0" distR="0">
            <wp:extent cx="5760720" cy="1785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r_DIF2017_1110x344_ITE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785620"/>
                    </a:xfrm>
                    <a:prstGeom prst="rect">
                      <a:avLst/>
                    </a:prstGeom>
                  </pic:spPr>
                </pic:pic>
              </a:graphicData>
            </a:graphic>
          </wp:inline>
        </w:drawing>
      </w:r>
    </w:p>
    <w:p w:rsidR="004B71CF" w:rsidRPr="008114CC" w:rsidRDefault="004B71CF" w:rsidP="004B71CF">
      <w:pPr>
        <w:pStyle w:val="Documentsubtitle"/>
        <w:spacing w:line="276" w:lineRule="auto"/>
        <w:rPr>
          <w:rFonts w:cs="Arial"/>
          <w:b/>
          <w:spacing w:val="0"/>
          <w:sz w:val="22"/>
          <w:szCs w:val="22"/>
        </w:rPr>
      </w:pPr>
    </w:p>
    <w:p w:rsidR="00FD53EA" w:rsidRPr="00792EF4" w:rsidRDefault="00272553" w:rsidP="008114CC">
      <w:pPr>
        <w:pStyle w:val="BodyText"/>
        <w:rPr>
          <w:i/>
          <w:iCs/>
        </w:rPr>
      </w:pPr>
      <w:r w:rsidRPr="00792EF4">
        <w:rPr>
          <w:i/>
        </w:rPr>
        <w:t>The digital transformation is in town</w:t>
      </w:r>
      <w:r w:rsidR="00784DDF" w:rsidRPr="00792EF4">
        <w:rPr>
          <w:i/>
        </w:rPr>
        <w:t xml:space="preserve"> on 10 and 11 May</w:t>
      </w:r>
      <w:r w:rsidRPr="00792EF4">
        <w:rPr>
          <w:i/>
        </w:rPr>
        <w:t xml:space="preserve"> –</w:t>
      </w:r>
      <w:r w:rsidR="00784DDF" w:rsidRPr="00792EF4">
        <w:rPr>
          <w:i/>
        </w:rPr>
        <w:t xml:space="preserve"> </w:t>
      </w:r>
      <w:r w:rsidRPr="00792EF4">
        <w:rPr>
          <w:i/>
        </w:rPr>
        <w:t>get up close and personal</w:t>
      </w:r>
      <w:r w:rsidR="00C568B5" w:rsidRPr="00792EF4">
        <w:rPr>
          <w:i/>
        </w:rPr>
        <w:t xml:space="preserve"> to</w:t>
      </w:r>
      <w:r w:rsidR="00784DDF" w:rsidRPr="00792EF4">
        <w:rPr>
          <w:i/>
        </w:rPr>
        <w:t xml:space="preserve"> </w:t>
      </w:r>
      <w:r w:rsidRPr="00792EF4">
        <w:rPr>
          <w:i/>
        </w:rPr>
        <w:t xml:space="preserve">a paradigm shift that is changing industry and society irrevocably. Is it a threat to ‘life as we know it’ or is it an opportunity? The co-organisers of the event, ARTEMIS Industry Association and the EUREKA Cluster ITEA, believe that the </w:t>
      </w:r>
      <w:r w:rsidRPr="00792EF4">
        <w:rPr>
          <w:i/>
          <w:iCs/>
        </w:rPr>
        <w:t xml:space="preserve">digital transformation </w:t>
      </w:r>
      <w:r w:rsidR="00784DDF" w:rsidRPr="00792EF4">
        <w:rPr>
          <w:i/>
          <w:iCs/>
        </w:rPr>
        <w:t xml:space="preserve">should be </w:t>
      </w:r>
      <w:r w:rsidRPr="00792EF4">
        <w:rPr>
          <w:i/>
          <w:iCs/>
        </w:rPr>
        <w:t xml:space="preserve">seen, and used, as an opportunity to create value for business and society. This is what </w:t>
      </w:r>
      <w:r w:rsidRPr="00792EF4">
        <w:rPr>
          <w:i/>
        </w:rPr>
        <w:t>the Digital Innovation Forum (DIF) 2017</w:t>
      </w:r>
      <w:r w:rsidRPr="00792EF4">
        <w:rPr>
          <w:i/>
          <w:iCs/>
        </w:rPr>
        <w:t xml:space="preserve"> is all about.</w:t>
      </w:r>
    </w:p>
    <w:p w:rsidR="00272553" w:rsidRPr="00792EF4" w:rsidRDefault="00272553" w:rsidP="004B71CF">
      <w:pPr>
        <w:pStyle w:val="Documentsubtitle"/>
        <w:spacing w:line="276" w:lineRule="auto"/>
        <w:rPr>
          <w:rFonts w:cs="Arial"/>
          <w:iCs/>
          <w:spacing w:val="0"/>
          <w:sz w:val="20"/>
          <w:szCs w:val="22"/>
        </w:rPr>
      </w:pPr>
    </w:p>
    <w:p w:rsidR="00272553" w:rsidRPr="00792EF4" w:rsidRDefault="00272553" w:rsidP="004B71CF">
      <w:pPr>
        <w:spacing w:line="276" w:lineRule="auto"/>
        <w:rPr>
          <w:rFonts w:cs="Arial"/>
          <w:b/>
          <w:szCs w:val="22"/>
        </w:rPr>
      </w:pPr>
      <w:r w:rsidRPr="00792EF4">
        <w:rPr>
          <w:rFonts w:cs="Arial"/>
          <w:b/>
          <w:szCs w:val="22"/>
        </w:rPr>
        <w:t>The new reality</w:t>
      </w:r>
    </w:p>
    <w:p w:rsidR="00272553" w:rsidRPr="00792EF4" w:rsidRDefault="00272553" w:rsidP="008114CC">
      <w:pPr>
        <w:pStyle w:val="BodyText"/>
      </w:pPr>
      <w:r w:rsidRPr="00792EF4">
        <w:t xml:space="preserve">The digital transformation is already well under way, bringing a new and wider variety of smarter products and services that will reshape the future and create new unprecedented opportunities. It is the new reality in a constantly changing and developing world in which </w:t>
      </w:r>
      <w:r w:rsidR="00051B59" w:rsidRPr="00792EF4">
        <w:t>d</w:t>
      </w:r>
      <w:r w:rsidRPr="00792EF4">
        <w:t>igitalisation is personalising healthcare and 3D printing</w:t>
      </w:r>
      <w:r w:rsidR="006F1EE4" w:rsidRPr="00792EF4">
        <w:t>,</w:t>
      </w:r>
      <w:r w:rsidRPr="00792EF4">
        <w:t xml:space="preserve"> is customising all kinds of products from cars to food. The Digital Innovation Forum intends to highlight the opportunities and benefits of </w:t>
      </w:r>
      <w:r w:rsidR="00784DDF" w:rsidRPr="00792EF4">
        <w:t>Digital Innovation</w:t>
      </w:r>
      <w:r w:rsidRPr="00792EF4">
        <w:t xml:space="preserve">. </w:t>
      </w:r>
      <w:r w:rsidR="00F6197A" w:rsidRPr="00792EF4">
        <w:t xml:space="preserve">The call for immediate and bold action to accelerate the digital transformation and seize business opportunities could not be clearer. </w:t>
      </w:r>
      <w:r w:rsidRPr="00792EF4">
        <w:t>ITEA Chairwoman Zeynep Sarilar is convinced that “digitalisation is not an option any more</w:t>
      </w:r>
      <w:r w:rsidR="00FB7A0D" w:rsidRPr="00792EF4">
        <w:t xml:space="preserve"> </w:t>
      </w:r>
      <w:r w:rsidRPr="00792EF4">
        <w:t>…</w:t>
      </w:r>
      <w:r w:rsidR="00FB7A0D" w:rsidRPr="00792EF4">
        <w:t xml:space="preserve"> </w:t>
      </w:r>
      <w:r w:rsidRPr="00792EF4">
        <w:t xml:space="preserve">it is the only way to </w:t>
      </w:r>
      <w:r w:rsidR="006F1EE4" w:rsidRPr="00792EF4">
        <w:t xml:space="preserve">do </w:t>
      </w:r>
      <w:r w:rsidRPr="00792EF4">
        <w:t xml:space="preserve">business </w:t>
      </w:r>
      <w:r w:rsidR="006F1EE4" w:rsidRPr="00792EF4">
        <w:t>with</w:t>
      </w:r>
      <w:r w:rsidRPr="00792EF4">
        <w:t xml:space="preserve"> our current challenges.</w:t>
      </w:r>
      <w:r w:rsidR="00F6197A" w:rsidRPr="00792EF4">
        <w:t xml:space="preserve"> We invite not only the industrials, SMEs and public authorities but also venture capitalists and start-ups </w:t>
      </w:r>
      <w:r w:rsidR="00E84FB0" w:rsidRPr="00792EF4">
        <w:t xml:space="preserve">to our community </w:t>
      </w:r>
      <w:r w:rsidR="00F6197A" w:rsidRPr="00792EF4">
        <w:t>to create an environment for discussion and ideas, and to broaden the scope to a more global participation.</w:t>
      </w:r>
      <w:r w:rsidRPr="00792EF4">
        <w:t>”</w:t>
      </w:r>
    </w:p>
    <w:p w:rsidR="00272553" w:rsidRPr="00792EF4" w:rsidRDefault="00272553" w:rsidP="004B71CF">
      <w:pPr>
        <w:spacing w:line="276" w:lineRule="auto"/>
        <w:rPr>
          <w:rFonts w:cs="Arial"/>
          <w:iCs/>
          <w:szCs w:val="22"/>
        </w:rPr>
      </w:pPr>
    </w:p>
    <w:p w:rsidR="00F6197A" w:rsidRPr="00792EF4" w:rsidRDefault="00841BE7" w:rsidP="004B71CF">
      <w:pPr>
        <w:spacing w:line="276" w:lineRule="auto"/>
        <w:rPr>
          <w:rFonts w:cs="Arial"/>
          <w:b/>
          <w:szCs w:val="22"/>
        </w:rPr>
      </w:pPr>
      <w:r w:rsidRPr="00792EF4">
        <w:rPr>
          <w:rFonts w:cs="Arial"/>
          <w:b/>
          <w:szCs w:val="22"/>
        </w:rPr>
        <w:t>Opportunities and inspiration</w:t>
      </w:r>
    </w:p>
    <w:p w:rsidR="00227557" w:rsidRPr="00C57AE2" w:rsidRDefault="00786E5F" w:rsidP="00180CA0">
      <w:pPr>
        <w:pStyle w:val="BodyText"/>
      </w:pPr>
      <w:r w:rsidRPr="00792EF4">
        <w:t xml:space="preserve">Should people fear for their jobs? Will the ‘robots’ take over? </w:t>
      </w:r>
      <w:r w:rsidR="00C46797" w:rsidRPr="00792EF4">
        <w:t>Laila Gide, President of ARTEMI</w:t>
      </w:r>
      <w:r w:rsidR="00D74FF5" w:rsidRPr="00792EF4">
        <w:t xml:space="preserve">S Industry Association </w:t>
      </w:r>
      <w:r w:rsidR="00180CA0" w:rsidRPr="00792EF4">
        <w:t>adds</w:t>
      </w:r>
      <w:r w:rsidR="00D74FF5" w:rsidRPr="00792EF4">
        <w:t xml:space="preserve"> that </w:t>
      </w:r>
      <w:r w:rsidR="00C568B5" w:rsidRPr="00792EF4">
        <w:t xml:space="preserve">the </w:t>
      </w:r>
      <w:r w:rsidRPr="00792EF4">
        <w:t xml:space="preserve">digital transformation </w:t>
      </w:r>
      <w:r w:rsidR="00180CA0" w:rsidRPr="00792EF4">
        <w:t>is</w:t>
      </w:r>
      <w:r w:rsidRPr="00792EF4">
        <w:t xml:space="preserve"> </w:t>
      </w:r>
      <w:r w:rsidR="002D6E17" w:rsidRPr="00792EF4">
        <w:t xml:space="preserve">opening </w:t>
      </w:r>
      <w:r w:rsidR="00C568B5" w:rsidRPr="00792EF4">
        <w:t xml:space="preserve">up </w:t>
      </w:r>
      <w:r w:rsidR="002D6E17" w:rsidRPr="00792EF4">
        <w:t>new opportunities</w:t>
      </w:r>
      <w:r w:rsidR="000A63F3" w:rsidRPr="00792EF4">
        <w:t xml:space="preserve"> and creating new </w:t>
      </w:r>
      <w:r w:rsidR="002D6E17" w:rsidRPr="00792EF4">
        <w:t>business models</w:t>
      </w:r>
      <w:r w:rsidRPr="00792EF4">
        <w:t>. “</w:t>
      </w:r>
      <w:r w:rsidR="00180CA0" w:rsidRPr="00792EF4">
        <w:t>T</w:t>
      </w:r>
      <w:r w:rsidR="007B66BB" w:rsidRPr="00792EF4">
        <w:t>ake t</w:t>
      </w:r>
      <w:r w:rsidR="00180CA0" w:rsidRPr="00792EF4">
        <w:t>he example of</w:t>
      </w:r>
      <w:r w:rsidR="00D74FF5" w:rsidRPr="00792EF4">
        <w:t xml:space="preserve"> </w:t>
      </w:r>
      <w:r w:rsidRPr="00792EF4">
        <w:t>robots</w:t>
      </w:r>
      <w:r w:rsidR="000A63F3" w:rsidRPr="00792EF4">
        <w:t>, and other</w:t>
      </w:r>
      <w:r w:rsidR="00D74FF5" w:rsidRPr="00792EF4">
        <w:t xml:space="preserve"> </w:t>
      </w:r>
      <w:r w:rsidR="00180CA0" w:rsidRPr="00792EF4">
        <w:t>autonomous systems. They play a significant role</w:t>
      </w:r>
      <w:r w:rsidR="00D74FF5" w:rsidRPr="00792EF4">
        <w:t xml:space="preserve"> in industry </w:t>
      </w:r>
      <w:r w:rsidR="00180CA0" w:rsidRPr="00792EF4">
        <w:t>digiti</w:t>
      </w:r>
      <w:r w:rsidR="00C568B5" w:rsidRPr="00792EF4">
        <w:t>s</w:t>
      </w:r>
      <w:r w:rsidR="00D74FF5" w:rsidRPr="00792EF4">
        <w:t>ation, interact</w:t>
      </w:r>
      <w:r w:rsidR="00C568B5" w:rsidRPr="00792EF4">
        <w:t>ing</w:t>
      </w:r>
      <w:r w:rsidR="00D74FF5" w:rsidRPr="00792EF4">
        <w:t xml:space="preserve"> in</w:t>
      </w:r>
      <w:r w:rsidRPr="00792EF4">
        <w:t>, design</w:t>
      </w:r>
      <w:r w:rsidR="00180CA0" w:rsidRPr="00792EF4">
        <w:t>ing</w:t>
      </w:r>
      <w:r w:rsidRPr="00792EF4">
        <w:t xml:space="preserve"> and shap</w:t>
      </w:r>
      <w:r w:rsidR="00D74FF5" w:rsidRPr="00792EF4">
        <w:t>ing</w:t>
      </w:r>
      <w:r w:rsidRPr="00792EF4">
        <w:t xml:space="preserve"> the process, supervis</w:t>
      </w:r>
      <w:r w:rsidR="00C568B5" w:rsidRPr="00792EF4">
        <w:t>ing</w:t>
      </w:r>
      <w:r w:rsidRPr="00792EF4">
        <w:t xml:space="preserve"> and control</w:t>
      </w:r>
      <w:r w:rsidR="00C568B5" w:rsidRPr="00792EF4">
        <w:t>ling</w:t>
      </w:r>
      <w:r w:rsidRPr="00792EF4">
        <w:t xml:space="preserve"> </w:t>
      </w:r>
      <w:r w:rsidR="00D74FF5" w:rsidRPr="00792EF4">
        <w:t xml:space="preserve">the </w:t>
      </w:r>
      <w:r w:rsidRPr="00792EF4">
        <w:t xml:space="preserve">output, </w:t>
      </w:r>
      <w:r w:rsidR="007B66BB" w:rsidRPr="00792EF4">
        <w:t>thinking and collaborating on solutions. The upshot of this will ensure that citizens are happier with better jobs and learn new skills. So the question is not whether we should fear for our jobs but how can we change to take advantage of the opportunities afforded?”</w:t>
      </w:r>
      <w:r w:rsidR="007B66BB">
        <w:t xml:space="preserve"> </w:t>
      </w:r>
      <w:r w:rsidRPr="00C57AE2">
        <w:rPr>
          <w:rStyle w:val="ind"/>
          <w:rFonts w:cs="Arial"/>
          <w:szCs w:val="22"/>
        </w:rPr>
        <w:t>O</w:t>
      </w:r>
      <w:r w:rsidR="00440154" w:rsidRPr="00C57AE2">
        <w:rPr>
          <w:rStyle w:val="ind"/>
          <w:rFonts w:cs="Arial"/>
          <w:szCs w:val="22"/>
        </w:rPr>
        <w:t>pportunit</w:t>
      </w:r>
      <w:r w:rsidRPr="00C57AE2">
        <w:rPr>
          <w:rStyle w:val="ind"/>
          <w:rFonts w:cs="Arial"/>
          <w:szCs w:val="22"/>
        </w:rPr>
        <w:t>ies</w:t>
      </w:r>
      <w:r w:rsidR="00440154" w:rsidRPr="00C57AE2">
        <w:rPr>
          <w:rStyle w:val="ind"/>
          <w:rFonts w:cs="Arial"/>
          <w:szCs w:val="22"/>
        </w:rPr>
        <w:t xml:space="preserve"> </w:t>
      </w:r>
      <w:r w:rsidRPr="00C57AE2">
        <w:rPr>
          <w:rStyle w:val="ind"/>
          <w:rFonts w:cs="Arial"/>
          <w:szCs w:val="22"/>
        </w:rPr>
        <w:t xml:space="preserve">presented in the Digital Innovation Forum </w:t>
      </w:r>
      <w:r w:rsidR="00440154" w:rsidRPr="00C57AE2">
        <w:rPr>
          <w:rStyle w:val="ind"/>
          <w:rFonts w:cs="Arial"/>
          <w:szCs w:val="22"/>
        </w:rPr>
        <w:t>to learn, to contribute, to explore</w:t>
      </w:r>
      <w:r w:rsidR="00367231" w:rsidRPr="00C57AE2">
        <w:rPr>
          <w:rStyle w:val="ind"/>
          <w:rFonts w:cs="Arial"/>
          <w:szCs w:val="22"/>
        </w:rPr>
        <w:t>, t</w:t>
      </w:r>
      <w:r w:rsidR="00440154" w:rsidRPr="00C57AE2">
        <w:rPr>
          <w:rStyle w:val="ind"/>
          <w:rFonts w:cs="Arial"/>
          <w:szCs w:val="22"/>
        </w:rPr>
        <w:t xml:space="preserve">o inspire and be inspired. </w:t>
      </w:r>
    </w:p>
    <w:p w:rsidR="00F6197A" w:rsidRPr="00C57AE2" w:rsidRDefault="00F6197A" w:rsidP="004B71CF">
      <w:pPr>
        <w:spacing w:line="276" w:lineRule="auto"/>
        <w:rPr>
          <w:rFonts w:cs="Arial"/>
          <w:szCs w:val="22"/>
        </w:rPr>
      </w:pPr>
    </w:p>
    <w:p w:rsidR="00440154" w:rsidRPr="00C57AE2" w:rsidRDefault="00440154" w:rsidP="004B71CF">
      <w:pPr>
        <w:pStyle w:val="BodyText"/>
        <w:spacing w:after="0" w:line="276" w:lineRule="auto"/>
        <w:rPr>
          <w:rFonts w:cs="Arial"/>
          <w:b/>
          <w:szCs w:val="22"/>
        </w:rPr>
      </w:pPr>
      <w:r w:rsidRPr="00C57AE2">
        <w:rPr>
          <w:rFonts w:cs="Arial"/>
          <w:b/>
          <w:szCs w:val="22"/>
        </w:rPr>
        <w:t>Dynamic programme, full of innovation</w:t>
      </w:r>
    </w:p>
    <w:p w:rsidR="00440154" w:rsidRPr="008114CC" w:rsidRDefault="00440154" w:rsidP="008114CC">
      <w:pPr>
        <w:pStyle w:val="BodyText"/>
      </w:pPr>
      <w:r w:rsidRPr="00C57AE2">
        <w:t>The DIF 2017 presents an innovation-fuelled programme (</w:t>
      </w:r>
      <w:hyperlink r:id="rId7" w:history="1">
        <w:r w:rsidR="008114CC" w:rsidRPr="00C57AE2">
          <w:rPr>
            <w:rStyle w:val="Hyperlink"/>
            <w:rFonts w:cs="Arial"/>
          </w:rPr>
          <w:t>https://dif2017.org/programme.html</w:t>
        </w:r>
      </w:hyperlink>
      <w:r w:rsidRPr="00C57AE2">
        <w:t xml:space="preserve">) with </w:t>
      </w:r>
      <w:r w:rsidRPr="00C57AE2">
        <w:rPr>
          <w:rStyle w:val="Strong"/>
          <w:b w:val="0"/>
          <w:bCs w:val="0"/>
        </w:rPr>
        <w:t>inspiring keynotes</w:t>
      </w:r>
      <w:r w:rsidRPr="00C57AE2">
        <w:t xml:space="preserve"> on Digital Transformation </w:t>
      </w:r>
      <w:r w:rsidR="00367231" w:rsidRPr="00C57AE2">
        <w:rPr>
          <w:rStyle w:val="ind"/>
          <w:rFonts w:cs="Arial"/>
          <w:szCs w:val="22"/>
        </w:rPr>
        <w:t xml:space="preserve">such as </w:t>
      </w:r>
      <w:proofErr w:type="spellStart"/>
      <w:r w:rsidR="00367231" w:rsidRPr="00C57AE2">
        <w:rPr>
          <w:rStyle w:val="p-body-copy-02"/>
          <w:rFonts w:cs="Arial"/>
          <w:szCs w:val="22"/>
        </w:rPr>
        <w:t>Henk</w:t>
      </w:r>
      <w:proofErr w:type="spellEnd"/>
      <w:r w:rsidR="00367231" w:rsidRPr="00C57AE2">
        <w:rPr>
          <w:rStyle w:val="p-body-copy-02"/>
          <w:rFonts w:cs="Arial"/>
          <w:szCs w:val="22"/>
        </w:rPr>
        <w:t xml:space="preserve"> </w:t>
      </w:r>
      <w:proofErr w:type="spellStart"/>
      <w:r w:rsidR="00367231" w:rsidRPr="00C57AE2">
        <w:rPr>
          <w:rStyle w:val="p-body-copy-02"/>
          <w:rFonts w:cs="Arial"/>
          <w:szCs w:val="22"/>
        </w:rPr>
        <w:t>Houten</w:t>
      </w:r>
      <w:proofErr w:type="spellEnd"/>
      <w:r w:rsidR="00367231" w:rsidRPr="00C57AE2">
        <w:rPr>
          <w:rStyle w:val="p-body-copy-02"/>
          <w:rFonts w:cs="Arial"/>
          <w:szCs w:val="22"/>
        </w:rPr>
        <w:t xml:space="preserve">, Chief Technology Officer of Royal Philips, who addresses the ‘Digitalisation of Healthcare’ or </w:t>
      </w:r>
      <w:hyperlink r:id="rId8" w:history="1">
        <w:r w:rsidR="00367231" w:rsidRPr="00C57AE2">
          <w:rPr>
            <w:rStyle w:val="Hyperlink"/>
            <w:rFonts w:cs="Arial"/>
            <w:color w:val="auto"/>
            <w:szCs w:val="22"/>
            <w:u w:val="none"/>
          </w:rPr>
          <w:t>Max Lemke</w:t>
        </w:r>
      </w:hyperlink>
      <w:r w:rsidR="00367231" w:rsidRPr="00C57AE2">
        <w:t xml:space="preserve">, Head of Unit for Technologies and Systems for Digitising Industry at the European Commission’s DG CONNECT, who focuses on </w:t>
      </w:r>
      <w:r w:rsidR="00367231" w:rsidRPr="00C57AE2">
        <w:lastRenderedPageBreak/>
        <w:t>‘</w:t>
      </w:r>
      <w:r w:rsidR="00367231" w:rsidRPr="00C57AE2">
        <w:rPr>
          <w:rStyle w:val="Strong"/>
          <w:rFonts w:cs="Arial"/>
          <w:b w:val="0"/>
          <w:szCs w:val="22"/>
        </w:rPr>
        <w:t>Digitising European Industry Strategy’</w:t>
      </w:r>
      <w:r w:rsidR="00C57AE2">
        <w:rPr>
          <w:rStyle w:val="Strong"/>
          <w:rFonts w:cs="Arial"/>
          <w:b w:val="0"/>
          <w:szCs w:val="22"/>
        </w:rPr>
        <w:t>,</w:t>
      </w:r>
      <w:r w:rsidR="00367231" w:rsidRPr="00C57AE2">
        <w:rPr>
          <w:rStyle w:val="Strong"/>
          <w:rFonts w:cs="Arial"/>
          <w:b w:val="0"/>
          <w:szCs w:val="22"/>
        </w:rPr>
        <w:t xml:space="preserve"> </w:t>
      </w:r>
      <w:r w:rsidRPr="00C57AE2">
        <w:t xml:space="preserve">and </w:t>
      </w:r>
      <w:r w:rsidRPr="00C57AE2">
        <w:rPr>
          <w:rStyle w:val="Strong"/>
          <w:b w:val="0"/>
          <w:bCs w:val="0"/>
        </w:rPr>
        <w:t xml:space="preserve">interactive </w:t>
      </w:r>
      <w:r w:rsidR="00051B59" w:rsidRPr="00C57AE2">
        <w:rPr>
          <w:rStyle w:val="Strong"/>
          <w:b w:val="0"/>
          <w:bCs w:val="0"/>
        </w:rPr>
        <w:t>panel</w:t>
      </w:r>
      <w:r w:rsidR="00367231" w:rsidRPr="00C57AE2">
        <w:rPr>
          <w:rStyle w:val="Strong"/>
          <w:b w:val="0"/>
          <w:bCs w:val="0"/>
        </w:rPr>
        <w:t xml:space="preserve">s </w:t>
      </w:r>
      <w:r w:rsidRPr="00C57AE2">
        <w:t>on four emerging challenges for industry: Smart Energy, Smart Health, Smart Manufacturing and Smart Mobility.</w:t>
      </w:r>
      <w:r w:rsidRPr="008114CC">
        <w:t xml:space="preserve"> With over twenty experts leading discussions on the main innovation trends and sharing their insights on these four challenges, interaction with the audience will be both encouraged and important.</w:t>
      </w:r>
      <w:r w:rsidR="00C56BA7" w:rsidRPr="008114CC">
        <w:t xml:space="preserve"> On 11 May, both communities have own specific parallel sessions, with the ITEA Community </w:t>
      </w:r>
      <w:r w:rsidR="00172D49" w:rsidRPr="008114CC">
        <w:t xml:space="preserve">session </w:t>
      </w:r>
      <w:r w:rsidR="00C56BA7" w:rsidRPr="008114CC">
        <w:t>that includes the presentation of the ITEA Awards of Excellence and the Digital Transformation panel session organised by the ARTEMIS Industry Association.</w:t>
      </w:r>
      <w:r w:rsidR="008114CC">
        <w:br/>
      </w:r>
    </w:p>
    <w:p w:rsidR="00016E44" w:rsidRPr="008114CC" w:rsidRDefault="004A2CFA" w:rsidP="008114CC">
      <w:pPr>
        <w:pStyle w:val="BodyText"/>
      </w:pPr>
      <w:r w:rsidRPr="008114CC">
        <w:rPr>
          <w:rStyle w:val="Strong"/>
          <w:b w:val="0"/>
          <w:bCs w:val="0"/>
        </w:rPr>
        <w:t xml:space="preserve">The DIF 2017 will explicitly focus on supporting innovative SMEs and Start-ups by organising </w:t>
      </w:r>
      <w:r w:rsidR="003B29C5" w:rsidRPr="008114CC">
        <w:rPr>
          <w:rStyle w:val="Strong"/>
          <w:b w:val="0"/>
          <w:bCs w:val="0"/>
        </w:rPr>
        <w:t>four</w:t>
      </w:r>
      <w:r w:rsidRPr="008114CC">
        <w:rPr>
          <w:rStyle w:val="Strong"/>
          <w:b w:val="0"/>
          <w:bCs w:val="0"/>
        </w:rPr>
        <w:t xml:space="preserve"> parallel innovation sessions</w:t>
      </w:r>
      <w:r w:rsidR="00A42D54" w:rsidRPr="008114CC">
        <w:rPr>
          <w:rStyle w:val="Strong"/>
          <w:b w:val="0"/>
          <w:bCs w:val="0"/>
        </w:rPr>
        <w:t xml:space="preserve"> in which they can pitch their innovation to high-ranking juries composed of industry top executives and Venture Capitalists</w:t>
      </w:r>
      <w:r w:rsidRPr="008114CC">
        <w:rPr>
          <w:rStyle w:val="Strong"/>
          <w:b w:val="0"/>
          <w:bCs w:val="0"/>
        </w:rPr>
        <w:t xml:space="preserve"> and </w:t>
      </w:r>
      <w:r w:rsidR="00A42D54" w:rsidRPr="008114CC">
        <w:rPr>
          <w:rStyle w:val="Strong"/>
          <w:b w:val="0"/>
          <w:bCs w:val="0"/>
        </w:rPr>
        <w:t xml:space="preserve">a </w:t>
      </w:r>
      <w:r w:rsidR="003B29C5" w:rsidRPr="008114CC">
        <w:rPr>
          <w:rStyle w:val="Strong"/>
          <w:b w:val="0"/>
          <w:bCs w:val="0"/>
        </w:rPr>
        <w:t>two</w:t>
      </w:r>
      <w:r w:rsidR="00A42D54" w:rsidRPr="008114CC">
        <w:rPr>
          <w:rStyle w:val="Strong"/>
          <w:b w:val="0"/>
          <w:bCs w:val="0"/>
        </w:rPr>
        <w:t>-day</w:t>
      </w:r>
      <w:r w:rsidRPr="008114CC">
        <w:rPr>
          <w:rStyle w:val="Strong"/>
          <w:b w:val="0"/>
          <w:bCs w:val="0"/>
        </w:rPr>
        <w:t xml:space="preserve"> innovation market </w:t>
      </w:r>
      <w:r w:rsidR="00A42D54" w:rsidRPr="008114CC">
        <w:rPr>
          <w:rStyle w:val="Strong"/>
          <w:b w:val="0"/>
          <w:bCs w:val="0"/>
        </w:rPr>
        <w:t xml:space="preserve">in which they can exhibit their innovation to DIF </w:t>
      </w:r>
      <w:r w:rsidR="00227557">
        <w:rPr>
          <w:rStyle w:val="Strong"/>
          <w:b w:val="0"/>
          <w:bCs w:val="0"/>
        </w:rPr>
        <w:t>attendees</w:t>
      </w:r>
      <w:r w:rsidR="00A42D54" w:rsidRPr="008114CC">
        <w:rPr>
          <w:rStyle w:val="Strong"/>
          <w:b w:val="0"/>
          <w:bCs w:val="0"/>
        </w:rPr>
        <w:t xml:space="preserve">. </w:t>
      </w:r>
      <w:r w:rsidR="00C56BA7" w:rsidRPr="008114CC">
        <w:t>In addition,</w:t>
      </w:r>
      <w:r w:rsidRPr="008114CC">
        <w:t xml:space="preserve"> there is a </w:t>
      </w:r>
      <w:r w:rsidRPr="008114CC">
        <w:rPr>
          <w:rStyle w:val="Strong"/>
          <w:b w:val="0"/>
          <w:bCs w:val="0"/>
        </w:rPr>
        <w:t xml:space="preserve">full-scale exhibition </w:t>
      </w:r>
      <w:r w:rsidR="00C568B5">
        <w:rPr>
          <w:rStyle w:val="Strong"/>
          <w:b w:val="0"/>
          <w:bCs w:val="0"/>
        </w:rPr>
        <w:t xml:space="preserve">of some 60 </w:t>
      </w:r>
      <w:r w:rsidR="00227557">
        <w:rPr>
          <w:rStyle w:val="Strong"/>
          <w:b w:val="0"/>
          <w:bCs w:val="0"/>
        </w:rPr>
        <w:t xml:space="preserve">booths </w:t>
      </w:r>
      <w:r w:rsidRPr="008114CC">
        <w:rPr>
          <w:rStyle w:val="Strong"/>
          <w:b w:val="0"/>
          <w:bCs w:val="0"/>
        </w:rPr>
        <w:t xml:space="preserve">that feature </w:t>
      </w:r>
      <w:r w:rsidRPr="008114CC">
        <w:t>impressive Research &amp; Innovation results along with a very re</w:t>
      </w:r>
      <w:r w:rsidR="00227557">
        <w:t>al business impact showcased in</w:t>
      </w:r>
      <w:r w:rsidRPr="008114CC">
        <w:t xml:space="preserve"> ECSEL-JU, ITEA and H2020 projects, and in industry. </w:t>
      </w:r>
      <w:r w:rsidR="00C56BA7" w:rsidRPr="008114CC">
        <w:t xml:space="preserve"> </w:t>
      </w:r>
      <w:r w:rsidR="00440154" w:rsidRPr="008114CC">
        <w:br/>
        <w:t> </w:t>
      </w:r>
    </w:p>
    <w:p w:rsidR="00F6197A" w:rsidRPr="008114CC" w:rsidRDefault="00440154" w:rsidP="008114CC">
      <w:pPr>
        <w:pStyle w:val="BodyText"/>
      </w:pPr>
      <w:r w:rsidRPr="008114CC">
        <w:t>The DIF</w:t>
      </w:r>
      <w:r w:rsidR="00DB4980" w:rsidRPr="008114CC">
        <w:t xml:space="preserve"> </w:t>
      </w:r>
      <w:r w:rsidRPr="008114CC">
        <w:t>2017 is supported by the Ministry of Economic Affairs</w:t>
      </w:r>
      <w:r w:rsidR="00C56BA7" w:rsidRPr="008114CC">
        <w:t xml:space="preserve"> and sponsored by the ECSEL Joint Undertaking, </w:t>
      </w:r>
      <w:r w:rsidRPr="008114CC">
        <w:t>NXP</w:t>
      </w:r>
      <w:r w:rsidR="00C56BA7" w:rsidRPr="008114CC">
        <w:t xml:space="preserve">, </w:t>
      </w:r>
      <w:r w:rsidRPr="008114CC">
        <w:t>Thales</w:t>
      </w:r>
      <w:r w:rsidR="00C56BA7" w:rsidRPr="008114CC">
        <w:t xml:space="preserve"> and </w:t>
      </w:r>
      <w:r w:rsidRPr="008114CC">
        <w:t>Philips</w:t>
      </w:r>
      <w:r w:rsidR="00C56BA7" w:rsidRPr="008114CC">
        <w:t>.</w:t>
      </w:r>
    </w:p>
    <w:p w:rsidR="00FD53EA" w:rsidRPr="008114CC" w:rsidRDefault="00FD53EA" w:rsidP="004B71CF">
      <w:pPr>
        <w:spacing w:line="276" w:lineRule="auto"/>
        <w:rPr>
          <w:rFonts w:cs="Arial"/>
          <w:b/>
          <w:szCs w:val="22"/>
        </w:rPr>
      </w:pPr>
    </w:p>
    <w:p w:rsidR="008114CC" w:rsidRDefault="008114CC" w:rsidP="008114CC">
      <w:pPr>
        <w:pStyle w:val="BodyText"/>
        <w:rPr>
          <w:rFonts w:cs="Arial"/>
          <w:sz w:val="18"/>
        </w:rPr>
      </w:pPr>
    </w:p>
    <w:p w:rsidR="00A20A22" w:rsidRDefault="00A20A22" w:rsidP="008114CC">
      <w:pPr>
        <w:pStyle w:val="BodyText"/>
        <w:rPr>
          <w:rFonts w:cs="Arial"/>
          <w:sz w:val="18"/>
        </w:rPr>
      </w:pPr>
    </w:p>
    <w:p w:rsidR="00A20A22" w:rsidRDefault="00A20A22" w:rsidP="008114CC">
      <w:pPr>
        <w:pStyle w:val="BodyText"/>
        <w:rPr>
          <w:rFonts w:cs="Arial"/>
          <w:sz w:val="18"/>
        </w:rPr>
      </w:pPr>
    </w:p>
    <w:p w:rsidR="00A20A22" w:rsidRDefault="00A20A22" w:rsidP="008114CC">
      <w:pPr>
        <w:pStyle w:val="BodyText"/>
        <w:rPr>
          <w:rFonts w:cs="Arial"/>
          <w:sz w:val="18"/>
        </w:rPr>
      </w:pPr>
    </w:p>
    <w:p w:rsidR="00A20A22" w:rsidRPr="008114CC" w:rsidRDefault="00A20A22" w:rsidP="008114CC">
      <w:pPr>
        <w:pStyle w:val="BodyText"/>
        <w:rPr>
          <w:rFonts w:cs="Arial"/>
          <w:sz w:val="18"/>
        </w:rPr>
      </w:pPr>
    </w:p>
    <w:p w:rsidR="008114CC" w:rsidRPr="008114CC" w:rsidRDefault="008114CC" w:rsidP="008114CC">
      <w:pPr>
        <w:pStyle w:val="BodyText"/>
        <w:pBdr>
          <w:bottom w:val="single" w:sz="4" w:space="1" w:color="auto"/>
        </w:pBdr>
        <w:rPr>
          <w:rFonts w:cs="Arial"/>
          <w:sz w:val="18"/>
        </w:rPr>
      </w:pPr>
    </w:p>
    <w:p w:rsidR="008114CC" w:rsidRPr="008114CC" w:rsidRDefault="008114CC" w:rsidP="008114CC">
      <w:pPr>
        <w:pStyle w:val="Handouttitle1"/>
        <w:rPr>
          <w:rFonts w:ascii="Arial" w:hAnsi="Arial" w:cs="Arial"/>
          <w:b w:val="0"/>
          <w:color w:val="auto"/>
          <w:sz w:val="20"/>
          <w:lang w:eastAsia="nl-NL"/>
        </w:rPr>
      </w:pPr>
      <w:r w:rsidRPr="008114CC">
        <w:rPr>
          <w:rFonts w:ascii="Arial" w:hAnsi="Arial" w:cs="Arial"/>
          <w:color w:val="auto"/>
          <w:sz w:val="20"/>
          <w:lang w:eastAsia="nl-NL"/>
        </w:rPr>
        <w:t xml:space="preserve">Note for editors, not for publication: </w:t>
      </w:r>
      <w:r w:rsidRPr="008114CC">
        <w:rPr>
          <w:rFonts w:ascii="Arial" w:hAnsi="Arial" w:cs="Arial"/>
          <w:color w:val="auto"/>
          <w:sz w:val="20"/>
          <w:lang w:eastAsia="nl-NL"/>
        </w:rPr>
        <w:br/>
      </w:r>
      <w:r w:rsidRPr="008114CC">
        <w:rPr>
          <w:rFonts w:ascii="Arial" w:hAnsi="Arial" w:cs="Arial"/>
          <w:b w:val="0"/>
          <w:color w:val="auto"/>
          <w:sz w:val="20"/>
          <w:lang w:eastAsia="nl-NL"/>
        </w:rPr>
        <w:t>For interview requests, questions and additional information about ARTEMIS Industry Association and/or ITEA, please contact:</w:t>
      </w:r>
    </w:p>
    <w:p w:rsidR="008114CC" w:rsidRPr="008114CC" w:rsidRDefault="008114CC" w:rsidP="008114CC">
      <w:pPr>
        <w:pStyle w:val="BodyText"/>
        <w:spacing w:after="0" w:line="276" w:lineRule="auto"/>
        <w:rPr>
          <w:rFonts w:cs="Arial"/>
          <w:b/>
          <w:szCs w:val="20"/>
        </w:rPr>
      </w:pPr>
    </w:p>
    <w:p w:rsidR="008114CC" w:rsidRPr="008114CC" w:rsidRDefault="008114CC" w:rsidP="008114CC">
      <w:pPr>
        <w:spacing w:line="276" w:lineRule="auto"/>
        <w:rPr>
          <w:rFonts w:cs="Arial"/>
          <w:b/>
          <w:szCs w:val="20"/>
        </w:rPr>
      </w:pPr>
      <w:r w:rsidRPr="008114CC">
        <w:rPr>
          <w:rFonts w:cs="Arial"/>
          <w:b/>
          <w:lang w:val="en-US"/>
        </w:rPr>
        <w:t>ARTEMIS Industry Association contact person:</w:t>
      </w:r>
      <w:r w:rsidRPr="008114CC">
        <w:rPr>
          <w:rFonts w:cs="Arial"/>
          <w:b/>
          <w:szCs w:val="20"/>
        </w:rPr>
        <w:t xml:space="preserve"> </w:t>
      </w:r>
    </w:p>
    <w:p w:rsidR="008114CC" w:rsidRPr="00792EF4" w:rsidRDefault="008114CC" w:rsidP="008114CC">
      <w:pPr>
        <w:spacing w:line="276" w:lineRule="auto"/>
        <w:rPr>
          <w:rFonts w:cs="Arial"/>
          <w:szCs w:val="20"/>
          <w:lang w:val="nl-NL"/>
        </w:rPr>
      </w:pPr>
      <w:r w:rsidRPr="00792EF4">
        <w:rPr>
          <w:rFonts w:cs="Arial"/>
          <w:szCs w:val="20"/>
          <w:lang w:val="nl-NL"/>
        </w:rPr>
        <w:t xml:space="preserve">Iris Hamelink, Tel: +31 88 003 6188, </w:t>
      </w:r>
      <w:hyperlink r:id="rId9" w:history="1">
        <w:r w:rsidRPr="00792EF4">
          <w:rPr>
            <w:rStyle w:val="Hyperlink"/>
            <w:rFonts w:cs="Arial"/>
            <w:lang w:val="nl-NL"/>
          </w:rPr>
          <w:t>iris.hamelink@artemis.ia.eu</w:t>
        </w:r>
      </w:hyperlink>
    </w:p>
    <w:p w:rsidR="008114CC" w:rsidRPr="00792EF4" w:rsidRDefault="008114CC" w:rsidP="008114CC">
      <w:pPr>
        <w:pStyle w:val="BodyText"/>
        <w:spacing w:after="0" w:line="276" w:lineRule="auto"/>
        <w:rPr>
          <w:rFonts w:cs="Arial"/>
          <w:b/>
          <w:szCs w:val="20"/>
          <w:lang w:val="nl-NL"/>
        </w:rPr>
      </w:pPr>
    </w:p>
    <w:p w:rsidR="008114CC" w:rsidRPr="00792EF4" w:rsidRDefault="008114CC" w:rsidP="008114CC">
      <w:pPr>
        <w:pStyle w:val="BodyText"/>
        <w:pBdr>
          <w:bottom w:val="single" w:sz="4" w:space="1" w:color="auto"/>
        </w:pBdr>
        <w:spacing w:after="0" w:line="276" w:lineRule="auto"/>
        <w:rPr>
          <w:rFonts w:cs="Arial"/>
        </w:rPr>
      </w:pPr>
      <w:r w:rsidRPr="008114CC">
        <w:rPr>
          <w:rFonts w:cs="Arial"/>
          <w:b/>
          <w:szCs w:val="20"/>
        </w:rPr>
        <w:t>ITEA Contact person:</w:t>
      </w:r>
      <w:r w:rsidRPr="008114CC">
        <w:rPr>
          <w:rFonts w:cs="Arial"/>
          <w:szCs w:val="20"/>
        </w:rPr>
        <w:br/>
        <w:t xml:space="preserve">Kay van Ham, Tel: +31 88 003 6136, </w:t>
      </w:r>
      <w:hyperlink r:id="rId10" w:history="1">
        <w:r w:rsidR="00AC5AA3" w:rsidRPr="00792EF4">
          <w:rPr>
            <w:rStyle w:val="Hyperlink"/>
            <w:rFonts w:cs="Arial"/>
            <w:szCs w:val="20"/>
            <w:lang w:eastAsia="nl-NL"/>
          </w:rPr>
          <w:t>kay.van.ham@itea3.org</w:t>
        </w:r>
      </w:hyperlink>
      <w:r w:rsidR="00AC5AA3" w:rsidRPr="00792EF4">
        <w:rPr>
          <w:rFonts w:cs="Arial"/>
        </w:rPr>
        <w:t xml:space="preserve"> </w:t>
      </w:r>
    </w:p>
    <w:p w:rsidR="00A20A22" w:rsidRPr="00792EF4" w:rsidRDefault="00A20A22" w:rsidP="008114CC">
      <w:pPr>
        <w:pStyle w:val="BodyText"/>
        <w:pBdr>
          <w:bottom w:val="single" w:sz="4" w:space="1" w:color="auto"/>
        </w:pBdr>
        <w:spacing w:after="0" w:line="276" w:lineRule="auto"/>
        <w:rPr>
          <w:rFonts w:cs="Arial"/>
        </w:rPr>
      </w:pPr>
    </w:p>
    <w:p w:rsidR="008114CC" w:rsidRPr="008114CC" w:rsidRDefault="008114CC">
      <w:pPr>
        <w:spacing w:line="276" w:lineRule="auto"/>
        <w:rPr>
          <w:rFonts w:cs="Arial"/>
        </w:rPr>
      </w:pPr>
      <w:r w:rsidRPr="008114CC">
        <w:rPr>
          <w:rFonts w:cs="Arial"/>
        </w:rPr>
        <w:br w:type="page"/>
      </w:r>
    </w:p>
    <w:p w:rsidR="008114CC" w:rsidRPr="008114CC" w:rsidRDefault="008114CC" w:rsidP="008114CC">
      <w:pPr>
        <w:pStyle w:val="BodyText"/>
        <w:rPr>
          <w:rFonts w:cs="Arial"/>
          <w:b/>
        </w:rPr>
      </w:pPr>
      <w:r w:rsidRPr="008114CC">
        <w:rPr>
          <w:rFonts w:cs="Arial"/>
          <w:b/>
        </w:rPr>
        <w:lastRenderedPageBreak/>
        <w:t>ABOUT ARTEMIS Industry Association</w:t>
      </w:r>
    </w:p>
    <w:p w:rsidR="008114CC" w:rsidRPr="008114CC" w:rsidRDefault="008114CC" w:rsidP="008114CC">
      <w:pPr>
        <w:pStyle w:val="BodyText"/>
      </w:pPr>
      <w:r w:rsidRPr="008114CC">
        <w:t>ARTEMIS Industry Association strives for a leading position of Europe in Embedded Intelligence. The Association is a membership organization for the European R&amp;I actors with more than 180 members and associates from all over Europe. The multidisciplinary nature of the membership provides an excellent network for the exchange of technology ideas, cross-domain fertilisation, as well as for</w:t>
      </w:r>
      <w:r>
        <w:t xml:space="preserve"> </w:t>
      </w:r>
      <w:r w:rsidRPr="008114CC">
        <w:t>large innovation initiatives.</w:t>
      </w:r>
    </w:p>
    <w:p w:rsidR="008114CC" w:rsidRPr="008114CC" w:rsidRDefault="008114CC" w:rsidP="008114CC">
      <w:pPr>
        <w:pStyle w:val="BodyText"/>
      </w:pPr>
      <w:r w:rsidRPr="008114CC">
        <w:t>ARTEMIS Industry Association believes that there are no sharp delineations between technologies, and that such technologies should not be considered in splendid isolation. These areas together will allow the rise of new innovative businesses that support the opportunities for value creation in several sectors that Embedded Intelligence creates. In an industrial context Cyber-Physical Systems encompasses a wider class of systems than Embedded Systems in their most narrow definition. Therefore, ARTEMIS-IA distinguishes three focus areas that together create this wider industrial context of Embedded Intelligence:</w:t>
      </w:r>
    </w:p>
    <w:p w:rsidR="008114CC" w:rsidRPr="008114CC" w:rsidRDefault="008114CC" w:rsidP="008114CC">
      <w:pPr>
        <w:pStyle w:val="BodyText"/>
        <w:rPr>
          <w:rFonts w:cs="Arial"/>
        </w:rPr>
      </w:pPr>
      <w:r w:rsidRPr="008114CC">
        <w:rPr>
          <w:rFonts w:cs="Arial"/>
        </w:rPr>
        <w:t>&gt; Embedded and Cyber-Physical Systems,</w:t>
      </w:r>
    </w:p>
    <w:p w:rsidR="008114CC" w:rsidRPr="008114CC" w:rsidRDefault="008114CC" w:rsidP="008114CC">
      <w:pPr>
        <w:pStyle w:val="BodyText"/>
        <w:rPr>
          <w:rFonts w:cs="Arial"/>
        </w:rPr>
      </w:pPr>
      <w:r w:rsidRPr="008114CC">
        <w:rPr>
          <w:rFonts w:cs="Arial"/>
        </w:rPr>
        <w:t>&gt;Internet of Things,</w:t>
      </w:r>
    </w:p>
    <w:p w:rsidR="008114CC" w:rsidRPr="008114CC" w:rsidRDefault="008114CC" w:rsidP="008114CC">
      <w:pPr>
        <w:pStyle w:val="BodyText"/>
        <w:rPr>
          <w:rFonts w:cs="Arial"/>
        </w:rPr>
      </w:pPr>
      <w:r w:rsidRPr="008114CC">
        <w:rPr>
          <w:rFonts w:cs="Arial"/>
        </w:rPr>
        <w:t>&gt; Digital Platforms.</w:t>
      </w:r>
    </w:p>
    <w:p w:rsidR="008114CC" w:rsidRDefault="008114CC" w:rsidP="008114CC">
      <w:pPr>
        <w:pStyle w:val="BodyText"/>
        <w:rPr>
          <w:rFonts w:cs="Arial"/>
        </w:rPr>
      </w:pPr>
      <w:r w:rsidRPr="008114CC">
        <w:rPr>
          <w:rFonts w:cs="Arial"/>
        </w:rPr>
        <w:t>As private partner in ECSEL Joint Undertaking, ARTEMIS-IA supports formation of consortia and initiation of project proposals for joint collaboration and creates the meeting place where key industry players and other R&amp;D&amp;I actors identify strategic high priority topics for collaborative R&amp;I projects.</w:t>
      </w:r>
    </w:p>
    <w:p w:rsidR="008114CC" w:rsidRDefault="008114CC" w:rsidP="008114CC">
      <w:pPr>
        <w:pStyle w:val="BodyText"/>
        <w:rPr>
          <w:rFonts w:cs="Arial"/>
        </w:rPr>
      </w:pPr>
    </w:p>
    <w:p w:rsidR="008114CC" w:rsidRPr="008114CC" w:rsidRDefault="008114CC" w:rsidP="008114CC">
      <w:pPr>
        <w:pStyle w:val="BodyText"/>
        <w:rPr>
          <w:rFonts w:cs="Arial"/>
        </w:rPr>
      </w:pPr>
      <w:r w:rsidRPr="008114CC">
        <w:rPr>
          <w:rFonts w:cs="Arial"/>
        </w:rPr>
        <w:t>More information about ARTEMIS:</w:t>
      </w:r>
    </w:p>
    <w:p w:rsidR="008114CC" w:rsidRDefault="008B7075" w:rsidP="008114CC">
      <w:pPr>
        <w:pStyle w:val="BodyText"/>
        <w:rPr>
          <w:rFonts w:cs="Arial"/>
        </w:rPr>
      </w:pPr>
      <w:hyperlink r:id="rId11" w:history="1">
        <w:r w:rsidR="008114CC" w:rsidRPr="004F0E04">
          <w:rPr>
            <w:rStyle w:val="Hyperlink"/>
            <w:rFonts w:cs="Arial"/>
          </w:rPr>
          <w:t>www.artemis-ia.eu</w:t>
        </w:r>
      </w:hyperlink>
      <w:r w:rsidR="008114CC">
        <w:rPr>
          <w:rFonts w:cs="Arial"/>
        </w:rPr>
        <w:t xml:space="preserve"> </w:t>
      </w:r>
      <w:r w:rsidR="008114CC" w:rsidRPr="008114CC">
        <w:rPr>
          <w:rFonts w:cs="Arial"/>
        </w:rPr>
        <w:t xml:space="preserve">| </w:t>
      </w:r>
      <w:hyperlink r:id="rId12" w:history="1">
        <w:r w:rsidR="008114CC" w:rsidRPr="004F0E04">
          <w:rPr>
            <w:rStyle w:val="Hyperlink"/>
            <w:rFonts w:cs="Arial"/>
          </w:rPr>
          <w:t>www.ecsel.eu</w:t>
        </w:r>
      </w:hyperlink>
      <w:r w:rsidR="008114CC">
        <w:rPr>
          <w:rFonts w:cs="Arial"/>
        </w:rPr>
        <w:t xml:space="preserve"> </w:t>
      </w:r>
    </w:p>
    <w:p w:rsidR="00A20A22" w:rsidRDefault="00A20A22" w:rsidP="008114CC">
      <w:pPr>
        <w:pStyle w:val="BodyText"/>
        <w:rPr>
          <w:rFonts w:cs="Arial"/>
        </w:rPr>
      </w:pPr>
    </w:p>
    <w:p w:rsidR="00A20A22" w:rsidRDefault="00A20A22" w:rsidP="008114CC">
      <w:pPr>
        <w:pStyle w:val="BodyText"/>
        <w:rPr>
          <w:rFonts w:cs="Arial"/>
        </w:rPr>
      </w:pPr>
      <w:r>
        <w:rPr>
          <w:noProof/>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187450" cy="9949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TEMIS-IA_RGB_300dp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7450" cy="994984"/>
                    </a:xfrm>
                    <a:prstGeom prst="rect">
                      <a:avLst/>
                    </a:prstGeom>
                  </pic:spPr>
                </pic:pic>
              </a:graphicData>
            </a:graphic>
          </wp:anchor>
        </w:drawing>
      </w:r>
    </w:p>
    <w:p w:rsidR="008114CC" w:rsidRDefault="008114CC">
      <w:pPr>
        <w:spacing w:line="276" w:lineRule="auto"/>
        <w:rPr>
          <w:rFonts w:cs="Arial"/>
        </w:rPr>
      </w:pPr>
      <w:r>
        <w:rPr>
          <w:rFonts w:cs="Arial"/>
        </w:rPr>
        <w:br w:type="page"/>
      </w:r>
    </w:p>
    <w:p w:rsidR="008114CC" w:rsidRPr="00A20A22" w:rsidRDefault="008114CC" w:rsidP="008114CC">
      <w:pPr>
        <w:pStyle w:val="BodyText"/>
        <w:rPr>
          <w:rFonts w:cs="Arial"/>
          <w:b/>
        </w:rPr>
      </w:pPr>
      <w:r w:rsidRPr="00A20A22">
        <w:rPr>
          <w:rFonts w:cs="Arial"/>
          <w:b/>
        </w:rPr>
        <w:lastRenderedPageBreak/>
        <w:t>ABOUT ITEA</w:t>
      </w:r>
    </w:p>
    <w:p w:rsidR="008114CC" w:rsidRPr="008114CC" w:rsidRDefault="008114CC" w:rsidP="008114CC">
      <w:pPr>
        <w:pStyle w:val="BodyText"/>
        <w:rPr>
          <w:rFonts w:cs="Arial"/>
        </w:rPr>
      </w:pPr>
      <w:r w:rsidRPr="008114CC">
        <w:rPr>
          <w:rFonts w:cs="Arial"/>
        </w:rPr>
        <w:t>ITEA is the EUREKA Cluster programme supporting</w:t>
      </w:r>
      <w:r>
        <w:rPr>
          <w:rFonts w:cs="Arial"/>
        </w:rPr>
        <w:t xml:space="preserve"> </w:t>
      </w:r>
      <w:r w:rsidRPr="008114CC">
        <w:rPr>
          <w:rFonts w:cs="Arial"/>
        </w:rPr>
        <w:t>innovative, industry-driven, pre-competitive R&amp;D projects in</w:t>
      </w:r>
      <w:r>
        <w:rPr>
          <w:rFonts w:cs="Arial"/>
        </w:rPr>
        <w:t xml:space="preserve"> </w:t>
      </w:r>
      <w:r w:rsidRPr="008114CC">
        <w:rPr>
          <w:rFonts w:cs="Arial"/>
        </w:rPr>
        <w:t>the area of Software-intensive Systems &amp; Services (</w:t>
      </w:r>
      <w:proofErr w:type="spellStart"/>
      <w:r w:rsidRPr="008114CC">
        <w:rPr>
          <w:rFonts w:cs="Arial"/>
        </w:rPr>
        <w:t>SiSS</w:t>
      </w:r>
      <w:proofErr w:type="spellEnd"/>
      <w:r w:rsidRPr="008114CC">
        <w:rPr>
          <w:rFonts w:cs="Arial"/>
        </w:rPr>
        <w:t xml:space="preserve">). </w:t>
      </w:r>
      <w:proofErr w:type="spellStart"/>
      <w:r w:rsidRPr="008114CC">
        <w:rPr>
          <w:rFonts w:cs="Arial"/>
        </w:rPr>
        <w:t>SiSS</w:t>
      </w:r>
      <w:proofErr w:type="spellEnd"/>
      <w:r>
        <w:rPr>
          <w:rFonts w:cs="Arial"/>
        </w:rPr>
        <w:t xml:space="preserve"> </w:t>
      </w:r>
      <w:r w:rsidRPr="008114CC">
        <w:rPr>
          <w:rFonts w:cs="Arial"/>
        </w:rPr>
        <w:t>are a key driver of innovation in Europe’s most competitive</w:t>
      </w:r>
      <w:r>
        <w:rPr>
          <w:rFonts w:cs="Arial"/>
        </w:rPr>
        <w:t xml:space="preserve"> </w:t>
      </w:r>
      <w:r w:rsidRPr="008114CC">
        <w:rPr>
          <w:rFonts w:cs="Arial"/>
        </w:rPr>
        <w:t>industries, such as automotive, communications, healthcare</w:t>
      </w:r>
      <w:r>
        <w:rPr>
          <w:rFonts w:cs="Arial"/>
        </w:rPr>
        <w:t xml:space="preserve"> </w:t>
      </w:r>
      <w:r w:rsidRPr="008114CC">
        <w:rPr>
          <w:rFonts w:cs="Arial"/>
        </w:rPr>
        <w:t>and aerospace.</w:t>
      </w:r>
    </w:p>
    <w:p w:rsidR="008114CC" w:rsidRPr="008114CC" w:rsidRDefault="008114CC" w:rsidP="008114CC">
      <w:pPr>
        <w:pStyle w:val="BodyText"/>
        <w:rPr>
          <w:rFonts w:cs="Arial"/>
        </w:rPr>
      </w:pPr>
      <w:r w:rsidRPr="008114CC">
        <w:rPr>
          <w:rFonts w:cs="Arial"/>
        </w:rPr>
        <w:t>There is a wide consensus that from now to 2030 change and</w:t>
      </w:r>
      <w:r w:rsidR="00A20A22">
        <w:rPr>
          <w:rFonts w:cs="Arial"/>
        </w:rPr>
        <w:t xml:space="preserve"> </w:t>
      </w:r>
      <w:r w:rsidRPr="008114CC">
        <w:rPr>
          <w:rFonts w:cs="Arial"/>
        </w:rPr>
        <w:t>disruption will be permanent features in society, with the way</w:t>
      </w:r>
      <w:r w:rsidR="00A20A22">
        <w:rPr>
          <w:rFonts w:cs="Arial"/>
        </w:rPr>
        <w:t xml:space="preserve"> </w:t>
      </w:r>
      <w:r w:rsidRPr="008114CC">
        <w:rPr>
          <w:rFonts w:cs="Arial"/>
        </w:rPr>
        <w:t>of living and doing business becoming fundamentally different</w:t>
      </w:r>
      <w:r w:rsidR="00A20A22">
        <w:rPr>
          <w:rFonts w:cs="Arial"/>
        </w:rPr>
        <w:t xml:space="preserve"> </w:t>
      </w:r>
      <w:r w:rsidRPr="008114CC">
        <w:rPr>
          <w:rFonts w:cs="Arial"/>
        </w:rPr>
        <w:t>from what it is today. Digital Technology has a major role to</w:t>
      </w:r>
      <w:r w:rsidR="00A20A22">
        <w:rPr>
          <w:rFonts w:cs="Arial"/>
        </w:rPr>
        <w:t xml:space="preserve"> </w:t>
      </w:r>
      <w:r w:rsidRPr="008114CC">
        <w:rPr>
          <w:rFonts w:cs="Arial"/>
        </w:rPr>
        <w:t>play in mastering the changes. And it is within this domain</w:t>
      </w:r>
      <w:r w:rsidR="00A20A22">
        <w:rPr>
          <w:rFonts w:cs="Arial"/>
        </w:rPr>
        <w:t xml:space="preserve"> </w:t>
      </w:r>
      <w:r w:rsidRPr="008114CC">
        <w:rPr>
          <w:rFonts w:cs="Arial"/>
        </w:rPr>
        <w:t>of Digital Technology that ITEA is addressing innovation in</w:t>
      </w:r>
      <w:r w:rsidR="00A20A22">
        <w:rPr>
          <w:rFonts w:cs="Arial"/>
        </w:rPr>
        <w:t xml:space="preserve"> </w:t>
      </w:r>
      <w:r w:rsidRPr="008114CC">
        <w:rPr>
          <w:rFonts w:cs="Arial"/>
        </w:rPr>
        <w:t>Software, IT Services, Internal IT and Embedded Software,</w:t>
      </w:r>
      <w:r w:rsidR="00A20A22">
        <w:rPr>
          <w:rFonts w:cs="Arial"/>
        </w:rPr>
        <w:t xml:space="preserve"> </w:t>
      </w:r>
      <w:r w:rsidRPr="008114CC">
        <w:rPr>
          <w:rFonts w:cs="Arial"/>
        </w:rPr>
        <w:t>collectively denoted as ‘Software innovation’. For Europe, an</w:t>
      </w:r>
      <w:r w:rsidR="00A20A22">
        <w:rPr>
          <w:rFonts w:cs="Arial"/>
        </w:rPr>
        <w:t xml:space="preserve"> </w:t>
      </w:r>
      <w:r w:rsidRPr="008114CC">
        <w:rPr>
          <w:rFonts w:cs="Arial"/>
        </w:rPr>
        <w:t>industry strong in Software Innovation is a prerequisite for</w:t>
      </w:r>
      <w:r w:rsidR="00A20A22">
        <w:rPr>
          <w:rFonts w:cs="Arial"/>
        </w:rPr>
        <w:t xml:space="preserve"> </w:t>
      </w:r>
      <w:r w:rsidRPr="008114CC">
        <w:rPr>
          <w:rFonts w:cs="Arial"/>
        </w:rPr>
        <w:t>maintaining global competitiveness and in securing high</w:t>
      </w:r>
      <w:r w:rsidR="00A20A22">
        <w:rPr>
          <w:rFonts w:cs="Arial"/>
        </w:rPr>
        <w:t>-</w:t>
      </w:r>
      <w:r w:rsidRPr="008114CC">
        <w:rPr>
          <w:rFonts w:cs="Arial"/>
        </w:rPr>
        <w:t>value</w:t>
      </w:r>
      <w:r w:rsidR="00A20A22">
        <w:rPr>
          <w:rFonts w:cs="Arial"/>
        </w:rPr>
        <w:t xml:space="preserve"> </w:t>
      </w:r>
      <w:r w:rsidRPr="008114CC">
        <w:rPr>
          <w:rFonts w:cs="Arial"/>
        </w:rPr>
        <w:t>jobs in Digital Technology and in other, more traditional</w:t>
      </w:r>
      <w:r w:rsidR="00A20A22">
        <w:rPr>
          <w:rFonts w:cs="Arial"/>
        </w:rPr>
        <w:t xml:space="preserve"> </w:t>
      </w:r>
      <w:r w:rsidRPr="008114CC">
        <w:rPr>
          <w:rFonts w:cs="Arial"/>
        </w:rPr>
        <w:t>industries that are dependent on Digital Technology.</w:t>
      </w:r>
    </w:p>
    <w:p w:rsidR="008114CC" w:rsidRPr="008114CC" w:rsidRDefault="008114CC" w:rsidP="008114CC">
      <w:pPr>
        <w:pStyle w:val="BodyText"/>
        <w:rPr>
          <w:rFonts w:cs="Arial"/>
        </w:rPr>
      </w:pPr>
      <w:r w:rsidRPr="008114CC">
        <w:rPr>
          <w:rFonts w:cs="Arial"/>
        </w:rPr>
        <w:t>ITEA stimulates projects in an open community of large</w:t>
      </w:r>
      <w:r w:rsidR="00A20A22">
        <w:rPr>
          <w:rFonts w:cs="Arial"/>
        </w:rPr>
        <w:t xml:space="preserve"> </w:t>
      </w:r>
      <w:r w:rsidRPr="008114CC">
        <w:rPr>
          <w:rFonts w:cs="Arial"/>
        </w:rPr>
        <w:t>industry, SMEs, universities, research institutes and user</w:t>
      </w:r>
      <w:r w:rsidR="00A20A22">
        <w:rPr>
          <w:rFonts w:cs="Arial"/>
        </w:rPr>
        <w:t xml:space="preserve"> </w:t>
      </w:r>
      <w:r w:rsidRPr="008114CC">
        <w:rPr>
          <w:rFonts w:cs="Arial"/>
        </w:rPr>
        <w:t>organisations. As ITEA is a EUREKA Cluster, the community</w:t>
      </w:r>
      <w:r w:rsidR="00A20A22">
        <w:rPr>
          <w:rFonts w:cs="Arial"/>
        </w:rPr>
        <w:t xml:space="preserve"> </w:t>
      </w:r>
      <w:r w:rsidRPr="008114CC">
        <w:rPr>
          <w:rFonts w:cs="Arial"/>
        </w:rPr>
        <w:t>is founded in Europe based on the EUREKA principles and is</w:t>
      </w:r>
      <w:r w:rsidR="00A20A22">
        <w:rPr>
          <w:rFonts w:cs="Arial"/>
        </w:rPr>
        <w:t xml:space="preserve"> </w:t>
      </w:r>
      <w:r w:rsidRPr="008114CC">
        <w:rPr>
          <w:rFonts w:cs="Arial"/>
        </w:rPr>
        <w:t>open to participants worldwide.</w:t>
      </w:r>
    </w:p>
    <w:p w:rsidR="00A20A22" w:rsidRDefault="008114CC" w:rsidP="008114CC">
      <w:pPr>
        <w:pStyle w:val="BodyText"/>
        <w:rPr>
          <w:rFonts w:cs="Arial"/>
        </w:rPr>
      </w:pPr>
      <w:r w:rsidRPr="008114CC">
        <w:rPr>
          <w:rFonts w:cs="Arial"/>
        </w:rPr>
        <w:t>Each year, ITEA issues a Call for projects starting with a two</w:t>
      </w:r>
      <w:r w:rsidR="00A20A22">
        <w:rPr>
          <w:rFonts w:cs="Arial"/>
        </w:rPr>
        <w:t>-</w:t>
      </w:r>
      <w:r w:rsidRPr="008114CC">
        <w:rPr>
          <w:rFonts w:cs="Arial"/>
        </w:rPr>
        <w:t>day</w:t>
      </w:r>
      <w:r w:rsidR="00A20A22">
        <w:rPr>
          <w:rFonts w:cs="Arial"/>
        </w:rPr>
        <w:t xml:space="preserve"> </w:t>
      </w:r>
      <w:r w:rsidRPr="008114CC">
        <w:rPr>
          <w:rFonts w:cs="Arial"/>
        </w:rPr>
        <w:t>brokerage event. Each Call follows a two-step procedure,</w:t>
      </w:r>
      <w:r w:rsidR="00A20A22">
        <w:rPr>
          <w:rFonts w:cs="Arial"/>
        </w:rPr>
        <w:t xml:space="preserve"> </w:t>
      </w:r>
      <w:r w:rsidRPr="008114CC">
        <w:rPr>
          <w:rFonts w:cs="Arial"/>
        </w:rPr>
        <w:t>in which the quality of the project proposal is evaluated and</w:t>
      </w:r>
      <w:r w:rsidR="00A20A22">
        <w:rPr>
          <w:rFonts w:cs="Arial"/>
        </w:rPr>
        <w:t xml:space="preserve"> </w:t>
      </w:r>
      <w:r w:rsidRPr="008114CC">
        <w:rPr>
          <w:rFonts w:cs="Arial"/>
        </w:rPr>
        <w:t>improved, finally leading to a selection of high quality project</w:t>
      </w:r>
      <w:r w:rsidR="00A20A22">
        <w:rPr>
          <w:rFonts w:cs="Arial"/>
        </w:rPr>
        <w:t xml:space="preserve"> </w:t>
      </w:r>
      <w:r w:rsidRPr="008114CC">
        <w:rPr>
          <w:rFonts w:cs="Arial"/>
        </w:rPr>
        <w:t>proposals that receive the official ITEA label.</w:t>
      </w:r>
      <w:r>
        <w:rPr>
          <w:rFonts w:cs="Arial"/>
        </w:rPr>
        <w:t xml:space="preserve"> </w:t>
      </w:r>
    </w:p>
    <w:p w:rsidR="008114CC" w:rsidRPr="008114CC" w:rsidRDefault="008114CC" w:rsidP="008114CC">
      <w:pPr>
        <w:pStyle w:val="BodyText"/>
        <w:rPr>
          <w:rFonts w:cs="Arial"/>
        </w:rPr>
      </w:pPr>
      <w:r w:rsidRPr="008114CC">
        <w:rPr>
          <w:rFonts w:cs="Arial"/>
        </w:rPr>
        <w:t>ITEA’s mission is to be the recognised partner for European</w:t>
      </w:r>
      <w:r w:rsidR="00A20A22">
        <w:rPr>
          <w:rFonts w:cs="Arial"/>
        </w:rPr>
        <w:t xml:space="preserve"> </w:t>
      </w:r>
      <w:r w:rsidRPr="008114CC">
        <w:rPr>
          <w:rFonts w:cs="Arial"/>
        </w:rPr>
        <w:t>industry, optimising support for companies and R&amp;D actors</w:t>
      </w:r>
      <w:r w:rsidR="00A20A22">
        <w:rPr>
          <w:rFonts w:cs="Arial"/>
        </w:rPr>
        <w:t xml:space="preserve"> </w:t>
      </w:r>
      <w:r w:rsidRPr="008114CC">
        <w:rPr>
          <w:rFonts w:cs="Arial"/>
        </w:rPr>
        <w:t>active in ITEA projects in the area of SISS, thus making</w:t>
      </w:r>
      <w:r w:rsidR="00A20A22">
        <w:rPr>
          <w:rFonts w:cs="Arial"/>
        </w:rPr>
        <w:t xml:space="preserve"> </w:t>
      </w:r>
      <w:r w:rsidRPr="008114CC">
        <w:rPr>
          <w:rFonts w:cs="Arial"/>
        </w:rPr>
        <w:t>best use of funding made available by the ITEA supporting</w:t>
      </w:r>
      <w:r w:rsidR="00A20A22">
        <w:rPr>
          <w:rFonts w:cs="Arial"/>
        </w:rPr>
        <w:t xml:space="preserve"> </w:t>
      </w:r>
      <w:r w:rsidRPr="008114CC">
        <w:rPr>
          <w:rFonts w:cs="Arial"/>
        </w:rPr>
        <w:t>countries. Following the EUREKA structure, each ITEA</w:t>
      </w:r>
      <w:r w:rsidR="00A20A22">
        <w:rPr>
          <w:rFonts w:cs="Arial"/>
        </w:rPr>
        <w:t xml:space="preserve"> </w:t>
      </w:r>
      <w:r w:rsidRPr="008114CC">
        <w:rPr>
          <w:rFonts w:cs="Arial"/>
        </w:rPr>
        <w:t>project partner can apply for national funding in their own</w:t>
      </w:r>
      <w:r w:rsidR="00A20A22">
        <w:rPr>
          <w:rFonts w:cs="Arial"/>
        </w:rPr>
        <w:t xml:space="preserve"> </w:t>
      </w:r>
      <w:r w:rsidRPr="008114CC">
        <w:rPr>
          <w:rFonts w:cs="Arial"/>
        </w:rPr>
        <w:t>country – allowing a project idea to attract funding from all</w:t>
      </w:r>
      <w:r w:rsidR="00A20A22">
        <w:rPr>
          <w:rFonts w:cs="Arial"/>
        </w:rPr>
        <w:t xml:space="preserve"> </w:t>
      </w:r>
      <w:r w:rsidRPr="008114CC">
        <w:rPr>
          <w:rFonts w:cs="Arial"/>
        </w:rPr>
        <w:t>participating countries.</w:t>
      </w:r>
    </w:p>
    <w:p w:rsidR="00A20A22" w:rsidRDefault="00A20A22" w:rsidP="008114CC">
      <w:pPr>
        <w:pStyle w:val="BodyText"/>
        <w:rPr>
          <w:rFonts w:cs="Arial"/>
        </w:rPr>
      </w:pPr>
    </w:p>
    <w:p w:rsidR="008114CC" w:rsidRPr="008114CC" w:rsidRDefault="008114CC" w:rsidP="008114CC">
      <w:pPr>
        <w:pStyle w:val="BodyText"/>
        <w:rPr>
          <w:rFonts w:cs="Arial"/>
        </w:rPr>
      </w:pPr>
      <w:r w:rsidRPr="008114CC">
        <w:rPr>
          <w:rFonts w:cs="Arial"/>
        </w:rPr>
        <w:t>More information:</w:t>
      </w:r>
    </w:p>
    <w:p w:rsidR="008114CC" w:rsidRDefault="008B7075" w:rsidP="008114CC">
      <w:pPr>
        <w:pStyle w:val="BodyText"/>
        <w:rPr>
          <w:rFonts w:cs="Arial"/>
        </w:rPr>
      </w:pPr>
      <w:hyperlink r:id="rId14" w:history="1">
        <w:r w:rsidR="00A20A22" w:rsidRPr="004F0E04">
          <w:rPr>
            <w:rStyle w:val="Hyperlink"/>
            <w:rFonts w:cs="Arial"/>
          </w:rPr>
          <w:t>https://itea3.org</w:t>
        </w:r>
      </w:hyperlink>
      <w:r w:rsidR="00A20A22">
        <w:rPr>
          <w:rFonts w:cs="Arial"/>
        </w:rPr>
        <w:t xml:space="preserve">  </w:t>
      </w:r>
    </w:p>
    <w:p w:rsidR="00A20A22" w:rsidRDefault="00A20A22" w:rsidP="008114CC">
      <w:pPr>
        <w:pStyle w:val="BodyText"/>
        <w:rPr>
          <w:rFonts w:cs="Arial"/>
        </w:rPr>
      </w:pPr>
    </w:p>
    <w:p w:rsidR="00A20A22" w:rsidRPr="008114CC" w:rsidRDefault="00A20A22" w:rsidP="008114CC">
      <w:pPr>
        <w:pStyle w:val="BodyText"/>
        <w:rPr>
          <w:rFonts w:cs="Arial"/>
        </w:rPr>
      </w:pPr>
      <w:r>
        <w:rPr>
          <w:noProof/>
          <w:lang w:val="en-US"/>
        </w:rPr>
        <w:drawing>
          <wp:anchor distT="0" distB="0" distL="114300" distR="114300" simplePos="0" relativeHeight="251661312" behindDoc="1" locked="0" layoutInCell="1" allowOverlap="1">
            <wp:simplePos x="0" y="0"/>
            <wp:positionH relativeFrom="page">
              <wp:posOffset>899795</wp:posOffset>
            </wp:positionH>
            <wp:positionV relativeFrom="page">
              <wp:posOffset>5750560</wp:posOffset>
            </wp:positionV>
            <wp:extent cx="2152650" cy="590550"/>
            <wp:effectExtent l="0" t="0" r="0" b="0"/>
            <wp:wrapNone/>
            <wp:docPr id="4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ea3_templ_base_word-top.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537" t="24210" r="66983" b="26842"/>
                    <a:stretch/>
                  </pic:blipFill>
                  <pic:spPr bwMode="auto">
                    <a:xfrm>
                      <a:off x="0" y="0"/>
                      <a:ext cx="2152650" cy="590550"/>
                    </a:xfrm>
                    <a:prstGeom prst="rect">
                      <a:avLst/>
                    </a:prstGeom>
                    <a:noFill/>
                    <a:ln>
                      <a:noFill/>
                    </a:ln>
                    <a:extLst>
                      <a:ext uri="{53640926-AAD7-44D8-BBD7-CCE9431645EC}">
                        <a14:shadowObscured xmlns:a14="http://schemas.microsoft.com/office/drawing/2010/main"/>
                      </a:ext>
                    </a:extLst>
                  </pic:spPr>
                </pic:pic>
              </a:graphicData>
            </a:graphic>
          </wp:anchor>
        </w:drawing>
      </w:r>
    </w:p>
    <w:sectPr w:rsidR="00A20A22" w:rsidRPr="008114CC" w:rsidSect="00713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15A2C"/>
    <w:multiLevelType w:val="hybridMultilevel"/>
    <w:tmpl w:val="3806BCCC"/>
    <w:lvl w:ilvl="0" w:tplc="87203F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786B9A"/>
    <w:multiLevelType w:val="hybridMultilevel"/>
    <w:tmpl w:val="03A407A0"/>
    <w:lvl w:ilvl="0" w:tplc="CF8CE696">
      <w:start w:val="1"/>
      <w:numFmt w:val="bullet"/>
      <w:lvlText w:val=""/>
      <w:lvlJc w:val="left"/>
      <w:pPr>
        <w:ind w:left="720" w:hanging="360"/>
      </w:pPr>
      <w:rPr>
        <w:rFonts w:ascii="Symbol" w:eastAsia="Times New Roman" w:hAnsi="Symbol" w:cstheme="minorHAnsi" w:hint="default"/>
      </w:rPr>
    </w:lvl>
    <w:lvl w:ilvl="1" w:tplc="04130003">
      <w:start w:val="1"/>
      <w:numFmt w:val="bullet"/>
      <w:lvlText w:val="o"/>
      <w:lvlJc w:val="left"/>
      <w:pPr>
        <w:ind w:left="720" w:hanging="360"/>
      </w:pPr>
      <w:rPr>
        <w:rFonts w:ascii="Courier New" w:hAnsi="Courier New" w:cs="Courier New" w:hint="default"/>
      </w:rPr>
    </w:lvl>
    <w:lvl w:ilvl="2" w:tplc="04130005">
      <w:start w:val="1"/>
      <w:numFmt w:val="bullet"/>
      <w:lvlText w:val=""/>
      <w:lvlJc w:val="left"/>
      <w:pPr>
        <w:ind w:left="1440" w:hanging="360"/>
      </w:pPr>
      <w:rPr>
        <w:rFonts w:ascii="Wingdings" w:hAnsi="Wingdings" w:hint="default"/>
      </w:rPr>
    </w:lvl>
    <w:lvl w:ilvl="3" w:tplc="04130001">
      <w:start w:val="1"/>
      <w:numFmt w:val="bullet"/>
      <w:lvlText w:val=""/>
      <w:lvlJc w:val="left"/>
      <w:pPr>
        <w:ind w:left="2160" w:hanging="360"/>
      </w:pPr>
      <w:rPr>
        <w:rFonts w:ascii="Symbol" w:hAnsi="Symbol" w:hint="default"/>
      </w:rPr>
    </w:lvl>
    <w:lvl w:ilvl="4" w:tplc="04130003">
      <w:start w:val="1"/>
      <w:numFmt w:val="bullet"/>
      <w:lvlText w:val="o"/>
      <w:lvlJc w:val="left"/>
      <w:pPr>
        <w:ind w:left="2880" w:hanging="360"/>
      </w:pPr>
      <w:rPr>
        <w:rFonts w:ascii="Courier New" w:hAnsi="Courier New" w:cs="Courier New" w:hint="default"/>
      </w:rPr>
    </w:lvl>
    <w:lvl w:ilvl="5" w:tplc="04130005">
      <w:start w:val="1"/>
      <w:numFmt w:val="bullet"/>
      <w:lvlText w:val=""/>
      <w:lvlJc w:val="left"/>
      <w:pPr>
        <w:ind w:left="3600" w:hanging="360"/>
      </w:pPr>
      <w:rPr>
        <w:rFonts w:ascii="Wingdings" w:hAnsi="Wingdings" w:hint="default"/>
      </w:rPr>
    </w:lvl>
    <w:lvl w:ilvl="6" w:tplc="04130001">
      <w:start w:val="1"/>
      <w:numFmt w:val="bullet"/>
      <w:lvlText w:val=""/>
      <w:lvlJc w:val="left"/>
      <w:pPr>
        <w:ind w:left="4320" w:hanging="360"/>
      </w:pPr>
      <w:rPr>
        <w:rFonts w:ascii="Symbol" w:hAnsi="Symbol" w:hint="default"/>
      </w:rPr>
    </w:lvl>
    <w:lvl w:ilvl="7" w:tplc="04130003">
      <w:start w:val="1"/>
      <w:numFmt w:val="bullet"/>
      <w:lvlText w:val="o"/>
      <w:lvlJc w:val="left"/>
      <w:pPr>
        <w:ind w:left="5040" w:hanging="360"/>
      </w:pPr>
      <w:rPr>
        <w:rFonts w:ascii="Courier New" w:hAnsi="Courier New" w:cs="Courier New" w:hint="default"/>
      </w:rPr>
    </w:lvl>
    <w:lvl w:ilvl="8" w:tplc="04130005">
      <w:start w:val="1"/>
      <w:numFmt w:val="bullet"/>
      <w:lvlText w:val=""/>
      <w:lvlJc w:val="left"/>
      <w:pPr>
        <w:ind w:left="5760" w:hanging="360"/>
      </w:pPr>
      <w:rPr>
        <w:rFonts w:ascii="Wingdings" w:hAnsi="Wingdings" w:hint="default"/>
      </w:rPr>
    </w:lvl>
  </w:abstractNum>
  <w:abstractNum w:abstractNumId="2" w15:restartNumberingAfterBreak="0">
    <w:nsid w:val="500E7EF3"/>
    <w:multiLevelType w:val="hybridMultilevel"/>
    <w:tmpl w:val="F12A8A5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15037A"/>
    <w:multiLevelType w:val="hybridMultilevel"/>
    <w:tmpl w:val="D44C1654"/>
    <w:lvl w:ilvl="0" w:tplc="B5981E68">
      <w:numFmt w:val="bullet"/>
      <w:lvlText w:val=""/>
      <w:lvlJc w:val="left"/>
      <w:pPr>
        <w:ind w:left="720" w:hanging="360"/>
      </w:pPr>
      <w:rPr>
        <w:rFonts w:ascii="Wingdings" w:eastAsia="Times New Roman" w:hAnsi="Wingdings"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32C20"/>
    <w:multiLevelType w:val="hybridMultilevel"/>
    <w:tmpl w:val="1828FB4C"/>
    <w:lvl w:ilvl="0" w:tplc="4BC8AEAA">
      <w:start w:val="1"/>
      <w:numFmt w:val="bullet"/>
      <w:lvlText w:val="•"/>
      <w:lvlJc w:val="left"/>
      <w:pPr>
        <w:tabs>
          <w:tab w:val="num" w:pos="720"/>
        </w:tabs>
        <w:ind w:left="720" w:hanging="360"/>
      </w:pPr>
      <w:rPr>
        <w:rFonts w:ascii="Arial" w:hAnsi="Arial" w:hint="default"/>
      </w:rPr>
    </w:lvl>
    <w:lvl w:ilvl="1" w:tplc="3C84F7A6" w:tentative="1">
      <w:start w:val="1"/>
      <w:numFmt w:val="bullet"/>
      <w:lvlText w:val="•"/>
      <w:lvlJc w:val="left"/>
      <w:pPr>
        <w:tabs>
          <w:tab w:val="num" w:pos="1440"/>
        </w:tabs>
        <w:ind w:left="1440" w:hanging="360"/>
      </w:pPr>
      <w:rPr>
        <w:rFonts w:ascii="Arial" w:hAnsi="Arial" w:hint="default"/>
      </w:rPr>
    </w:lvl>
    <w:lvl w:ilvl="2" w:tplc="1BFCDDDA" w:tentative="1">
      <w:start w:val="1"/>
      <w:numFmt w:val="bullet"/>
      <w:lvlText w:val="•"/>
      <w:lvlJc w:val="left"/>
      <w:pPr>
        <w:tabs>
          <w:tab w:val="num" w:pos="2160"/>
        </w:tabs>
        <w:ind w:left="2160" w:hanging="360"/>
      </w:pPr>
      <w:rPr>
        <w:rFonts w:ascii="Arial" w:hAnsi="Arial" w:hint="default"/>
      </w:rPr>
    </w:lvl>
    <w:lvl w:ilvl="3" w:tplc="A99A1A46" w:tentative="1">
      <w:start w:val="1"/>
      <w:numFmt w:val="bullet"/>
      <w:lvlText w:val="•"/>
      <w:lvlJc w:val="left"/>
      <w:pPr>
        <w:tabs>
          <w:tab w:val="num" w:pos="2880"/>
        </w:tabs>
        <w:ind w:left="2880" w:hanging="360"/>
      </w:pPr>
      <w:rPr>
        <w:rFonts w:ascii="Arial" w:hAnsi="Arial" w:hint="default"/>
      </w:rPr>
    </w:lvl>
    <w:lvl w:ilvl="4" w:tplc="5DBC5692" w:tentative="1">
      <w:start w:val="1"/>
      <w:numFmt w:val="bullet"/>
      <w:lvlText w:val="•"/>
      <w:lvlJc w:val="left"/>
      <w:pPr>
        <w:tabs>
          <w:tab w:val="num" w:pos="3600"/>
        </w:tabs>
        <w:ind w:left="3600" w:hanging="360"/>
      </w:pPr>
      <w:rPr>
        <w:rFonts w:ascii="Arial" w:hAnsi="Arial" w:hint="default"/>
      </w:rPr>
    </w:lvl>
    <w:lvl w:ilvl="5" w:tplc="9E80331E" w:tentative="1">
      <w:start w:val="1"/>
      <w:numFmt w:val="bullet"/>
      <w:lvlText w:val="•"/>
      <w:lvlJc w:val="left"/>
      <w:pPr>
        <w:tabs>
          <w:tab w:val="num" w:pos="4320"/>
        </w:tabs>
        <w:ind w:left="4320" w:hanging="360"/>
      </w:pPr>
      <w:rPr>
        <w:rFonts w:ascii="Arial" w:hAnsi="Arial" w:hint="default"/>
      </w:rPr>
    </w:lvl>
    <w:lvl w:ilvl="6" w:tplc="8BD4E97A" w:tentative="1">
      <w:start w:val="1"/>
      <w:numFmt w:val="bullet"/>
      <w:lvlText w:val="•"/>
      <w:lvlJc w:val="left"/>
      <w:pPr>
        <w:tabs>
          <w:tab w:val="num" w:pos="5040"/>
        </w:tabs>
        <w:ind w:left="5040" w:hanging="360"/>
      </w:pPr>
      <w:rPr>
        <w:rFonts w:ascii="Arial" w:hAnsi="Arial" w:hint="default"/>
      </w:rPr>
    </w:lvl>
    <w:lvl w:ilvl="7" w:tplc="9774DFD2" w:tentative="1">
      <w:start w:val="1"/>
      <w:numFmt w:val="bullet"/>
      <w:lvlText w:val="•"/>
      <w:lvlJc w:val="left"/>
      <w:pPr>
        <w:tabs>
          <w:tab w:val="num" w:pos="5760"/>
        </w:tabs>
        <w:ind w:left="5760" w:hanging="360"/>
      </w:pPr>
      <w:rPr>
        <w:rFonts w:ascii="Arial" w:hAnsi="Arial" w:hint="default"/>
      </w:rPr>
    </w:lvl>
    <w:lvl w:ilvl="8" w:tplc="02EEB8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9341375"/>
    <w:multiLevelType w:val="hybridMultilevel"/>
    <w:tmpl w:val="305ECC92"/>
    <w:lvl w:ilvl="0" w:tplc="476A135A">
      <w:start w:val="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0A"/>
    <w:rsid w:val="00016E44"/>
    <w:rsid w:val="00051B59"/>
    <w:rsid w:val="00087441"/>
    <w:rsid w:val="000A63F3"/>
    <w:rsid w:val="000D272B"/>
    <w:rsid w:val="000F7020"/>
    <w:rsid w:val="00172D49"/>
    <w:rsid w:val="00180CA0"/>
    <w:rsid w:val="00192FD3"/>
    <w:rsid w:val="00227557"/>
    <w:rsid w:val="00231C0A"/>
    <w:rsid w:val="00272553"/>
    <w:rsid w:val="002B3A02"/>
    <w:rsid w:val="002D0CED"/>
    <w:rsid w:val="002D6E17"/>
    <w:rsid w:val="00317F7E"/>
    <w:rsid w:val="00324C50"/>
    <w:rsid w:val="00341A87"/>
    <w:rsid w:val="00352589"/>
    <w:rsid w:val="00367231"/>
    <w:rsid w:val="003B29C5"/>
    <w:rsid w:val="003D0829"/>
    <w:rsid w:val="003F1B3B"/>
    <w:rsid w:val="00440154"/>
    <w:rsid w:val="004A2CFA"/>
    <w:rsid w:val="004B71CF"/>
    <w:rsid w:val="004F0C8B"/>
    <w:rsid w:val="00573603"/>
    <w:rsid w:val="00595FAE"/>
    <w:rsid w:val="00646ADD"/>
    <w:rsid w:val="006F1EE4"/>
    <w:rsid w:val="006F1F59"/>
    <w:rsid w:val="00713156"/>
    <w:rsid w:val="00720342"/>
    <w:rsid w:val="00747048"/>
    <w:rsid w:val="00784DDF"/>
    <w:rsid w:val="00786E5F"/>
    <w:rsid w:val="00792EF4"/>
    <w:rsid w:val="007B66BB"/>
    <w:rsid w:val="00807733"/>
    <w:rsid w:val="008114CC"/>
    <w:rsid w:val="008200F1"/>
    <w:rsid w:val="00827B66"/>
    <w:rsid w:val="0083372D"/>
    <w:rsid w:val="00841BE7"/>
    <w:rsid w:val="0084365B"/>
    <w:rsid w:val="008738B3"/>
    <w:rsid w:val="008B4818"/>
    <w:rsid w:val="008B7075"/>
    <w:rsid w:val="008E6814"/>
    <w:rsid w:val="008F3755"/>
    <w:rsid w:val="00973445"/>
    <w:rsid w:val="00974DFA"/>
    <w:rsid w:val="009A5AC3"/>
    <w:rsid w:val="009B1888"/>
    <w:rsid w:val="00A04FA1"/>
    <w:rsid w:val="00A1276E"/>
    <w:rsid w:val="00A20A22"/>
    <w:rsid w:val="00A42D54"/>
    <w:rsid w:val="00A80CEC"/>
    <w:rsid w:val="00A84C86"/>
    <w:rsid w:val="00AC0995"/>
    <w:rsid w:val="00AC5AA3"/>
    <w:rsid w:val="00AD5F00"/>
    <w:rsid w:val="00AD6B04"/>
    <w:rsid w:val="00B06084"/>
    <w:rsid w:val="00B27E6F"/>
    <w:rsid w:val="00B31C6F"/>
    <w:rsid w:val="00C31516"/>
    <w:rsid w:val="00C408EB"/>
    <w:rsid w:val="00C46797"/>
    <w:rsid w:val="00C54791"/>
    <w:rsid w:val="00C568B5"/>
    <w:rsid w:val="00C56BA7"/>
    <w:rsid w:val="00C57AE2"/>
    <w:rsid w:val="00C828CA"/>
    <w:rsid w:val="00CC70EA"/>
    <w:rsid w:val="00D37727"/>
    <w:rsid w:val="00D74FF5"/>
    <w:rsid w:val="00D97EF5"/>
    <w:rsid w:val="00DB4980"/>
    <w:rsid w:val="00DB7C4F"/>
    <w:rsid w:val="00DE21B7"/>
    <w:rsid w:val="00DE71AE"/>
    <w:rsid w:val="00E84FB0"/>
    <w:rsid w:val="00EB2C45"/>
    <w:rsid w:val="00F0342F"/>
    <w:rsid w:val="00F6197A"/>
    <w:rsid w:val="00F932AA"/>
    <w:rsid w:val="00FB1938"/>
    <w:rsid w:val="00FB470B"/>
    <w:rsid w:val="00FB7A0D"/>
    <w:rsid w:val="00FD44DD"/>
    <w:rsid w:val="00FD53EA"/>
    <w:rsid w:val="00FE7D24"/>
    <w:rsid w:val="00FF22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A39EB-629C-4528-AFB5-DFE513BF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next w:val="BodyText"/>
    <w:qFormat/>
    <w:rsid w:val="00231C0A"/>
    <w:pPr>
      <w:spacing w:line="240" w:lineRule="auto"/>
    </w:pPr>
    <w:rPr>
      <w:rFonts w:ascii="Arial" w:eastAsia="Times New Roman" w:hAnsi="Arial" w:cs="Times New Roman"/>
      <w:sz w:val="20"/>
      <w:szCs w:val="24"/>
      <w:lang w:val="en-GB"/>
    </w:rPr>
  </w:style>
  <w:style w:type="paragraph" w:styleId="Heading1">
    <w:name w:val="heading 1"/>
    <w:basedOn w:val="Normal"/>
    <w:next w:val="Normal"/>
    <w:link w:val="Heading1Char"/>
    <w:uiPriority w:val="9"/>
    <w:qFormat/>
    <w:rsid w:val="00231C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31C0A"/>
    <w:pPr>
      <w:spacing w:after="120"/>
    </w:pPr>
  </w:style>
  <w:style w:type="character" w:customStyle="1" w:styleId="BodyTextChar">
    <w:name w:val="Body Text Char"/>
    <w:basedOn w:val="DefaultParagraphFont"/>
    <w:link w:val="BodyText"/>
    <w:uiPriority w:val="99"/>
    <w:rsid w:val="00231C0A"/>
    <w:rPr>
      <w:rFonts w:ascii="Arial" w:eastAsia="Times New Roman" w:hAnsi="Arial" w:cs="Times New Roman"/>
      <w:sz w:val="20"/>
      <w:szCs w:val="24"/>
      <w:lang w:val="en-GB"/>
    </w:rPr>
  </w:style>
  <w:style w:type="paragraph" w:styleId="ListParagraph">
    <w:name w:val="List Paragraph"/>
    <w:basedOn w:val="Normal"/>
    <w:uiPriority w:val="34"/>
    <w:qFormat/>
    <w:rsid w:val="00231C0A"/>
    <w:pPr>
      <w:ind w:left="720"/>
      <w:contextualSpacing/>
    </w:pPr>
  </w:style>
  <w:style w:type="paragraph" w:customStyle="1" w:styleId="dottedline">
    <w:name w:val="dotted line"/>
    <w:basedOn w:val="BodyText"/>
    <w:next w:val="BodyText"/>
    <w:link w:val="dottedlineChar"/>
    <w:rsid w:val="00231C0A"/>
    <w:pPr>
      <w:spacing w:after="0" w:line="288" w:lineRule="auto"/>
    </w:pPr>
    <w:rPr>
      <w:spacing w:val="30"/>
      <w:sz w:val="24"/>
      <w:lang w:eastAsia="nl-NL"/>
    </w:rPr>
  </w:style>
  <w:style w:type="paragraph" w:customStyle="1" w:styleId="Documentsubtitle">
    <w:name w:val="Document subtitle"/>
    <w:basedOn w:val="BodyText"/>
    <w:rsid w:val="00231C0A"/>
    <w:pPr>
      <w:spacing w:after="0" w:line="288" w:lineRule="auto"/>
    </w:pPr>
    <w:rPr>
      <w:spacing w:val="4"/>
      <w:sz w:val="28"/>
      <w:lang w:eastAsia="nl-NL"/>
    </w:rPr>
  </w:style>
  <w:style w:type="character" w:customStyle="1" w:styleId="dottedlineChar">
    <w:name w:val="dotted line Char"/>
    <w:basedOn w:val="DefaultParagraphFont"/>
    <w:link w:val="dottedline"/>
    <w:rsid w:val="00231C0A"/>
    <w:rPr>
      <w:rFonts w:ascii="Arial" w:eastAsia="Times New Roman" w:hAnsi="Arial" w:cs="Times New Roman"/>
      <w:spacing w:val="30"/>
      <w:sz w:val="24"/>
      <w:szCs w:val="24"/>
      <w:lang w:val="en-GB" w:eastAsia="nl-NL"/>
    </w:rPr>
  </w:style>
  <w:style w:type="paragraph" w:customStyle="1" w:styleId="DocumentTitle">
    <w:name w:val="Document Title"/>
    <w:basedOn w:val="BodyText"/>
    <w:rsid w:val="00231C0A"/>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231C0A"/>
    <w:rPr>
      <w:i/>
      <w:iCs/>
    </w:rPr>
  </w:style>
  <w:style w:type="paragraph" w:customStyle="1" w:styleId="Handouttitle1">
    <w:name w:val="Handout title 1"/>
    <w:basedOn w:val="Heading1"/>
    <w:link w:val="Handouttitle1Char"/>
    <w:qFormat/>
    <w:rsid w:val="00231C0A"/>
    <w:pPr>
      <w:spacing w:line="276" w:lineRule="auto"/>
    </w:pPr>
    <w:rPr>
      <w:rFonts w:asciiTheme="minorHAnsi" w:eastAsia="Times New Roman" w:hAnsiTheme="minorHAnsi"/>
      <w:color w:val="ED7401"/>
      <w:sz w:val="22"/>
      <w:szCs w:val="20"/>
    </w:rPr>
  </w:style>
  <w:style w:type="character" w:customStyle="1" w:styleId="Handouttitle1Char">
    <w:name w:val="Handout title 1 Char"/>
    <w:basedOn w:val="Heading1Char"/>
    <w:link w:val="Handouttitle1"/>
    <w:rsid w:val="00231C0A"/>
    <w:rPr>
      <w:rFonts w:asciiTheme="majorHAnsi" w:eastAsia="Times New Roman" w:hAnsiTheme="majorHAnsi" w:cstheme="majorBidi"/>
      <w:b/>
      <w:bCs/>
      <w:color w:val="ED7401"/>
      <w:sz w:val="28"/>
      <w:szCs w:val="20"/>
      <w:lang w:val="en-GB"/>
    </w:rPr>
  </w:style>
  <w:style w:type="character" w:customStyle="1" w:styleId="Heading1Char">
    <w:name w:val="Heading 1 Char"/>
    <w:basedOn w:val="DefaultParagraphFont"/>
    <w:link w:val="Heading1"/>
    <w:uiPriority w:val="9"/>
    <w:rsid w:val="00231C0A"/>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231C0A"/>
    <w:pPr>
      <w:spacing w:line="240" w:lineRule="auto"/>
    </w:pPr>
    <w:rPr>
      <w:lang w:val="en-US"/>
    </w:rPr>
  </w:style>
  <w:style w:type="character" w:styleId="CommentReference">
    <w:name w:val="annotation reference"/>
    <w:basedOn w:val="DefaultParagraphFont"/>
    <w:uiPriority w:val="99"/>
    <w:semiHidden/>
    <w:unhideWhenUsed/>
    <w:rsid w:val="00C31516"/>
    <w:rPr>
      <w:sz w:val="16"/>
      <w:szCs w:val="16"/>
    </w:rPr>
  </w:style>
  <w:style w:type="paragraph" w:styleId="CommentText">
    <w:name w:val="annotation text"/>
    <w:basedOn w:val="Normal"/>
    <w:link w:val="CommentTextChar"/>
    <w:uiPriority w:val="99"/>
    <w:semiHidden/>
    <w:unhideWhenUsed/>
    <w:rsid w:val="00C31516"/>
    <w:rPr>
      <w:szCs w:val="20"/>
    </w:rPr>
  </w:style>
  <w:style w:type="character" w:customStyle="1" w:styleId="CommentTextChar">
    <w:name w:val="Comment Text Char"/>
    <w:basedOn w:val="DefaultParagraphFont"/>
    <w:link w:val="CommentText"/>
    <w:uiPriority w:val="99"/>
    <w:semiHidden/>
    <w:rsid w:val="00C31516"/>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31516"/>
    <w:rPr>
      <w:b/>
      <w:bCs/>
    </w:rPr>
  </w:style>
  <w:style w:type="character" w:customStyle="1" w:styleId="CommentSubjectChar">
    <w:name w:val="Comment Subject Char"/>
    <w:basedOn w:val="CommentTextChar"/>
    <w:link w:val="CommentSubject"/>
    <w:uiPriority w:val="99"/>
    <w:semiHidden/>
    <w:rsid w:val="00C31516"/>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C31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16"/>
    <w:rPr>
      <w:rFonts w:ascii="Segoe UI" w:eastAsia="Times New Roman" w:hAnsi="Segoe UI" w:cs="Segoe UI"/>
      <w:sz w:val="18"/>
      <w:szCs w:val="18"/>
      <w:lang w:val="en-GB"/>
    </w:rPr>
  </w:style>
  <w:style w:type="paragraph" w:styleId="NormalWeb">
    <w:name w:val="Normal (Web)"/>
    <w:basedOn w:val="Normal"/>
    <w:uiPriority w:val="99"/>
    <w:semiHidden/>
    <w:unhideWhenUsed/>
    <w:rsid w:val="00FD53EA"/>
    <w:pPr>
      <w:spacing w:before="100" w:beforeAutospacing="1" w:after="100" w:afterAutospacing="1"/>
    </w:pPr>
    <w:rPr>
      <w:rFonts w:ascii="Times New Roman" w:hAnsi="Times New Roman"/>
      <w:sz w:val="24"/>
      <w:lang w:val="nl-NL" w:eastAsia="nl-NL"/>
    </w:rPr>
  </w:style>
  <w:style w:type="character" w:customStyle="1" w:styleId="ind">
    <w:name w:val="ind"/>
    <w:basedOn w:val="DefaultParagraphFont"/>
    <w:rsid w:val="00FD53EA"/>
  </w:style>
  <w:style w:type="paragraph" w:customStyle="1" w:styleId="Normal1">
    <w:name w:val="Normal1"/>
    <w:rsid w:val="00FD53EA"/>
    <w:rPr>
      <w:rFonts w:ascii="Arial" w:eastAsia="Arial" w:hAnsi="Arial" w:cs="Arial"/>
      <w:color w:val="000000"/>
      <w:lang w:eastAsia="nl-NL"/>
    </w:rPr>
  </w:style>
  <w:style w:type="character" w:styleId="Hyperlink">
    <w:name w:val="Hyperlink"/>
    <w:basedOn w:val="DefaultParagraphFont"/>
    <w:uiPriority w:val="99"/>
    <w:unhideWhenUsed/>
    <w:rsid w:val="00440154"/>
    <w:rPr>
      <w:color w:val="0000FF"/>
      <w:u w:val="single"/>
    </w:rPr>
  </w:style>
  <w:style w:type="character" w:styleId="Strong">
    <w:name w:val="Strong"/>
    <w:basedOn w:val="DefaultParagraphFont"/>
    <w:uiPriority w:val="22"/>
    <w:qFormat/>
    <w:rsid w:val="00440154"/>
    <w:rPr>
      <w:b/>
      <w:bCs/>
    </w:rPr>
  </w:style>
  <w:style w:type="character" w:styleId="FollowedHyperlink">
    <w:name w:val="FollowedHyperlink"/>
    <w:basedOn w:val="DefaultParagraphFont"/>
    <w:uiPriority w:val="99"/>
    <w:semiHidden/>
    <w:unhideWhenUsed/>
    <w:rsid w:val="00440154"/>
    <w:rPr>
      <w:color w:val="800080" w:themeColor="followedHyperlink"/>
      <w:u w:val="single"/>
    </w:rPr>
  </w:style>
  <w:style w:type="character" w:customStyle="1" w:styleId="p-body-copy-02">
    <w:name w:val="p-body-copy-02"/>
    <w:basedOn w:val="DefaultParagraphFont"/>
    <w:rsid w:val="00324C50"/>
  </w:style>
  <w:style w:type="character" w:customStyle="1" w:styleId="apple-converted-space">
    <w:name w:val="apple-converted-space"/>
    <w:basedOn w:val="DefaultParagraphFont"/>
    <w:rsid w:val="008200F1"/>
  </w:style>
  <w:style w:type="paragraph" w:styleId="Revision">
    <w:name w:val="Revision"/>
    <w:hidden/>
    <w:uiPriority w:val="99"/>
    <w:semiHidden/>
    <w:rsid w:val="004B71CF"/>
    <w:pPr>
      <w:spacing w:line="240" w:lineRule="auto"/>
    </w:pPr>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2017.org/article/cv-max-lemke.htm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dif2017.org/programme.html" TargetMode="External"/><Relationship Id="rId12" Type="http://schemas.openxmlformats.org/officeDocument/2006/relationships/hyperlink" Target="http://www.ecsel.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rtemis-ia.eu"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kay.van.ham@itea3.org" TargetMode="External"/><Relationship Id="rId4" Type="http://schemas.openxmlformats.org/officeDocument/2006/relationships/settings" Target="settings.xml"/><Relationship Id="rId9" Type="http://schemas.openxmlformats.org/officeDocument/2006/relationships/hyperlink" Target="mailto:iris.hamelink@artemis.ia.eu" TargetMode="External"/><Relationship Id="rId14" Type="http://schemas.openxmlformats.org/officeDocument/2006/relationships/hyperlink" Target="https://itea3.or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9CA8E-B0AB-44B2-9224-BE90C068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7272</Characters>
  <Application>Microsoft Office Word</Application>
  <DocSecurity>0</DocSecurity>
  <Lines>60</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Thales</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Diana Verdoes</cp:lastModifiedBy>
  <cp:revision>2</cp:revision>
  <dcterms:created xsi:type="dcterms:W3CDTF">2017-05-17T06:30:00Z</dcterms:created>
  <dcterms:modified xsi:type="dcterms:W3CDTF">2017-05-17T06:30:00Z</dcterms:modified>
</cp:coreProperties>
</file>