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106" w:rsidRPr="00740106" w:rsidRDefault="00740106" w:rsidP="00740106">
      <w:pPr>
        <w:pStyle w:val="Heading1"/>
      </w:pPr>
      <w:bookmarkStart w:id="0" w:name="_GoBack"/>
      <w:bookmarkEnd w:id="0"/>
      <w:r>
        <w:t>Press release</w:t>
      </w:r>
    </w:p>
    <w:p w:rsidR="002E0BDD" w:rsidRPr="00740106" w:rsidRDefault="00740106" w:rsidP="00F627D0">
      <w:pPr>
        <w:pStyle w:val="Subtitle"/>
        <w:rPr>
          <w:sz w:val="28"/>
        </w:rPr>
      </w:pPr>
      <w:r w:rsidRPr="00740106">
        <w:rPr>
          <w:sz w:val="28"/>
        </w:rPr>
        <w:t xml:space="preserve">EUREKA Innovation </w:t>
      </w:r>
      <w:r w:rsidR="003C6CCE">
        <w:rPr>
          <w:sz w:val="28"/>
        </w:rPr>
        <w:t>W</w:t>
      </w:r>
      <w:r w:rsidR="003C6CCE" w:rsidRPr="00740106">
        <w:rPr>
          <w:sz w:val="28"/>
        </w:rPr>
        <w:t>eek</w:t>
      </w:r>
      <w:r w:rsidR="00DE12EF">
        <w:rPr>
          <w:sz w:val="28"/>
        </w:rPr>
        <w:t xml:space="preserve">, </w:t>
      </w:r>
      <w:r w:rsidR="00221C7F">
        <w:rPr>
          <w:sz w:val="28"/>
        </w:rPr>
        <w:t>Barcelona, 16 May</w:t>
      </w:r>
    </w:p>
    <w:p w:rsidR="002E0BDD" w:rsidRPr="00F033F5" w:rsidRDefault="002E0BDD" w:rsidP="00DA74AE">
      <w:pPr>
        <w:pStyle w:val="NoSpacing"/>
        <w:pBdr>
          <w:bottom w:val="single" w:sz="4" w:space="1" w:color="00A651" w:themeColor="accent1"/>
        </w:pBdr>
        <w:spacing w:line="240" w:lineRule="auto"/>
        <w:rPr>
          <w:sz w:val="2"/>
          <w:szCs w:val="2"/>
          <w:lang w:val="en-GB"/>
        </w:rPr>
      </w:pPr>
    </w:p>
    <w:p w:rsidR="002D0720" w:rsidRDefault="002D0720" w:rsidP="002D0720">
      <w:pPr>
        <w:pStyle w:val="BodyText"/>
      </w:pPr>
    </w:p>
    <w:p w:rsidR="00DE12EF" w:rsidRDefault="00DE12EF">
      <w:pPr>
        <w:spacing w:before="0" w:after="200" w:line="276" w:lineRule="auto"/>
      </w:pPr>
    </w:p>
    <w:p w:rsidR="00DE12EF" w:rsidRDefault="00DE12EF">
      <w:pPr>
        <w:spacing w:before="0" w:after="200" w:line="276" w:lineRule="auto"/>
        <w:rPr>
          <w:b/>
          <w:sz w:val="28"/>
        </w:rPr>
      </w:pPr>
      <w:r w:rsidRPr="00DE12EF">
        <w:rPr>
          <w:b/>
          <w:sz w:val="28"/>
        </w:rPr>
        <w:t>ITEA</w:t>
      </w:r>
      <w:r w:rsidR="00163517">
        <w:rPr>
          <w:b/>
          <w:sz w:val="28"/>
        </w:rPr>
        <w:t xml:space="preserve"> 2 project </w:t>
      </w:r>
      <w:r w:rsidR="00221C7F">
        <w:rPr>
          <w:b/>
          <w:sz w:val="28"/>
        </w:rPr>
        <w:t>ADAX</w:t>
      </w:r>
      <w:r w:rsidR="00163517">
        <w:rPr>
          <w:b/>
          <w:sz w:val="28"/>
        </w:rPr>
        <w:t xml:space="preserve"> </w:t>
      </w:r>
      <w:r w:rsidRPr="00DE12EF">
        <w:rPr>
          <w:b/>
          <w:sz w:val="28"/>
        </w:rPr>
        <w:t>wi</w:t>
      </w:r>
      <w:r w:rsidR="00163517">
        <w:rPr>
          <w:b/>
          <w:sz w:val="28"/>
        </w:rPr>
        <w:t xml:space="preserve">ns EUREKA Innovation Award </w:t>
      </w:r>
      <w:r w:rsidR="00221C7F">
        <w:rPr>
          <w:b/>
          <w:sz w:val="28"/>
        </w:rPr>
        <w:t>2017</w:t>
      </w:r>
    </w:p>
    <w:p w:rsidR="009E68C2" w:rsidRDefault="009E68C2" w:rsidP="00F71850">
      <w:pPr>
        <w:spacing w:before="0" w:after="200" w:line="276" w:lineRule="auto"/>
        <w:rPr>
          <w:i/>
          <w:sz w:val="22"/>
        </w:rPr>
      </w:pPr>
      <w:r>
        <w:rPr>
          <w:i/>
          <w:sz w:val="22"/>
        </w:rPr>
        <w:t xml:space="preserve">    </w:t>
      </w:r>
    </w:p>
    <w:p w:rsidR="00F71850" w:rsidRDefault="00F4718E" w:rsidP="00F71850">
      <w:pPr>
        <w:spacing w:before="0" w:after="200" w:line="276" w:lineRule="auto"/>
        <w:rPr>
          <w:i/>
          <w:sz w:val="22"/>
        </w:rPr>
      </w:pPr>
      <w:r>
        <w:rPr>
          <w:i/>
          <w:sz w:val="22"/>
        </w:rPr>
        <w:t xml:space="preserve">For the </w:t>
      </w:r>
      <w:r w:rsidRPr="00C0404B">
        <w:rPr>
          <w:i/>
          <w:sz w:val="22"/>
        </w:rPr>
        <w:t xml:space="preserve">second year in a row, an ITEA project </w:t>
      </w:r>
      <w:r w:rsidR="00F907D3" w:rsidRPr="00C0404B">
        <w:rPr>
          <w:i/>
          <w:sz w:val="22"/>
        </w:rPr>
        <w:t xml:space="preserve">has </w:t>
      </w:r>
      <w:r w:rsidRPr="00C0404B">
        <w:rPr>
          <w:i/>
          <w:sz w:val="22"/>
        </w:rPr>
        <w:t>won one of the three</w:t>
      </w:r>
      <w:r w:rsidR="00F71850" w:rsidRPr="00C0404B">
        <w:rPr>
          <w:i/>
          <w:sz w:val="22"/>
        </w:rPr>
        <w:t xml:space="preserve"> prestigio</w:t>
      </w:r>
      <w:r w:rsidR="00221C7F" w:rsidRPr="00C0404B">
        <w:rPr>
          <w:i/>
          <w:sz w:val="22"/>
        </w:rPr>
        <w:t>us EUREKA Innovation Award</w:t>
      </w:r>
      <w:r w:rsidRPr="00C0404B">
        <w:rPr>
          <w:i/>
          <w:sz w:val="22"/>
        </w:rPr>
        <w:t>s</w:t>
      </w:r>
      <w:r w:rsidRPr="00C0404B">
        <w:rPr>
          <w:i/>
          <w:sz w:val="22"/>
          <w:lang w:val="en-US"/>
        </w:rPr>
        <w:t xml:space="preserve">. This year, </w:t>
      </w:r>
      <w:r w:rsidRPr="00C0404B">
        <w:rPr>
          <w:i/>
          <w:sz w:val="22"/>
        </w:rPr>
        <w:t xml:space="preserve">ITEA 2 project </w:t>
      </w:r>
      <w:r w:rsidR="00F907D3" w:rsidRPr="00C0404B">
        <w:rPr>
          <w:i/>
          <w:sz w:val="22"/>
        </w:rPr>
        <w:t xml:space="preserve">ADAX won the EUREKA Innovation Award 2017 in the category ‘Competitiveness’ </w:t>
      </w:r>
      <w:r w:rsidR="00F71850" w:rsidRPr="00C0404B">
        <w:rPr>
          <w:i/>
          <w:sz w:val="22"/>
        </w:rPr>
        <w:t xml:space="preserve">during the EUREKA Innovation week in </w:t>
      </w:r>
      <w:r w:rsidR="007B26B6" w:rsidRPr="00C0404B">
        <w:rPr>
          <w:i/>
          <w:sz w:val="22"/>
        </w:rPr>
        <w:t>Barcelona (15-19 May)</w:t>
      </w:r>
      <w:r w:rsidR="00F71850" w:rsidRPr="00C0404B">
        <w:rPr>
          <w:i/>
          <w:sz w:val="22"/>
        </w:rPr>
        <w:t xml:space="preserve">. </w:t>
      </w:r>
      <w:r w:rsidR="00221C7F" w:rsidRPr="00C0404B">
        <w:rPr>
          <w:i/>
          <w:sz w:val="22"/>
        </w:rPr>
        <w:t>ADAX</w:t>
      </w:r>
      <w:r w:rsidR="00F71850" w:rsidRPr="00C0404B">
        <w:rPr>
          <w:i/>
          <w:sz w:val="22"/>
        </w:rPr>
        <w:t xml:space="preserve"> project leader </w:t>
      </w:r>
      <w:r w:rsidR="00221C7F" w:rsidRPr="00C0404B">
        <w:rPr>
          <w:i/>
          <w:sz w:val="22"/>
        </w:rPr>
        <w:t xml:space="preserve">Adrien </w:t>
      </w:r>
      <w:r w:rsidRPr="00C0404B">
        <w:rPr>
          <w:i/>
          <w:sz w:val="22"/>
        </w:rPr>
        <w:t xml:space="preserve">Philippe </w:t>
      </w:r>
      <w:proofErr w:type="spellStart"/>
      <w:r w:rsidR="00221C7F" w:rsidRPr="00C0404B">
        <w:rPr>
          <w:i/>
          <w:sz w:val="22"/>
        </w:rPr>
        <w:t>Bécue</w:t>
      </w:r>
      <w:proofErr w:type="spellEnd"/>
      <w:r w:rsidR="00F71850" w:rsidRPr="00C0404B">
        <w:rPr>
          <w:i/>
          <w:sz w:val="22"/>
        </w:rPr>
        <w:t xml:space="preserve"> </w:t>
      </w:r>
      <w:r w:rsidR="00221C7F" w:rsidRPr="00C0404B">
        <w:rPr>
          <w:i/>
          <w:sz w:val="22"/>
        </w:rPr>
        <w:t xml:space="preserve">of Airbus Cybersecurity </w:t>
      </w:r>
      <w:r w:rsidR="007B26B6" w:rsidRPr="00C0404B">
        <w:rPr>
          <w:i/>
          <w:sz w:val="22"/>
        </w:rPr>
        <w:t>pitched the</w:t>
      </w:r>
      <w:r w:rsidR="007B26B6">
        <w:rPr>
          <w:i/>
          <w:sz w:val="22"/>
        </w:rPr>
        <w:t xml:space="preserve"> project during the plenary Innovation Award session in the morning of 16 May.</w:t>
      </w:r>
    </w:p>
    <w:p w:rsidR="00F71850" w:rsidRPr="0058226B" w:rsidRDefault="009449F1" w:rsidP="00F71850">
      <w:pPr>
        <w:spacing w:before="0" w:after="200" w:line="276" w:lineRule="auto"/>
        <w:rPr>
          <w:sz w:val="22"/>
        </w:rPr>
      </w:pPr>
      <w:r>
        <w:rPr>
          <w:sz w:val="22"/>
        </w:rPr>
        <w:t xml:space="preserve">In the morning of </w:t>
      </w:r>
      <w:r w:rsidR="00221C7F">
        <w:rPr>
          <w:sz w:val="22"/>
        </w:rPr>
        <w:t>16 May</w:t>
      </w:r>
      <w:r>
        <w:rPr>
          <w:sz w:val="22"/>
        </w:rPr>
        <w:t>,</w:t>
      </w:r>
      <w:r w:rsidR="00F71850">
        <w:rPr>
          <w:sz w:val="22"/>
        </w:rPr>
        <w:t xml:space="preserve"> the </w:t>
      </w:r>
      <w:r>
        <w:rPr>
          <w:sz w:val="22"/>
        </w:rPr>
        <w:t xml:space="preserve">ITEA 2 project </w:t>
      </w:r>
      <w:r w:rsidR="00221C7F">
        <w:rPr>
          <w:sz w:val="22"/>
        </w:rPr>
        <w:t>ADAX</w:t>
      </w:r>
      <w:r w:rsidR="00F71850">
        <w:rPr>
          <w:sz w:val="22"/>
        </w:rPr>
        <w:t xml:space="preserve"> was announced as the winner of the EUREKA Innovation</w:t>
      </w:r>
      <w:r w:rsidR="00221C7F">
        <w:rPr>
          <w:sz w:val="22"/>
        </w:rPr>
        <w:t xml:space="preserve"> Award 2017 in the category ‘Competitiveness</w:t>
      </w:r>
      <w:r w:rsidR="00F71850" w:rsidRPr="0058226B">
        <w:rPr>
          <w:sz w:val="22"/>
        </w:rPr>
        <w:t xml:space="preserve">’. A winning project was </w:t>
      </w:r>
      <w:r w:rsidRPr="00A74570">
        <w:rPr>
          <w:sz w:val="22"/>
        </w:rPr>
        <w:t>announced for each of the</w:t>
      </w:r>
      <w:r w:rsidR="00F71850" w:rsidRPr="00A74570">
        <w:rPr>
          <w:sz w:val="22"/>
        </w:rPr>
        <w:t xml:space="preserve"> three categories ‘Competitiveness’, ‘Added Valu</w:t>
      </w:r>
      <w:r w:rsidR="008642F4" w:rsidRPr="00A74570">
        <w:rPr>
          <w:sz w:val="22"/>
        </w:rPr>
        <w:t>e’ and ‘Innovators of tomorrow’</w:t>
      </w:r>
      <w:r w:rsidR="00F71850" w:rsidRPr="00A74570">
        <w:rPr>
          <w:sz w:val="22"/>
        </w:rPr>
        <w:t>.</w:t>
      </w:r>
    </w:p>
    <w:p w:rsidR="0023450C" w:rsidRPr="00C0404B" w:rsidRDefault="00163517" w:rsidP="00BB213F">
      <w:pPr>
        <w:spacing w:before="0" w:after="200" w:line="276" w:lineRule="auto"/>
        <w:rPr>
          <w:sz w:val="22"/>
        </w:rPr>
      </w:pPr>
      <w:r>
        <w:rPr>
          <w:sz w:val="22"/>
        </w:rPr>
        <w:t xml:space="preserve">The </w:t>
      </w:r>
      <w:r w:rsidR="00DA77CB">
        <w:rPr>
          <w:sz w:val="22"/>
        </w:rPr>
        <w:t>ITEA 2 ADAX</w:t>
      </w:r>
      <w:r w:rsidR="00E608F3">
        <w:rPr>
          <w:sz w:val="22"/>
        </w:rPr>
        <w:t xml:space="preserve"> </w:t>
      </w:r>
      <w:r w:rsidR="00DA77CB">
        <w:rPr>
          <w:sz w:val="22"/>
        </w:rPr>
        <w:t>project (January 2013 – April 2015)</w:t>
      </w:r>
      <w:r w:rsidR="00DA77CB" w:rsidRPr="00DA77CB">
        <w:t xml:space="preserve"> </w:t>
      </w:r>
      <w:r w:rsidR="00DA77CB">
        <w:rPr>
          <w:sz w:val="22"/>
        </w:rPr>
        <w:t>aimed</w:t>
      </w:r>
      <w:r w:rsidR="00DA77CB" w:rsidRPr="00DA77CB">
        <w:rPr>
          <w:sz w:val="22"/>
        </w:rPr>
        <w:t xml:space="preserve"> at developing advanced capabilities for cyber-Attack Detection And Countermeasures Simulation. The consortium was comprised of 8 partners from France and Turkey including 2 large enterprise</w:t>
      </w:r>
      <w:r w:rsidR="00F42755">
        <w:rPr>
          <w:sz w:val="22"/>
        </w:rPr>
        <w:t>s, 4 SMEs and</w:t>
      </w:r>
      <w:r w:rsidR="00A74570">
        <w:rPr>
          <w:sz w:val="22"/>
        </w:rPr>
        <w:t xml:space="preserve"> 2 academics. Airbus Cybersecurity</w:t>
      </w:r>
      <w:r w:rsidR="00DA77CB" w:rsidRPr="00DA77CB">
        <w:rPr>
          <w:sz w:val="22"/>
        </w:rPr>
        <w:t xml:space="preserve"> acted as Project Coordinator while </w:t>
      </w:r>
      <w:proofErr w:type="spellStart"/>
      <w:r w:rsidR="00DA77CB" w:rsidRPr="00DA77CB">
        <w:rPr>
          <w:sz w:val="22"/>
        </w:rPr>
        <w:t>Yapi</w:t>
      </w:r>
      <w:proofErr w:type="spellEnd"/>
      <w:r w:rsidR="00DA77CB" w:rsidRPr="00DA77CB">
        <w:rPr>
          <w:sz w:val="22"/>
        </w:rPr>
        <w:t xml:space="preserve"> </w:t>
      </w:r>
      <w:proofErr w:type="spellStart"/>
      <w:r w:rsidR="00DA77CB" w:rsidRPr="00DA77CB">
        <w:rPr>
          <w:sz w:val="22"/>
        </w:rPr>
        <w:t>Kre</w:t>
      </w:r>
      <w:r w:rsidR="00DA77CB">
        <w:rPr>
          <w:sz w:val="22"/>
        </w:rPr>
        <w:t>di</w:t>
      </w:r>
      <w:proofErr w:type="spellEnd"/>
      <w:r w:rsidR="00DA77CB">
        <w:rPr>
          <w:sz w:val="22"/>
        </w:rPr>
        <w:t xml:space="preserve"> Bank acted as pilot end user</w:t>
      </w:r>
      <w:r w:rsidR="00E608F3">
        <w:rPr>
          <w:sz w:val="22"/>
        </w:rPr>
        <w:t xml:space="preserve">. </w:t>
      </w:r>
      <w:r w:rsidR="00DA77CB">
        <w:rPr>
          <w:sz w:val="22"/>
        </w:rPr>
        <w:t xml:space="preserve">ADAX </w:t>
      </w:r>
      <w:r w:rsidR="00DA77CB" w:rsidRPr="00DA77CB">
        <w:rPr>
          <w:sz w:val="22"/>
        </w:rPr>
        <w:t>delivered a set of key innovations improving prevention, detection, decision support, countermeasure enforcement and knowledge</w:t>
      </w:r>
      <w:r w:rsidR="00DA77CB">
        <w:rPr>
          <w:sz w:val="22"/>
        </w:rPr>
        <w:t xml:space="preserve"> </w:t>
      </w:r>
      <w:r w:rsidR="00DA77CB" w:rsidRPr="00DA77CB">
        <w:rPr>
          <w:sz w:val="22"/>
        </w:rPr>
        <w:t>management to support security operation on complex and critical IT infrastructures.</w:t>
      </w:r>
      <w:r w:rsidR="00BB213F">
        <w:rPr>
          <w:sz w:val="22"/>
        </w:rPr>
        <w:t xml:space="preserve"> Key </w:t>
      </w:r>
      <w:r w:rsidR="00BB213F" w:rsidRPr="00BB213F">
        <w:rPr>
          <w:sz w:val="22"/>
        </w:rPr>
        <w:t>developments deriving from the</w:t>
      </w:r>
      <w:r w:rsidR="00BB213F">
        <w:rPr>
          <w:sz w:val="22"/>
        </w:rPr>
        <w:t xml:space="preserve"> </w:t>
      </w:r>
      <w:r w:rsidR="00BB213F" w:rsidRPr="00BB213F">
        <w:rPr>
          <w:sz w:val="22"/>
        </w:rPr>
        <w:t xml:space="preserve">project </w:t>
      </w:r>
      <w:r w:rsidR="00BB213F">
        <w:rPr>
          <w:sz w:val="22"/>
        </w:rPr>
        <w:t>have resulted in</w:t>
      </w:r>
      <w:r w:rsidR="00BB213F" w:rsidRPr="00BB213F">
        <w:rPr>
          <w:sz w:val="22"/>
        </w:rPr>
        <w:t xml:space="preserve"> successful exploitation</w:t>
      </w:r>
      <w:r w:rsidR="00BB213F">
        <w:rPr>
          <w:sz w:val="22"/>
        </w:rPr>
        <w:t xml:space="preserve"> with e.g. more than 12 direct customer contracts and several future applications in security </w:t>
      </w:r>
      <w:r w:rsidR="00BB213F" w:rsidRPr="00C0404B">
        <w:rPr>
          <w:sz w:val="22"/>
        </w:rPr>
        <w:t>monitoring for Smart Critical Buildings, Smart Grids and Factories of the Future.</w:t>
      </w:r>
    </w:p>
    <w:p w:rsidR="004703C0" w:rsidRDefault="00221C7F" w:rsidP="000D10C0">
      <w:pPr>
        <w:spacing w:before="0" w:after="200" w:line="276" w:lineRule="auto"/>
        <w:rPr>
          <w:sz w:val="22"/>
        </w:rPr>
      </w:pPr>
      <w:r w:rsidRPr="00755D4E">
        <w:rPr>
          <w:sz w:val="22"/>
        </w:rPr>
        <w:t xml:space="preserve">Adrien </w:t>
      </w:r>
      <w:proofErr w:type="spellStart"/>
      <w:r w:rsidRPr="00755D4E">
        <w:rPr>
          <w:sz w:val="22"/>
        </w:rPr>
        <w:t>Bécue</w:t>
      </w:r>
      <w:proofErr w:type="spellEnd"/>
      <w:r w:rsidR="000D10C0" w:rsidRPr="00755D4E">
        <w:rPr>
          <w:sz w:val="22"/>
        </w:rPr>
        <w:t xml:space="preserve">, </w:t>
      </w:r>
      <w:r w:rsidRPr="00755D4E">
        <w:rPr>
          <w:sz w:val="22"/>
        </w:rPr>
        <w:t>ADAX project leader</w:t>
      </w:r>
      <w:r w:rsidR="000D10C0" w:rsidRPr="00755D4E">
        <w:rPr>
          <w:sz w:val="22"/>
        </w:rPr>
        <w:t xml:space="preserve"> and </w:t>
      </w:r>
      <w:r w:rsidRPr="00755D4E">
        <w:rPr>
          <w:sz w:val="22"/>
        </w:rPr>
        <w:t xml:space="preserve">Head of Research &amp; Technology at </w:t>
      </w:r>
      <w:r w:rsidR="00A74570" w:rsidRPr="00755D4E">
        <w:rPr>
          <w:sz w:val="22"/>
        </w:rPr>
        <w:t>Airbus Cybersecurity</w:t>
      </w:r>
      <w:r w:rsidR="004703C0" w:rsidRPr="00755D4E">
        <w:rPr>
          <w:sz w:val="22"/>
        </w:rPr>
        <w:t xml:space="preserve">: </w:t>
      </w:r>
      <w:r w:rsidR="00C0404B" w:rsidRPr="00755D4E">
        <w:rPr>
          <w:i/>
          <w:sz w:val="22"/>
        </w:rPr>
        <w:t>“</w:t>
      </w:r>
      <w:r w:rsidR="00A74570" w:rsidRPr="00755D4E">
        <w:rPr>
          <w:i/>
          <w:sz w:val="22"/>
        </w:rPr>
        <w:t xml:space="preserve">The ADAX project was unique because it addressed Cybersecurity in a cost-effective manner proposing optimised counter-measures to face known and unknown threats under budget and time constraints. Involvement of the customer </w:t>
      </w:r>
      <w:proofErr w:type="spellStart"/>
      <w:r w:rsidR="00A74570" w:rsidRPr="00755D4E">
        <w:rPr>
          <w:i/>
          <w:sz w:val="22"/>
        </w:rPr>
        <w:t>Yapi</w:t>
      </w:r>
      <w:proofErr w:type="spellEnd"/>
      <w:r w:rsidR="00A74570" w:rsidRPr="00755D4E">
        <w:rPr>
          <w:i/>
          <w:sz w:val="22"/>
        </w:rPr>
        <w:t xml:space="preserve"> </w:t>
      </w:r>
      <w:proofErr w:type="spellStart"/>
      <w:r w:rsidR="00A74570" w:rsidRPr="00755D4E">
        <w:rPr>
          <w:i/>
          <w:sz w:val="22"/>
        </w:rPr>
        <w:t>Credi</w:t>
      </w:r>
      <w:proofErr w:type="spellEnd"/>
      <w:r w:rsidR="00A74570" w:rsidRPr="00755D4E">
        <w:rPr>
          <w:i/>
          <w:sz w:val="22"/>
        </w:rPr>
        <w:t xml:space="preserve"> drove us from the start to a solution that would by design fit the market. </w:t>
      </w:r>
      <w:r w:rsidR="00C0404B" w:rsidRPr="00755D4E">
        <w:rPr>
          <w:i/>
          <w:sz w:val="22"/>
        </w:rPr>
        <w:t>The continuous</w:t>
      </w:r>
      <w:r w:rsidR="00755D4E">
        <w:rPr>
          <w:i/>
          <w:sz w:val="22"/>
        </w:rPr>
        <w:t xml:space="preserve"> and constructive</w:t>
      </w:r>
      <w:r w:rsidR="00C0404B" w:rsidRPr="00755D4E">
        <w:rPr>
          <w:i/>
          <w:sz w:val="22"/>
        </w:rPr>
        <w:t xml:space="preserve"> mentoring of ITEA, from project idea to exploitation,</w:t>
      </w:r>
      <w:r w:rsidR="00A74570" w:rsidRPr="00755D4E">
        <w:rPr>
          <w:i/>
          <w:sz w:val="22"/>
        </w:rPr>
        <w:t xml:space="preserve"> with its </w:t>
      </w:r>
      <w:r w:rsidR="00C0404B" w:rsidRPr="00755D4E">
        <w:rPr>
          <w:i/>
          <w:sz w:val="22"/>
        </w:rPr>
        <w:t>business impact-driven approach helped us to reach the full potential of the project.”</w:t>
      </w:r>
      <w:r w:rsidR="00C0404B">
        <w:rPr>
          <w:i/>
          <w:sz w:val="22"/>
        </w:rPr>
        <w:t xml:space="preserve"> </w:t>
      </w:r>
    </w:p>
    <w:p w:rsidR="00221C7F" w:rsidRDefault="003A435B" w:rsidP="00D20AD0">
      <w:pPr>
        <w:spacing w:before="0" w:after="200" w:line="276" w:lineRule="auto"/>
        <w:rPr>
          <w:sz w:val="22"/>
        </w:rPr>
      </w:pPr>
      <w:r w:rsidRPr="003A435B">
        <w:rPr>
          <w:sz w:val="22"/>
        </w:rPr>
        <w:t xml:space="preserve">Zeynep Sarilar, ITEA Chairwoman: </w:t>
      </w:r>
      <w:r w:rsidRPr="003A435B">
        <w:rPr>
          <w:i/>
          <w:sz w:val="22"/>
        </w:rPr>
        <w:t>“We are proud of ADAX winning the EUREKA Innovation Award 2017. ADAX excelled in both innovation and exploitation of their results. Cybersecurity is a very current topic with a global impact that covers all application domains like fintech, aerospace, manufacturing, mobility, energy, health, etc. Therefore we expect ADAX to have an even more far-reaching success."</w:t>
      </w:r>
    </w:p>
    <w:p w:rsidR="0058226B" w:rsidRDefault="00E608F3" w:rsidP="00D20AD0">
      <w:pPr>
        <w:spacing w:before="0" w:after="200" w:line="276" w:lineRule="auto"/>
        <w:rPr>
          <w:sz w:val="22"/>
        </w:rPr>
      </w:pPr>
      <w:r>
        <w:rPr>
          <w:sz w:val="22"/>
        </w:rPr>
        <w:lastRenderedPageBreak/>
        <w:t xml:space="preserve">Sources / </w:t>
      </w:r>
      <w:r w:rsidRPr="00E608F3">
        <w:rPr>
          <w:sz w:val="22"/>
        </w:rPr>
        <w:t xml:space="preserve">More information: </w:t>
      </w:r>
    </w:p>
    <w:p w:rsidR="0058226B" w:rsidRDefault="00080964" w:rsidP="00D20AD0">
      <w:pPr>
        <w:spacing w:before="0" w:after="200" w:line="276" w:lineRule="auto"/>
        <w:rPr>
          <w:sz w:val="22"/>
        </w:rPr>
      </w:pPr>
      <w:hyperlink r:id="rId8" w:history="1">
        <w:r w:rsidR="00221C7F" w:rsidRPr="00783DD5">
          <w:rPr>
            <w:rStyle w:val="Hyperlink"/>
            <w:sz w:val="22"/>
          </w:rPr>
          <w:t>https://itea3.org/project/adax.html</w:t>
        </w:r>
      </w:hyperlink>
      <w:r w:rsidR="00221C7F">
        <w:rPr>
          <w:sz w:val="22"/>
        </w:rPr>
        <w:t xml:space="preserve"> </w:t>
      </w:r>
      <w:r w:rsidR="00DA77CB">
        <w:rPr>
          <w:sz w:val="22"/>
        </w:rPr>
        <w:br/>
      </w:r>
      <w:hyperlink r:id="rId9" w:history="1">
        <w:r w:rsidR="00DA77CB" w:rsidRPr="00783DD5">
          <w:rPr>
            <w:rStyle w:val="Hyperlink"/>
            <w:sz w:val="22"/>
          </w:rPr>
          <w:t>https://itea3.org/project/success-story/adax-success-story.html</w:t>
        </w:r>
      </w:hyperlink>
      <w:r w:rsidR="00DA77CB">
        <w:rPr>
          <w:sz w:val="22"/>
        </w:rPr>
        <w:t xml:space="preserve"> </w:t>
      </w:r>
      <w:r w:rsidR="00E608F3">
        <w:rPr>
          <w:sz w:val="22"/>
        </w:rPr>
        <w:br/>
      </w:r>
      <w:hyperlink r:id="rId10" w:history="1">
        <w:r w:rsidR="00DA77CB" w:rsidRPr="00783DD5">
          <w:rPr>
            <w:rStyle w:val="Hyperlink"/>
            <w:sz w:val="22"/>
          </w:rPr>
          <w:t>http://www.eurekanetwork.org</w:t>
        </w:r>
      </w:hyperlink>
      <w:r w:rsidR="00DA77CB">
        <w:rPr>
          <w:sz w:val="22"/>
        </w:rPr>
        <w:t xml:space="preserve"> </w:t>
      </w:r>
    </w:p>
    <w:p w:rsidR="00BE200D" w:rsidRDefault="00BE200D" w:rsidP="00740106">
      <w:pPr>
        <w:pStyle w:val="BodyText"/>
        <w:pBdr>
          <w:bottom w:val="single" w:sz="6" w:space="1" w:color="auto"/>
        </w:pBdr>
      </w:pPr>
    </w:p>
    <w:p w:rsidR="00BE200D" w:rsidRDefault="00BE200D" w:rsidP="00740106">
      <w:pPr>
        <w:pStyle w:val="BodyText"/>
        <w:rPr>
          <w:b/>
          <w:bCs/>
        </w:rPr>
      </w:pPr>
    </w:p>
    <w:p w:rsidR="00740106" w:rsidRPr="00740106" w:rsidRDefault="00740106" w:rsidP="00740106">
      <w:pPr>
        <w:pStyle w:val="BodyText"/>
        <w:rPr>
          <w:bCs/>
        </w:rPr>
      </w:pPr>
      <w:r w:rsidRPr="00740106">
        <w:rPr>
          <w:b/>
          <w:bCs/>
        </w:rPr>
        <w:t xml:space="preserve">Note for editors, not for publication: </w:t>
      </w:r>
      <w:r w:rsidRPr="00740106">
        <w:rPr>
          <w:b/>
          <w:bCs/>
        </w:rPr>
        <w:br/>
      </w:r>
      <w:r w:rsidRPr="00740106">
        <w:rPr>
          <w:bCs/>
        </w:rPr>
        <w:t>For interview requests, questions and additional information about ITEA, please contact:</w:t>
      </w:r>
    </w:p>
    <w:p w:rsidR="00740106" w:rsidRPr="00740106" w:rsidRDefault="00740106" w:rsidP="00740106">
      <w:pPr>
        <w:pStyle w:val="BodyText"/>
        <w:rPr>
          <w:b/>
        </w:rPr>
      </w:pPr>
    </w:p>
    <w:p w:rsidR="00740106" w:rsidRPr="003C6CCE" w:rsidRDefault="00740106" w:rsidP="00740106">
      <w:pPr>
        <w:pStyle w:val="BodyText"/>
      </w:pPr>
      <w:r w:rsidRPr="00740106">
        <w:rPr>
          <w:b/>
        </w:rPr>
        <w:t>ITEA Contact person:</w:t>
      </w:r>
      <w:r w:rsidRPr="00740106">
        <w:br/>
        <w:t xml:space="preserve">Kay van Ham, Tel: +31 88 003 6136, </w:t>
      </w:r>
      <w:hyperlink r:id="rId11" w:history="1">
        <w:r w:rsidRPr="003C6CCE">
          <w:rPr>
            <w:rStyle w:val="Hyperlink"/>
          </w:rPr>
          <w:t>kay.van.ham@itea3.org</w:t>
        </w:r>
      </w:hyperlink>
      <w:r w:rsidRPr="003C6CCE">
        <w:t xml:space="preserve"> </w:t>
      </w:r>
    </w:p>
    <w:p w:rsidR="00740106" w:rsidRPr="003C6CCE" w:rsidRDefault="00740106" w:rsidP="00740106">
      <w:pPr>
        <w:pStyle w:val="BodyText"/>
        <w:pBdr>
          <w:bottom w:val="single" w:sz="4" w:space="1" w:color="auto"/>
        </w:pBdr>
      </w:pPr>
    </w:p>
    <w:p w:rsidR="00740106" w:rsidRPr="003C6CCE" w:rsidRDefault="00740106" w:rsidP="00740106">
      <w:pPr>
        <w:pStyle w:val="BodyText"/>
      </w:pPr>
    </w:p>
    <w:p w:rsidR="00740106" w:rsidRPr="00740106" w:rsidRDefault="00740106" w:rsidP="00740106">
      <w:pPr>
        <w:pStyle w:val="BodyText"/>
        <w:rPr>
          <w:b/>
          <w:bCs/>
          <w:sz w:val="24"/>
        </w:rPr>
      </w:pPr>
    </w:p>
    <w:p w:rsidR="00DA77CB" w:rsidRPr="00DA77CB" w:rsidRDefault="00DA77CB" w:rsidP="00DA77CB">
      <w:pPr>
        <w:spacing w:before="0" w:line="240" w:lineRule="auto"/>
        <w:rPr>
          <w:rFonts w:cs="Arial"/>
          <w:b/>
          <w:spacing w:val="0"/>
          <w:sz w:val="22"/>
          <w:lang w:eastAsia="en-US"/>
        </w:rPr>
      </w:pPr>
      <w:r w:rsidRPr="00DA77CB">
        <w:rPr>
          <w:rFonts w:cs="Arial"/>
          <w:b/>
          <w:spacing w:val="0"/>
          <w:sz w:val="22"/>
          <w:lang w:eastAsia="en-US"/>
        </w:rPr>
        <w:t>ABOUT ITEA</w:t>
      </w:r>
    </w:p>
    <w:p w:rsidR="00DA77CB" w:rsidRPr="00DA77CB" w:rsidRDefault="00DA77CB" w:rsidP="00DA77CB">
      <w:pPr>
        <w:spacing w:before="0" w:line="240" w:lineRule="auto"/>
        <w:rPr>
          <w:rFonts w:cs="Arial"/>
          <w:spacing w:val="0"/>
          <w:sz w:val="22"/>
          <w:lang w:eastAsia="en-US"/>
        </w:rPr>
      </w:pPr>
      <w:r w:rsidRPr="00DA77CB">
        <w:rPr>
          <w:rFonts w:cs="Arial"/>
          <w:spacing w:val="0"/>
          <w:sz w:val="22"/>
          <w:lang w:eastAsia="en-US"/>
        </w:rPr>
        <w:t>ITEA is the EUREKA Cluster programme supporting innovative, industry-driven, pre-competitive R&amp;D projects in the area of Software-intensive Systems &amp; Services (</w:t>
      </w:r>
      <w:proofErr w:type="spellStart"/>
      <w:r w:rsidRPr="00DA77CB">
        <w:rPr>
          <w:rFonts w:cs="Arial"/>
          <w:spacing w:val="0"/>
          <w:sz w:val="22"/>
          <w:lang w:eastAsia="en-US"/>
        </w:rPr>
        <w:t>SiSS</w:t>
      </w:r>
      <w:proofErr w:type="spellEnd"/>
      <w:r w:rsidRPr="00DA77CB">
        <w:rPr>
          <w:rFonts w:cs="Arial"/>
          <w:spacing w:val="0"/>
          <w:sz w:val="22"/>
          <w:lang w:eastAsia="en-US"/>
        </w:rPr>
        <w:t xml:space="preserve">). </w:t>
      </w:r>
      <w:proofErr w:type="spellStart"/>
      <w:r w:rsidRPr="00DA77CB">
        <w:rPr>
          <w:rFonts w:cs="Arial"/>
          <w:spacing w:val="0"/>
          <w:sz w:val="22"/>
          <w:lang w:eastAsia="en-US"/>
        </w:rPr>
        <w:t>SiSS</w:t>
      </w:r>
      <w:proofErr w:type="spellEnd"/>
      <w:r w:rsidRPr="00DA77CB">
        <w:rPr>
          <w:rFonts w:cs="Arial"/>
          <w:spacing w:val="0"/>
          <w:sz w:val="22"/>
          <w:lang w:eastAsia="en-US"/>
        </w:rPr>
        <w:t xml:space="preserve"> are a key driver of innovation in Europe’s most competitive industries, such as automotive, communications, healthcare and aerospace.</w:t>
      </w:r>
    </w:p>
    <w:p w:rsidR="00DA77CB" w:rsidRPr="00DA77CB" w:rsidRDefault="00DA77CB" w:rsidP="00DA77CB">
      <w:pPr>
        <w:spacing w:before="0" w:line="240" w:lineRule="auto"/>
        <w:rPr>
          <w:rFonts w:cs="Arial"/>
          <w:spacing w:val="0"/>
          <w:sz w:val="22"/>
          <w:lang w:eastAsia="en-US"/>
        </w:rPr>
      </w:pPr>
      <w:r w:rsidRPr="00DA77CB">
        <w:rPr>
          <w:rFonts w:cs="Arial"/>
          <w:spacing w:val="0"/>
          <w:sz w:val="22"/>
          <w:lang w:eastAsia="en-US"/>
        </w:rPr>
        <w:t>There is a wide consensus that from now to 2030 change and disruption will be permanent features in society, with the way of living and doing business becoming fundamentally different from what it is today. Digital Technology has a major role to play in mastering the changes. And it is within this domain of Digital Technology that ITEA is addressing innovation in Software, IT Services, Internal IT and Embedded Software, collectively denoted as ‘Software innovation’. For Europe, an industry strong in Software Innovation is a prerequisite for maintaining global competitiveness and in securing high-value jobs in Digital Technology and in other, more traditional industries that are dependent on Digital Technology.</w:t>
      </w:r>
    </w:p>
    <w:p w:rsidR="00DA77CB" w:rsidRPr="00DA77CB" w:rsidRDefault="00DA77CB" w:rsidP="00DA77CB">
      <w:pPr>
        <w:spacing w:before="0" w:line="240" w:lineRule="auto"/>
        <w:rPr>
          <w:rFonts w:cs="Arial"/>
          <w:spacing w:val="0"/>
          <w:sz w:val="22"/>
          <w:lang w:eastAsia="en-US"/>
        </w:rPr>
      </w:pPr>
      <w:r w:rsidRPr="00DA77CB">
        <w:rPr>
          <w:rFonts w:cs="Arial"/>
          <w:spacing w:val="0"/>
          <w:sz w:val="22"/>
          <w:lang w:eastAsia="en-US"/>
        </w:rPr>
        <w:t>ITEA stimulates projects in an open community of large industry, SMEs, universities, research institutes and user organisations. As ITEA is a EUREKA Cluster, the community is founded in Europe based on the EUREKA principles and is open to participants worldwide.</w:t>
      </w:r>
    </w:p>
    <w:p w:rsidR="00DA77CB" w:rsidRPr="00DA77CB" w:rsidRDefault="00DA77CB" w:rsidP="00DA77CB">
      <w:pPr>
        <w:spacing w:before="0" w:line="240" w:lineRule="auto"/>
        <w:rPr>
          <w:rFonts w:cs="Arial"/>
          <w:spacing w:val="0"/>
          <w:sz w:val="22"/>
          <w:lang w:eastAsia="en-US"/>
        </w:rPr>
      </w:pPr>
      <w:r w:rsidRPr="00DA77CB">
        <w:rPr>
          <w:rFonts w:cs="Arial"/>
          <w:spacing w:val="0"/>
          <w:sz w:val="22"/>
          <w:lang w:eastAsia="en-US"/>
        </w:rPr>
        <w:t xml:space="preserve">Each year, ITEA issues a Call for projects starting with a two-day brokerage event. Each Call follows a two-step procedure, in which the quality of the project proposal is evaluated and improved, finally leading to a selection of high quality project proposals that receive the official ITEA label. </w:t>
      </w:r>
    </w:p>
    <w:p w:rsidR="00DA77CB" w:rsidRPr="00DA77CB" w:rsidRDefault="00DA77CB" w:rsidP="00DA77CB">
      <w:pPr>
        <w:spacing w:before="0" w:line="240" w:lineRule="auto"/>
        <w:rPr>
          <w:rFonts w:cs="Arial"/>
          <w:spacing w:val="0"/>
          <w:sz w:val="22"/>
          <w:lang w:eastAsia="en-US"/>
        </w:rPr>
      </w:pPr>
      <w:r w:rsidRPr="00DA77CB">
        <w:rPr>
          <w:rFonts w:cs="Arial"/>
          <w:spacing w:val="0"/>
          <w:sz w:val="22"/>
          <w:lang w:eastAsia="en-US"/>
        </w:rPr>
        <w:t>ITEA’s mission is to be the recognised partner for European industry, optimising support for companies and R&amp;D actors active in ITEA projects in the area of SISS, thus making best use of funding made available by the ITEA supporting countries. Following the EUREKA structure, each ITEA project partner can apply for national funding in their own country – allowing a project idea to attract funding from all participating countries.</w:t>
      </w:r>
    </w:p>
    <w:p w:rsidR="00740106" w:rsidRPr="00DA77CB" w:rsidRDefault="00740106" w:rsidP="00740106">
      <w:pPr>
        <w:pStyle w:val="BodyText"/>
        <w:rPr>
          <w:sz w:val="22"/>
        </w:rPr>
      </w:pPr>
      <w:r w:rsidRPr="00DA77CB">
        <w:rPr>
          <w:bCs/>
          <w:sz w:val="22"/>
        </w:rPr>
        <w:t>More information:</w:t>
      </w:r>
      <w:r w:rsidRPr="00DA77CB">
        <w:rPr>
          <w:sz w:val="22"/>
        </w:rPr>
        <w:t xml:space="preserve">  </w:t>
      </w:r>
      <w:hyperlink r:id="rId12" w:history="1">
        <w:r w:rsidRPr="00DA77CB">
          <w:rPr>
            <w:rStyle w:val="Hyperlink"/>
            <w:sz w:val="22"/>
          </w:rPr>
          <w:t>https://itea3.org</w:t>
        </w:r>
      </w:hyperlink>
      <w:r w:rsidRPr="00DA77CB">
        <w:rPr>
          <w:sz w:val="22"/>
        </w:rPr>
        <w:t xml:space="preserve"> </w:t>
      </w:r>
    </w:p>
    <w:sectPr w:rsidR="00740106" w:rsidRPr="00DA77CB" w:rsidSect="00282B8D">
      <w:headerReference w:type="default" r:id="rId13"/>
      <w:footerReference w:type="default" r:id="rId14"/>
      <w:headerReference w:type="first" r:id="rId15"/>
      <w:footerReference w:type="first" r:id="rId16"/>
      <w:pgSz w:w="11906" w:h="16838"/>
      <w:pgMar w:top="2371" w:right="1418" w:bottom="851"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DC8" w:rsidRDefault="00AF0DC8" w:rsidP="002B32D7">
      <w:r>
        <w:separator/>
      </w:r>
    </w:p>
  </w:endnote>
  <w:endnote w:type="continuationSeparator" w:id="0">
    <w:p w:rsidR="00AF0DC8" w:rsidRDefault="00AF0DC8"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517" w:rsidRDefault="00163517" w:rsidP="002B32D7">
    <w:pPr>
      <w:pStyle w:val="Footer"/>
    </w:pPr>
    <w:r>
      <w:rPr>
        <w:noProof/>
        <w:lang w:val="en-US" w:eastAsia="en-US"/>
      </w:rPr>
      <w:drawing>
        <wp:anchor distT="0" distB="0" distL="114300" distR="114300" simplePos="0" relativeHeight="251661312" behindDoc="1" locked="0" layoutInCell="1" allowOverlap="1" wp14:anchorId="599E9BA4" wp14:editId="34C5C808">
          <wp:simplePos x="0" y="0"/>
          <wp:positionH relativeFrom="page">
            <wp:posOffset>4962875</wp:posOffset>
          </wp:positionH>
          <wp:positionV relativeFrom="page">
            <wp:posOffset>9074150</wp:posOffset>
          </wp:positionV>
          <wp:extent cx="2622550" cy="1629410"/>
          <wp:effectExtent l="0" t="0" r="6350" b="8890"/>
          <wp:wrapNone/>
          <wp:docPr id="34"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rsidR="00163517" w:rsidRDefault="00163517" w:rsidP="002B32D7">
    <w:pPr>
      <w:pStyle w:val="Footer"/>
    </w:pPr>
  </w:p>
  <w:p w:rsidR="00163517" w:rsidRDefault="00163517"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517" w:rsidRDefault="00163517" w:rsidP="002B32D7">
    <w:pPr>
      <w:pStyle w:val="Footer"/>
    </w:pPr>
    <w:r>
      <w:rPr>
        <w:noProof/>
        <w:lang w:val="en-US" w:eastAsia="en-US"/>
      </w:rPr>
      <w:drawing>
        <wp:anchor distT="0" distB="0" distL="114300" distR="114300" simplePos="0" relativeHeight="251659264" behindDoc="1" locked="0" layoutInCell="1" allowOverlap="1" wp14:anchorId="28A3111F" wp14:editId="12D49540">
          <wp:simplePos x="0" y="0"/>
          <wp:positionH relativeFrom="page">
            <wp:posOffset>4928235</wp:posOffset>
          </wp:positionH>
          <wp:positionV relativeFrom="page">
            <wp:posOffset>9063640</wp:posOffset>
          </wp:positionV>
          <wp:extent cx="2633839" cy="1636889"/>
          <wp:effectExtent l="0" t="0" r="0" b="1905"/>
          <wp:wrapNone/>
          <wp:docPr id="36"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DC8" w:rsidRDefault="00AF0DC8" w:rsidP="002B32D7">
      <w:r>
        <w:separator/>
      </w:r>
    </w:p>
  </w:footnote>
  <w:footnote w:type="continuationSeparator" w:id="0">
    <w:p w:rsidR="00AF0DC8" w:rsidRDefault="00AF0DC8"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279891"/>
      <w:docPartObj>
        <w:docPartGallery w:val="Page Numbers (Top of Page)"/>
        <w:docPartUnique/>
      </w:docPartObj>
    </w:sdtPr>
    <w:sdtEndPr/>
    <w:sdtContent>
      <w:p w:rsidR="00163517" w:rsidRDefault="00163517" w:rsidP="002B32D7">
        <w:pPr>
          <w:pStyle w:val="Header"/>
          <w:jc w:val="right"/>
        </w:pPr>
        <w:r>
          <w:fldChar w:fldCharType="begin"/>
        </w:r>
        <w:r>
          <w:instrText xml:space="preserve"> PAGE   \* MERGEFORMAT </w:instrText>
        </w:r>
        <w:r>
          <w:fldChar w:fldCharType="separate"/>
        </w:r>
        <w:r w:rsidR="00080964">
          <w:rPr>
            <w:noProof/>
          </w:rPr>
          <w:t>2</w:t>
        </w:r>
        <w:r>
          <w:rPr>
            <w:noProof/>
          </w:rPr>
          <w:fldChar w:fldCharType="end"/>
        </w:r>
        <w:r>
          <w:rPr>
            <w:noProof/>
            <w:lang w:val="en-US" w:eastAsia="en-US"/>
          </w:rPr>
          <w:drawing>
            <wp:anchor distT="0" distB="0" distL="114300" distR="114300" simplePos="0" relativeHeight="251663360" behindDoc="1" locked="0" layoutInCell="1" allowOverlap="1" wp14:anchorId="1EA71A44" wp14:editId="0BA7622C">
              <wp:simplePos x="0" y="0"/>
              <wp:positionH relativeFrom="page">
                <wp:align>left</wp:align>
              </wp:positionH>
              <wp:positionV relativeFrom="page">
                <wp:align>top</wp:align>
              </wp:positionV>
              <wp:extent cx="2688981" cy="1207477"/>
              <wp:effectExtent l="19050" t="0" r="0" b="0"/>
              <wp:wrapNone/>
              <wp:docPr id="32" name="Picture 32"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rsidR="00163517" w:rsidRPr="002F0398" w:rsidRDefault="00163517" w:rsidP="002B32D7">
    <w:pPr>
      <w:pStyle w:val="Header"/>
      <w:jc w:val="right"/>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517" w:rsidRDefault="00163517" w:rsidP="002B32D7">
    <w:pPr>
      <w:pStyle w:val="Header"/>
    </w:pPr>
    <w:r>
      <w:rPr>
        <w:noProof/>
        <w:lang w:val="en-US" w:eastAsia="en-US"/>
      </w:rPr>
      <w:drawing>
        <wp:anchor distT="0" distB="0" distL="114300" distR="114300" simplePos="0" relativeHeight="251658240" behindDoc="1" locked="0" layoutInCell="1" allowOverlap="1" wp14:anchorId="2297B280" wp14:editId="30A798F1">
          <wp:simplePos x="0" y="0"/>
          <wp:positionH relativeFrom="page">
            <wp:posOffset>32675</wp:posOffset>
          </wp:positionH>
          <wp:positionV relativeFrom="page">
            <wp:align>top</wp:align>
          </wp:positionV>
          <wp:extent cx="7561977" cy="1207477"/>
          <wp:effectExtent l="19050" t="0" r="873" b="0"/>
          <wp:wrapNone/>
          <wp:docPr id="3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422987"/>
    <w:multiLevelType w:val="hybridMultilevel"/>
    <w:tmpl w:val="B07C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D27A9E"/>
    <w:multiLevelType w:val="hybridMultilevel"/>
    <w:tmpl w:val="9B12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C215A2C"/>
    <w:multiLevelType w:val="hybridMultilevel"/>
    <w:tmpl w:val="3806BCCC"/>
    <w:lvl w:ilvl="0" w:tplc="87203F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10"/>
  </w:num>
  <w:num w:numId="5">
    <w:abstractNumId w:val="8"/>
  </w:num>
  <w:num w:numId="6">
    <w:abstractNumId w:val="19"/>
  </w:num>
  <w:num w:numId="7">
    <w:abstractNumId w:val="25"/>
  </w:num>
  <w:num w:numId="8">
    <w:abstractNumId w:val="2"/>
  </w:num>
  <w:num w:numId="9">
    <w:abstractNumId w:val="21"/>
  </w:num>
  <w:num w:numId="10">
    <w:abstractNumId w:val="5"/>
  </w:num>
  <w:num w:numId="11">
    <w:abstractNumId w:val="14"/>
  </w:num>
  <w:num w:numId="12">
    <w:abstractNumId w:val="11"/>
  </w:num>
  <w:num w:numId="13">
    <w:abstractNumId w:val="20"/>
  </w:num>
  <w:num w:numId="14">
    <w:abstractNumId w:val="4"/>
  </w:num>
  <w:num w:numId="15">
    <w:abstractNumId w:val="0"/>
  </w:num>
  <w:num w:numId="16">
    <w:abstractNumId w:val="23"/>
  </w:num>
  <w:num w:numId="17">
    <w:abstractNumId w:val="7"/>
  </w:num>
  <w:num w:numId="18">
    <w:abstractNumId w:val="17"/>
  </w:num>
  <w:num w:numId="19">
    <w:abstractNumId w:val="12"/>
  </w:num>
  <w:num w:numId="20">
    <w:abstractNumId w:val="24"/>
  </w:num>
  <w:num w:numId="21">
    <w:abstractNumId w:val="9"/>
  </w:num>
  <w:num w:numId="22">
    <w:abstractNumId w:val="18"/>
  </w:num>
  <w:num w:numId="23">
    <w:abstractNumId w:val="3"/>
  </w:num>
  <w:num w:numId="24">
    <w:abstractNumId w:val="15"/>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06"/>
    <w:rsid w:val="0003156C"/>
    <w:rsid w:val="0004781C"/>
    <w:rsid w:val="00056B7F"/>
    <w:rsid w:val="00080964"/>
    <w:rsid w:val="000D10C0"/>
    <w:rsid w:val="000F0DD2"/>
    <w:rsid w:val="000F654D"/>
    <w:rsid w:val="00110433"/>
    <w:rsid w:val="00163517"/>
    <w:rsid w:val="0017124A"/>
    <w:rsid w:val="001750C4"/>
    <w:rsid w:val="001C16CF"/>
    <w:rsid w:val="00204F63"/>
    <w:rsid w:val="00221C7F"/>
    <w:rsid w:val="0023450C"/>
    <w:rsid w:val="00282B8D"/>
    <w:rsid w:val="002B32D7"/>
    <w:rsid w:val="002D0720"/>
    <w:rsid w:val="002D47C3"/>
    <w:rsid w:val="002E0BDD"/>
    <w:rsid w:val="002F0398"/>
    <w:rsid w:val="003165E4"/>
    <w:rsid w:val="00335728"/>
    <w:rsid w:val="003A435B"/>
    <w:rsid w:val="003C6CCE"/>
    <w:rsid w:val="00403E12"/>
    <w:rsid w:val="00437A0C"/>
    <w:rsid w:val="00454A58"/>
    <w:rsid w:val="00466926"/>
    <w:rsid w:val="0046774E"/>
    <w:rsid w:val="004703C0"/>
    <w:rsid w:val="00486B00"/>
    <w:rsid w:val="004F61D1"/>
    <w:rsid w:val="004F624B"/>
    <w:rsid w:val="005019F3"/>
    <w:rsid w:val="00520C96"/>
    <w:rsid w:val="0053374C"/>
    <w:rsid w:val="0055208F"/>
    <w:rsid w:val="00552689"/>
    <w:rsid w:val="0058226B"/>
    <w:rsid w:val="0059379D"/>
    <w:rsid w:val="00645330"/>
    <w:rsid w:val="0068253D"/>
    <w:rsid w:val="006872D0"/>
    <w:rsid w:val="00697460"/>
    <w:rsid w:val="006B0B24"/>
    <w:rsid w:val="006C14F7"/>
    <w:rsid w:val="006D2556"/>
    <w:rsid w:val="006E6EFB"/>
    <w:rsid w:val="006F4474"/>
    <w:rsid w:val="00710CDB"/>
    <w:rsid w:val="0071262E"/>
    <w:rsid w:val="00740106"/>
    <w:rsid w:val="00743188"/>
    <w:rsid w:val="00755D4E"/>
    <w:rsid w:val="00777CB9"/>
    <w:rsid w:val="00782864"/>
    <w:rsid w:val="007A2C7A"/>
    <w:rsid w:val="007B26B6"/>
    <w:rsid w:val="007D2AC5"/>
    <w:rsid w:val="007F0628"/>
    <w:rsid w:val="008054A6"/>
    <w:rsid w:val="008642F4"/>
    <w:rsid w:val="0086446F"/>
    <w:rsid w:val="00895AC5"/>
    <w:rsid w:val="008E0997"/>
    <w:rsid w:val="009449F1"/>
    <w:rsid w:val="009E68C2"/>
    <w:rsid w:val="009F6909"/>
    <w:rsid w:val="00A15FA7"/>
    <w:rsid w:val="00A74570"/>
    <w:rsid w:val="00A8297C"/>
    <w:rsid w:val="00A86F24"/>
    <w:rsid w:val="00AF0DC8"/>
    <w:rsid w:val="00AF6B55"/>
    <w:rsid w:val="00B14ADC"/>
    <w:rsid w:val="00B87674"/>
    <w:rsid w:val="00BB213F"/>
    <w:rsid w:val="00BB594E"/>
    <w:rsid w:val="00BE200D"/>
    <w:rsid w:val="00BF3D9D"/>
    <w:rsid w:val="00BF7889"/>
    <w:rsid w:val="00C0404B"/>
    <w:rsid w:val="00C4021A"/>
    <w:rsid w:val="00C616E5"/>
    <w:rsid w:val="00C86FC9"/>
    <w:rsid w:val="00CC1702"/>
    <w:rsid w:val="00CD50D0"/>
    <w:rsid w:val="00D20AD0"/>
    <w:rsid w:val="00D5636E"/>
    <w:rsid w:val="00D72B27"/>
    <w:rsid w:val="00D77FF5"/>
    <w:rsid w:val="00DA74AE"/>
    <w:rsid w:val="00DA77CB"/>
    <w:rsid w:val="00DE12EF"/>
    <w:rsid w:val="00E17452"/>
    <w:rsid w:val="00E314B5"/>
    <w:rsid w:val="00E608F3"/>
    <w:rsid w:val="00E7162D"/>
    <w:rsid w:val="00E922BD"/>
    <w:rsid w:val="00EA3082"/>
    <w:rsid w:val="00EA53B9"/>
    <w:rsid w:val="00EC58DC"/>
    <w:rsid w:val="00ED1AF8"/>
    <w:rsid w:val="00EE3F2A"/>
    <w:rsid w:val="00F033F5"/>
    <w:rsid w:val="00F1028A"/>
    <w:rsid w:val="00F30293"/>
    <w:rsid w:val="00F339BB"/>
    <w:rsid w:val="00F42755"/>
    <w:rsid w:val="00F4718E"/>
    <w:rsid w:val="00F627D0"/>
    <w:rsid w:val="00F71850"/>
    <w:rsid w:val="00F80AD1"/>
    <w:rsid w:val="00F907D3"/>
    <w:rsid w:val="00FC1A09"/>
    <w:rsid w:val="00FE2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5757DD-5F25-4DA6-89CF-C5ED929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F033F5"/>
    <w:pPr>
      <w:spacing w:after="60"/>
    </w:pPr>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F033F5"/>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F033F5"/>
    <w:pPr>
      <w:numPr>
        <w:numId w:val="8"/>
      </w:numPr>
      <w:tabs>
        <w:tab w:val="left" w:pos="2268"/>
      </w:tabs>
      <w:spacing w:before="0" w:after="0"/>
      <w:ind w:left="714" w:hanging="357"/>
      <w:contextualSpacing/>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table" w:styleId="MediumShading1-Accent2">
    <w:name w:val="Medium Shading 1 Accent 2"/>
    <w:aliases w:val="ITEA_Table"/>
    <w:basedOn w:val="TableNormal"/>
    <w:uiPriority w:val="63"/>
    <w:rsid w:val="00E314B5"/>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lastRow">
      <w:pPr>
        <w:spacing w:before="0" w:after="0" w:line="240" w:lineRule="auto"/>
      </w:pPr>
      <w:rPr>
        <w:b/>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character" w:styleId="Hyperlink">
    <w:name w:val="Hyperlink"/>
    <w:basedOn w:val="DefaultParagraphFont"/>
    <w:uiPriority w:val="99"/>
    <w:unhideWhenUsed/>
    <w:rsid w:val="00520C96"/>
    <w:rPr>
      <w:color w:val="00A651" w:themeColor="hyperlink"/>
      <w:u w:val="single"/>
    </w:rPr>
  </w:style>
  <w:style w:type="character" w:customStyle="1" w:styleId="apple-converted-space">
    <w:name w:val="apple-converted-space"/>
    <w:basedOn w:val="DefaultParagraphFont"/>
    <w:rsid w:val="00740106"/>
  </w:style>
  <w:style w:type="character" w:styleId="CommentReference">
    <w:name w:val="annotation reference"/>
    <w:basedOn w:val="DefaultParagraphFont"/>
    <w:uiPriority w:val="99"/>
    <w:semiHidden/>
    <w:unhideWhenUsed/>
    <w:rsid w:val="00740106"/>
    <w:rPr>
      <w:sz w:val="16"/>
      <w:szCs w:val="16"/>
    </w:rPr>
  </w:style>
  <w:style w:type="paragraph" w:styleId="CommentText">
    <w:name w:val="annotation text"/>
    <w:basedOn w:val="Normal"/>
    <w:link w:val="CommentTextChar"/>
    <w:uiPriority w:val="99"/>
    <w:semiHidden/>
    <w:unhideWhenUsed/>
    <w:rsid w:val="00740106"/>
    <w:pPr>
      <w:spacing w:before="0" w:after="160" w:line="240" w:lineRule="auto"/>
    </w:pPr>
    <w:rPr>
      <w:rFonts w:asciiTheme="minorHAnsi" w:eastAsiaTheme="minorHAnsi" w:hAnsiTheme="minorHAnsi" w:cstheme="minorBidi"/>
      <w:spacing w:val="0"/>
      <w:szCs w:val="20"/>
      <w:lang w:eastAsia="en-US"/>
    </w:rPr>
  </w:style>
  <w:style w:type="character" w:customStyle="1" w:styleId="CommentTextChar">
    <w:name w:val="Comment Text Char"/>
    <w:basedOn w:val="DefaultParagraphFont"/>
    <w:link w:val="CommentText"/>
    <w:uiPriority w:val="99"/>
    <w:semiHidden/>
    <w:rsid w:val="00740106"/>
    <w:rPr>
      <w:sz w:val="20"/>
      <w:szCs w:val="20"/>
      <w:lang w:val="en-GB"/>
    </w:rPr>
  </w:style>
  <w:style w:type="character" w:styleId="FollowedHyperlink">
    <w:name w:val="FollowedHyperlink"/>
    <w:basedOn w:val="DefaultParagraphFont"/>
    <w:uiPriority w:val="99"/>
    <w:semiHidden/>
    <w:unhideWhenUsed/>
    <w:rsid w:val="00CC1702"/>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 w:id="2072994291">
      <w:bodyDiv w:val="1"/>
      <w:marLeft w:val="0"/>
      <w:marRight w:val="0"/>
      <w:marTop w:val="0"/>
      <w:marBottom w:val="0"/>
      <w:divBdr>
        <w:top w:val="none" w:sz="0" w:space="0" w:color="auto"/>
        <w:left w:val="none" w:sz="0" w:space="0" w:color="auto"/>
        <w:bottom w:val="none" w:sz="0" w:space="0" w:color="auto"/>
        <w:right w:val="none" w:sz="0" w:space="0" w:color="auto"/>
      </w:divBdr>
    </w:div>
    <w:div w:id="21111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a3.org/project/adax.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a3.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van.ham@itea3.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rekanetwork.org" TargetMode="External"/><Relationship Id="rId4" Type="http://schemas.openxmlformats.org/officeDocument/2006/relationships/settings" Target="settings.xml"/><Relationship Id="rId9" Type="http://schemas.openxmlformats.org/officeDocument/2006/relationships/hyperlink" Target="https://itea3.org/project/success-story/adax-success-story.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TEA%203\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D6794-F424-498D-B881-8BE43174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Template>
  <TotalTime>0</TotalTime>
  <Pages>2</Pages>
  <Words>799</Words>
  <Characters>4559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van Ham</dc:creator>
  <cp:lastModifiedBy>Diana Verdoes</cp:lastModifiedBy>
  <cp:revision>2</cp:revision>
  <cp:lastPrinted>2014-01-10T09:06:00Z</cp:lastPrinted>
  <dcterms:created xsi:type="dcterms:W3CDTF">2017-05-17T09:34:00Z</dcterms:created>
  <dcterms:modified xsi:type="dcterms:W3CDTF">2017-05-17T09:34:00Z</dcterms:modified>
</cp:coreProperties>
</file>