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C0EFF" w14:textId="1CBBB918" w:rsidR="002D0720" w:rsidRPr="00F80AD1" w:rsidRDefault="004748FB" w:rsidP="002D0720">
      <w:pPr>
        <w:pStyle w:val="Heading1"/>
      </w:pPr>
      <w:r>
        <w:t>Press release</w:t>
      </w:r>
    </w:p>
    <w:p w14:paraId="3A895E5F" w14:textId="37F98F9F" w:rsidR="002E0BDD" w:rsidRPr="00F033F5" w:rsidRDefault="00E9534F" w:rsidP="00DA74AE">
      <w:pPr>
        <w:pStyle w:val="NoSpacing"/>
        <w:pBdr>
          <w:bottom w:val="single" w:sz="4" w:space="1" w:color="00A651" w:themeColor="accent1"/>
        </w:pBdr>
        <w:spacing w:line="240" w:lineRule="auto"/>
        <w:rPr>
          <w:sz w:val="2"/>
          <w:szCs w:val="2"/>
          <w:lang w:val="en-GB"/>
        </w:rPr>
      </w:pPr>
      <w:r>
        <w:rPr>
          <w:rFonts w:eastAsiaTheme="majorEastAsia" w:cs="Arial"/>
          <w:bCs/>
          <w:color w:val="7F7F7F" w:themeColor="text1" w:themeTint="80"/>
          <w:spacing w:val="4"/>
          <w:sz w:val="36"/>
          <w:szCs w:val="24"/>
          <w:lang w:val="en-GB" w:eastAsia="nl-NL"/>
        </w:rPr>
        <w:t>Eindhoven</w:t>
      </w:r>
      <w:r w:rsidR="004748FB" w:rsidRPr="004748FB">
        <w:rPr>
          <w:rFonts w:eastAsiaTheme="majorEastAsia" w:cs="Arial"/>
          <w:bCs/>
          <w:color w:val="7F7F7F" w:themeColor="text1" w:themeTint="80"/>
          <w:spacing w:val="4"/>
          <w:sz w:val="36"/>
          <w:szCs w:val="24"/>
          <w:lang w:val="en-GB" w:eastAsia="nl-NL"/>
        </w:rPr>
        <w:t xml:space="preserve">, </w:t>
      </w:r>
      <w:r>
        <w:rPr>
          <w:rFonts w:eastAsiaTheme="majorEastAsia" w:cs="Arial"/>
          <w:bCs/>
          <w:color w:val="7F7F7F" w:themeColor="text1" w:themeTint="80"/>
          <w:spacing w:val="4"/>
          <w:sz w:val="36"/>
          <w:szCs w:val="24"/>
          <w:lang w:val="en-GB" w:eastAsia="nl-NL"/>
        </w:rPr>
        <w:t>6</w:t>
      </w:r>
      <w:r w:rsidR="004748FB" w:rsidRPr="004748FB">
        <w:rPr>
          <w:rFonts w:eastAsiaTheme="majorEastAsia" w:cs="Arial"/>
          <w:bCs/>
          <w:color w:val="7F7F7F" w:themeColor="text1" w:themeTint="80"/>
          <w:spacing w:val="4"/>
          <w:sz w:val="36"/>
          <w:szCs w:val="24"/>
          <w:lang w:val="en-GB" w:eastAsia="nl-NL"/>
        </w:rPr>
        <w:t xml:space="preserve"> September 2019</w:t>
      </w:r>
      <w:r w:rsidR="004748FB">
        <w:rPr>
          <w:rFonts w:eastAsiaTheme="majorEastAsia" w:cs="Arial"/>
          <w:bCs/>
          <w:color w:val="7F7F7F" w:themeColor="text1" w:themeTint="80"/>
          <w:spacing w:val="4"/>
          <w:sz w:val="36"/>
          <w:szCs w:val="24"/>
          <w:lang w:val="en-GB" w:eastAsia="nl-NL"/>
        </w:rPr>
        <w:br/>
      </w:r>
    </w:p>
    <w:p w14:paraId="42F62F17" w14:textId="77777777" w:rsidR="002D0720" w:rsidRDefault="002D0720" w:rsidP="002D0720">
      <w:pPr>
        <w:pStyle w:val="BodyText"/>
      </w:pPr>
    </w:p>
    <w:p w14:paraId="68AEADA7" w14:textId="279416B5" w:rsidR="004748FB" w:rsidRPr="002920A3" w:rsidRDefault="004748FB" w:rsidP="004748FB">
      <w:pPr>
        <w:rPr>
          <w:rFonts w:cs="Arial"/>
          <w:i/>
          <w:sz w:val="24"/>
        </w:rPr>
      </w:pPr>
      <w:r w:rsidRPr="004748FB">
        <w:rPr>
          <w:b/>
          <w:sz w:val="32"/>
        </w:rPr>
        <w:t xml:space="preserve">Impact from data for high-tech industry </w:t>
      </w:r>
      <w:r w:rsidR="002C22C5">
        <w:rPr>
          <w:b/>
          <w:sz w:val="32"/>
        </w:rPr>
        <w:br/>
      </w:r>
      <w:r>
        <w:rPr>
          <w:rFonts w:cs="Arial"/>
          <w:i/>
          <w:sz w:val="24"/>
        </w:rPr>
        <w:t>Double award for ITEA project Reflexion</w:t>
      </w:r>
    </w:p>
    <w:p w14:paraId="1D501760" w14:textId="473568E2" w:rsidR="004748FB" w:rsidRPr="004748FB" w:rsidRDefault="00E9534F" w:rsidP="004748FB">
      <w:pPr>
        <w:pStyle w:val="BodyText"/>
        <w:rPr>
          <w:rFonts w:cs="Arial"/>
          <w:color w:val="auto"/>
        </w:rPr>
      </w:pPr>
      <w:r>
        <w:rPr>
          <w:rFonts w:cs="Arial"/>
          <w:color w:val="auto"/>
        </w:rPr>
        <w:t>Yesterday</w:t>
      </w:r>
      <w:r w:rsidR="004748FB" w:rsidRPr="004748FB">
        <w:rPr>
          <w:rFonts w:cs="Arial"/>
          <w:color w:val="auto"/>
        </w:rPr>
        <w:t>, the TNO-led ITEA project Reflexion received the EUREKA award. The award recognises the impact of the project, the potential to strengthen competitiveness and the successful collaboration between SMEs and large companies. Earlier this week, the project was already rewarded with the ITEA Award of Excellence.</w:t>
      </w:r>
    </w:p>
    <w:p w14:paraId="249D70D4" w14:textId="77777777" w:rsidR="004748FB" w:rsidRPr="001C36AE" w:rsidRDefault="004748FB" w:rsidP="004748FB">
      <w:pPr>
        <w:pStyle w:val="Heading2"/>
        <w:spacing w:after="0"/>
        <w:rPr>
          <w:sz w:val="24"/>
          <w:szCs w:val="24"/>
          <w:lang w:val="en-US"/>
        </w:rPr>
      </w:pPr>
      <w:r w:rsidRPr="001C36AE">
        <w:rPr>
          <w:sz w:val="24"/>
          <w:szCs w:val="24"/>
          <w:lang w:val="en-US"/>
        </w:rPr>
        <w:t>Impact on the production process</w:t>
      </w:r>
    </w:p>
    <w:p w14:paraId="225B194E" w14:textId="4218EE16" w:rsidR="004748FB" w:rsidRPr="00C77C91" w:rsidRDefault="004748FB" w:rsidP="004748FB">
      <w:pPr>
        <w:pStyle w:val="BodyText"/>
        <w:rPr>
          <w:rFonts w:cs="Arial"/>
          <w:i/>
          <w:iCs/>
          <w:color w:val="auto"/>
        </w:rPr>
      </w:pPr>
      <w:r w:rsidRPr="004748FB">
        <w:rPr>
          <w:rFonts w:cs="Arial"/>
          <w:color w:val="auto"/>
        </w:rPr>
        <w:t xml:space="preserve">The project partners have succeeded in the real-time and continuous conversion of operational user data from industry into information, thereby gaining better control over the production process, the use of the product and the future design. This creates a so-called </w:t>
      </w:r>
      <w:r w:rsidR="00C77C91">
        <w:rPr>
          <w:rFonts w:cs="Arial"/>
          <w:color w:val="auto"/>
        </w:rPr>
        <w:t>‘</w:t>
      </w:r>
      <w:r w:rsidRPr="004748FB">
        <w:rPr>
          <w:rFonts w:cs="Arial"/>
          <w:color w:val="auto"/>
        </w:rPr>
        <w:t>digital loop</w:t>
      </w:r>
      <w:r w:rsidR="00C77C91">
        <w:rPr>
          <w:rFonts w:cs="Arial"/>
          <w:color w:val="auto"/>
        </w:rPr>
        <w:t>’</w:t>
      </w:r>
      <w:r w:rsidRPr="004748FB">
        <w:rPr>
          <w:rFonts w:cs="Arial"/>
          <w:color w:val="auto"/>
        </w:rPr>
        <w:t xml:space="preserve"> in which data is fed back to the ecosystem. ITEA Vice-Chairman, Philippe Letellier also emphasises the importance of this </w:t>
      </w:r>
      <w:r w:rsidR="00C77C91">
        <w:rPr>
          <w:rFonts w:cs="Arial"/>
          <w:color w:val="auto"/>
        </w:rPr>
        <w:t>‘</w:t>
      </w:r>
      <w:r w:rsidRPr="004748FB">
        <w:rPr>
          <w:rFonts w:cs="Arial"/>
          <w:color w:val="auto"/>
        </w:rPr>
        <w:t>digital loop</w:t>
      </w:r>
      <w:r w:rsidR="00C77C91">
        <w:rPr>
          <w:rFonts w:cs="Arial"/>
          <w:color w:val="auto"/>
        </w:rPr>
        <w:t>’</w:t>
      </w:r>
      <w:r w:rsidRPr="004748FB">
        <w:rPr>
          <w:rFonts w:cs="Arial"/>
          <w:color w:val="auto"/>
        </w:rPr>
        <w:t xml:space="preserve">: </w:t>
      </w:r>
      <w:r w:rsidRPr="00C77C91">
        <w:rPr>
          <w:rFonts w:cs="Arial"/>
          <w:i/>
          <w:iCs/>
          <w:color w:val="auto"/>
        </w:rPr>
        <w:t>"Unique results are emerging at the very beginning of the industry chain, at the design level. But it is more revolutionary than that. There is no more start or end.”</w:t>
      </w:r>
    </w:p>
    <w:p w14:paraId="1BE690F1" w14:textId="77777777" w:rsidR="004748FB" w:rsidRPr="001C36AE" w:rsidRDefault="004748FB" w:rsidP="004748FB">
      <w:pPr>
        <w:pStyle w:val="Heading2"/>
        <w:spacing w:after="0"/>
        <w:rPr>
          <w:sz w:val="24"/>
          <w:szCs w:val="24"/>
          <w:lang w:val="en-US"/>
        </w:rPr>
      </w:pPr>
      <w:r w:rsidRPr="001C36AE">
        <w:rPr>
          <w:sz w:val="24"/>
          <w:szCs w:val="24"/>
          <w:lang w:val="en-US"/>
        </w:rPr>
        <w:t>Overview in complex systems</w:t>
      </w:r>
    </w:p>
    <w:p w14:paraId="77532B97" w14:textId="3949725B" w:rsidR="004748FB" w:rsidRPr="004748FB" w:rsidRDefault="004748FB" w:rsidP="004748FB">
      <w:pPr>
        <w:pStyle w:val="BodyText"/>
        <w:rPr>
          <w:rFonts w:cs="Arial"/>
          <w:color w:val="auto"/>
        </w:rPr>
      </w:pPr>
      <w:r w:rsidRPr="004748FB">
        <w:rPr>
          <w:rFonts w:cs="Arial"/>
          <w:color w:val="auto"/>
        </w:rPr>
        <w:t xml:space="preserve">Thanks to the emergence of cheap sensors and affordable large-scale data storage, terabytes of data are acquired daily from complex systems that are characteristic of the high-tech industry. Whether it is about intelligent equipment in operating rooms, sensors in industrial printing systems or smart energy meters, the trick is to filter the data in such a way that only relevant, valuable information remains that can be used to create overviews and insights. The partners of the Reflexion project have achieved exceptional results in this area and have been rewarded with </w:t>
      </w:r>
      <w:r w:rsidR="003D70BC">
        <w:rPr>
          <w:rFonts w:cs="Arial"/>
          <w:color w:val="auto"/>
        </w:rPr>
        <w:t>two awards</w:t>
      </w:r>
      <w:r w:rsidRPr="004748FB">
        <w:rPr>
          <w:rFonts w:cs="Arial"/>
          <w:color w:val="auto"/>
        </w:rPr>
        <w:t>.</w:t>
      </w:r>
    </w:p>
    <w:p w14:paraId="4CBC28FB" w14:textId="77777777" w:rsidR="004748FB" w:rsidRPr="004748FB" w:rsidRDefault="004748FB" w:rsidP="004748FB">
      <w:pPr>
        <w:pStyle w:val="BodyText"/>
        <w:rPr>
          <w:rFonts w:cs="Arial"/>
          <w:color w:val="auto"/>
        </w:rPr>
      </w:pPr>
    </w:p>
    <w:p w14:paraId="7A6A6532" w14:textId="327D22D8" w:rsidR="004748FB" w:rsidRPr="004748FB" w:rsidRDefault="004748FB" w:rsidP="004748FB">
      <w:pPr>
        <w:pStyle w:val="BodyText"/>
        <w:rPr>
          <w:rFonts w:cs="Arial"/>
          <w:color w:val="auto"/>
        </w:rPr>
      </w:pPr>
      <w:r w:rsidRPr="004748FB">
        <w:rPr>
          <w:rFonts w:cs="Arial"/>
          <w:color w:val="auto"/>
        </w:rPr>
        <w:t>The challenge is to gain and maintain insight into the highly complex systems</w:t>
      </w:r>
      <w:r w:rsidRPr="003D70BC">
        <w:rPr>
          <w:rFonts w:cs="Arial"/>
          <w:i/>
          <w:iCs/>
          <w:color w:val="auto"/>
        </w:rPr>
        <w:t xml:space="preserve">. “At ESI (TNO), we work with and in industry </w:t>
      </w:r>
      <w:proofErr w:type="gramStart"/>
      <w:r w:rsidRPr="003D70BC">
        <w:rPr>
          <w:rFonts w:cs="Arial"/>
          <w:i/>
          <w:iCs/>
          <w:color w:val="auto"/>
        </w:rPr>
        <w:t>on a daily basis</w:t>
      </w:r>
      <w:proofErr w:type="gramEnd"/>
      <w:r w:rsidRPr="003D70BC">
        <w:rPr>
          <w:rFonts w:cs="Arial"/>
          <w:i/>
          <w:iCs/>
          <w:color w:val="auto"/>
        </w:rPr>
        <w:t>. We are specialised in high tech system development. Together with industry and SME partners in the consortium, we have developed a data analysis methodology that is applied throughout the entire production process,”</w:t>
      </w:r>
      <w:r w:rsidRPr="004748FB">
        <w:rPr>
          <w:rFonts w:cs="Arial"/>
          <w:color w:val="auto"/>
        </w:rPr>
        <w:t xml:space="preserve"> says TNO project leader Bas Huijbrechts.</w:t>
      </w:r>
    </w:p>
    <w:p w14:paraId="7EF3D691" w14:textId="77777777" w:rsidR="004748FB" w:rsidRPr="004748FB" w:rsidRDefault="004748FB" w:rsidP="004748FB">
      <w:pPr>
        <w:pStyle w:val="Heading2"/>
        <w:spacing w:after="0"/>
        <w:rPr>
          <w:sz w:val="24"/>
          <w:szCs w:val="24"/>
          <w:lang w:val="en-US"/>
        </w:rPr>
      </w:pPr>
      <w:r w:rsidRPr="004748FB">
        <w:rPr>
          <w:sz w:val="24"/>
          <w:szCs w:val="24"/>
          <w:lang w:val="en-US"/>
        </w:rPr>
        <w:t>Profit in time and money for the manufacturing industry</w:t>
      </w:r>
      <w:bookmarkStart w:id="0" w:name="_GoBack"/>
      <w:bookmarkEnd w:id="0"/>
    </w:p>
    <w:p w14:paraId="6B7B7EF2" w14:textId="77777777" w:rsidR="004748FB" w:rsidRPr="004748FB" w:rsidRDefault="004748FB" w:rsidP="004748FB">
      <w:pPr>
        <w:pStyle w:val="BodyText"/>
        <w:rPr>
          <w:rFonts w:cs="Arial"/>
          <w:color w:val="auto"/>
        </w:rPr>
      </w:pPr>
      <w:r w:rsidRPr="004748FB">
        <w:rPr>
          <w:rFonts w:cs="Arial"/>
          <w:color w:val="auto"/>
        </w:rPr>
        <w:t>The application of data science in manufacturing is new; the focus is usually on engineering and mechatronics. The fact that so much added value is created with this methodology has already been proven in practice in the course of the project by the project partners.</w:t>
      </w:r>
    </w:p>
    <w:p w14:paraId="7BC1F6EE" w14:textId="77777777" w:rsidR="004748FB" w:rsidRPr="004748FB" w:rsidRDefault="004748FB" w:rsidP="004748FB">
      <w:pPr>
        <w:pStyle w:val="BodyText"/>
        <w:rPr>
          <w:rFonts w:cs="Arial"/>
          <w:color w:val="auto"/>
        </w:rPr>
      </w:pPr>
    </w:p>
    <w:p w14:paraId="5B2B13C0" w14:textId="2AD11771" w:rsidR="004748FB" w:rsidRPr="004748FB" w:rsidRDefault="004748FB" w:rsidP="004748FB">
      <w:pPr>
        <w:pStyle w:val="BodyText"/>
        <w:rPr>
          <w:rFonts w:cs="Arial"/>
          <w:color w:val="auto"/>
        </w:rPr>
      </w:pPr>
      <w:r w:rsidRPr="004748FB">
        <w:rPr>
          <w:rFonts w:cs="Arial"/>
          <w:color w:val="auto"/>
        </w:rPr>
        <w:t>The partners from the Netherlands (</w:t>
      </w:r>
      <w:proofErr w:type="spellStart"/>
      <w:r w:rsidRPr="004748FB">
        <w:rPr>
          <w:rFonts w:cs="Arial"/>
          <w:color w:val="auto"/>
        </w:rPr>
        <w:t>Axini</w:t>
      </w:r>
      <w:proofErr w:type="spellEnd"/>
      <w:r w:rsidRPr="004748FB">
        <w:rPr>
          <w:rFonts w:cs="Arial"/>
          <w:color w:val="auto"/>
        </w:rPr>
        <w:t xml:space="preserve">, Océ Technologies, Philips, </w:t>
      </w:r>
      <w:proofErr w:type="spellStart"/>
      <w:r w:rsidRPr="004748FB">
        <w:rPr>
          <w:rFonts w:cs="Arial"/>
          <w:color w:val="auto"/>
        </w:rPr>
        <w:t>Synerscope</w:t>
      </w:r>
      <w:proofErr w:type="spellEnd"/>
      <w:r w:rsidRPr="004748FB">
        <w:rPr>
          <w:rFonts w:cs="Arial"/>
          <w:color w:val="auto"/>
        </w:rPr>
        <w:t xml:space="preserve"> </w:t>
      </w:r>
      <w:proofErr w:type="spellStart"/>
      <w:r w:rsidRPr="004748FB">
        <w:rPr>
          <w:rFonts w:cs="Arial"/>
          <w:color w:val="auto"/>
        </w:rPr>
        <w:t>en</w:t>
      </w:r>
      <w:proofErr w:type="spellEnd"/>
      <w:r w:rsidRPr="004748FB">
        <w:rPr>
          <w:rFonts w:cs="Arial"/>
          <w:color w:val="auto"/>
        </w:rPr>
        <w:t xml:space="preserve"> ESI (TNO)) and Belgium (Barco, Siemens Industry software </w:t>
      </w:r>
      <w:r>
        <w:rPr>
          <w:rFonts w:cs="Arial"/>
          <w:color w:val="auto"/>
        </w:rPr>
        <w:t>and</w:t>
      </w:r>
      <w:r w:rsidRPr="004748FB">
        <w:rPr>
          <w:rFonts w:cs="Arial"/>
          <w:color w:val="auto"/>
        </w:rPr>
        <w:t xml:space="preserve"> </w:t>
      </w:r>
      <w:proofErr w:type="spellStart"/>
      <w:r w:rsidRPr="004748FB">
        <w:rPr>
          <w:rFonts w:cs="Arial"/>
          <w:color w:val="auto"/>
        </w:rPr>
        <w:t>Yazzoom</w:t>
      </w:r>
      <w:proofErr w:type="spellEnd"/>
      <w:r w:rsidRPr="004748FB">
        <w:rPr>
          <w:rFonts w:cs="Arial"/>
          <w:color w:val="auto"/>
        </w:rPr>
        <w:t>) gained insights which provide industry with a considerable time and economic gain. For example, data resulting from maintenance inspections provides not only an opportunity for accelerated troubleshooting and trouble-solving (and therefore a shorter production stop), but also input for improving product design.</w:t>
      </w:r>
    </w:p>
    <w:p w14:paraId="1EA1A05E" w14:textId="77777777" w:rsidR="004748FB" w:rsidRPr="004748FB" w:rsidRDefault="004748FB" w:rsidP="004748FB">
      <w:pPr>
        <w:pStyle w:val="BodyText"/>
        <w:rPr>
          <w:rFonts w:cs="Arial"/>
          <w:color w:val="auto"/>
        </w:rPr>
      </w:pPr>
    </w:p>
    <w:p w14:paraId="72C85A9C" w14:textId="77777777" w:rsidR="004748FB" w:rsidRPr="004748FB" w:rsidRDefault="004748FB" w:rsidP="004748FB">
      <w:pPr>
        <w:pStyle w:val="Heading4"/>
        <w:rPr>
          <w:color w:val="7F7F7F" w:themeColor="accent2"/>
          <w:sz w:val="24"/>
          <w:szCs w:val="32"/>
        </w:rPr>
      </w:pPr>
      <w:r w:rsidRPr="004748FB">
        <w:rPr>
          <w:color w:val="7F7F7F" w:themeColor="accent2"/>
          <w:sz w:val="24"/>
          <w:szCs w:val="32"/>
        </w:rPr>
        <w:t>Background information</w:t>
      </w:r>
    </w:p>
    <w:p w14:paraId="1733AE84" w14:textId="7B662169" w:rsidR="004748FB" w:rsidRPr="00520C96" w:rsidRDefault="004748FB" w:rsidP="004748FB">
      <w:pPr>
        <w:pStyle w:val="BodyText"/>
        <w:rPr>
          <w:lang w:eastAsia="en-US"/>
        </w:rPr>
      </w:pPr>
      <w:r>
        <w:rPr>
          <w:rFonts w:cs="Arial"/>
          <w:color w:val="auto"/>
        </w:rPr>
        <w:t>Reflexion stands for</w:t>
      </w:r>
      <w:r w:rsidRPr="004748FB">
        <w:rPr>
          <w:rFonts w:cs="Arial"/>
          <w:color w:val="auto"/>
        </w:rPr>
        <w:t xml:space="preserve"> React to Effects Fast by Learning, Evaluation and </w:t>
      </w:r>
      <w:proofErr w:type="spellStart"/>
      <w:r w:rsidRPr="004748FB">
        <w:rPr>
          <w:rFonts w:cs="Arial"/>
          <w:color w:val="auto"/>
        </w:rPr>
        <w:t>eXtracted</w:t>
      </w:r>
      <w:proofErr w:type="spellEnd"/>
      <w:r w:rsidRPr="004748FB">
        <w:rPr>
          <w:rFonts w:cs="Arial"/>
          <w:color w:val="auto"/>
        </w:rPr>
        <w:t xml:space="preserve"> </w:t>
      </w:r>
      <w:proofErr w:type="spellStart"/>
      <w:r w:rsidRPr="004748FB">
        <w:rPr>
          <w:rFonts w:cs="Arial"/>
          <w:color w:val="auto"/>
        </w:rPr>
        <w:t>informatION</w:t>
      </w:r>
      <w:proofErr w:type="spellEnd"/>
    </w:p>
    <w:p w14:paraId="0D492E6B" w14:textId="78EA955E" w:rsidR="004748FB" w:rsidRPr="004748FB" w:rsidRDefault="003D70BC" w:rsidP="004748FB">
      <w:pPr>
        <w:pStyle w:val="BodyText"/>
        <w:rPr>
          <w:rFonts w:cs="Arial"/>
          <w:color w:val="auto"/>
        </w:rPr>
      </w:pPr>
      <w:hyperlink r:id="rId8" w:history="1">
        <w:r w:rsidR="004748FB" w:rsidRPr="00EF2527">
          <w:rPr>
            <w:rStyle w:val="Hyperlink"/>
            <w:rFonts w:cs="Arial"/>
          </w:rPr>
          <w:t>www.esi.nl/reflexion</w:t>
        </w:r>
      </w:hyperlink>
      <w:r w:rsidR="004748FB">
        <w:rPr>
          <w:rFonts w:cs="Arial"/>
          <w:color w:val="auto"/>
        </w:rPr>
        <w:t xml:space="preserve"> </w:t>
      </w:r>
      <w:r w:rsidR="004748FB" w:rsidRPr="004748FB">
        <w:rPr>
          <w:rFonts w:cs="Arial"/>
          <w:color w:val="auto"/>
        </w:rPr>
        <w:t xml:space="preserve"> </w:t>
      </w:r>
      <w:r w:rsidR="004748FB">
        <w:rPr>
          <w:rFonts w:cs="Arial"/>
          <w:color w:val="auto"/>
        </w:rPr>
        <w:t xml:space="preserve"> </w:t>
      </w:r>
    </w:p>
    <w:p w14:paraId="4B867BB6" w14:textId="2024173A" w:rsidR="004748FB" w:rsidRDefault="004748FB" w:rsidP="004748FB">
      <w:pPr>
        <w:pStyle w:val="BodyText"/>
        <w:rPr>
          <w:rFonts w:cs="Arial"/>
          <w:color w:val="auto"/>
        </w:rPr>
      </w:pPr>
    </w:p>
    <w:p w14:paraId="4C7247D1" w14:textId="77777777" w:rsidR="004748FB" w:rsidRPr="004748FB" w:rsidRDefault="004748FB" w:rsidP="004748FB">
      <w:pPr>
        <w:pStyle w:val="BodyText"/>
        <w:rPr>
          <w:rFonts w:cs="Arial"/>
          <w:b/>
          <w:bCs/>
          <w:color w:val="auto"/>
        </w:rPr>
      </w:pPr>
      <w:r w:rsidRPr="004748FB">
        <w:rPr>
          <w:rFonts w:cs="Arial"/>
          <w:b/>
          <w:bCs/>
          <w:color w:val="auto"/>
        </w:rPr>
        <w:t>ESI (TNO)</w:t>
      </w:r>
    </w:p>
    <w:p w14:paraId="573A0693" w14:textId="77777777" w:rsidR="004748FB" w:rsidRPr="004748FB" w:rsidRDefault="004748FB" w:rsidP="004748FB">
      <w:pPr>
        <w:pStyle w:val="BodyText"/>
        <w:rPr>
          <w:rFonts w:cs="Arial"/>
          <w:i/>
          <w:iCs/>
          <w:color w:val="auto"/>
        </w:rPr>
      </w:pPr>
      <w:r w:rsidRPr="004748FB">
        <w:rPr>
          <w:rFonts w:cs="Arial"/>
          <w:i/>
          <w:iCs/>
          <w:color w:val="auto"/>
        </w:rPr>
        <w:t>Managing complexity in embedded systems engineering</w:t>
      </w:r>
    </w:p>
    <w:p w14:paraId="681B1F0D" w14:textId="77777777" w:rsidR="004748FB" w:rsidRPr="004748FB" w:rsidRDefault="004748FB" w:rsidP="004748FB">
      <w:pPr>
        <w:pStyle w:val="BodyText"/>
        <w:rPr>
          <w:rFonts w:cs="Arial"/>
          <w:color w:val="auto"/>
        </w:rPr>
      </w:pPr>
      <w:r w:rsidRPr="004748FB">
        <w:rPr>
          <w:rFonts w:cs="Arial"/>
          <w:color w:val="auto"/>
        </w:rPr>
        <w:t>ESI is an initiative of industry, academia and TNO. ESI focusses on the development of new methods and techniques for system design and engineering. Its extensive research programme aims to advance high-tech industry in improving lead-time and effectiveness of their product innovation process, as well as the functionality and quality of their products. In addition, ESI provides specific programmes for innovation support and competence development of system architects and senior engineers. The ESI strategic research programme focuses on the development of latest techniques for design and engineering of high-tech (embedded) systems and applications within a rapidly changing technology environment.</w:t>
      </w:r>
    </w:p>
    <w:p w14:paraId="239BDC05" w14:textId="3B48F66D" w:rsidR="004748FB" w:rsidRDefault="003D70BC" w:rsidP="004748FB">
      <w:pPr>
        <w:pStyle w:val="BodyText"/>
        <w:rPr>
          <w:rFonts w:cs="Arial"/>
          <w:color w:val="auto"/>
        </w:rPr>
      </w:pPr>
      <w:hyperlink r:id="rId9" w:history="1">
        <w:r w:rsidR="004748FB" w:rsidRPr="00EF2527">
          <w:rPr>
            <w:rStyle w:val="Hyperlink"/>
            <w:rFonts w:cs="Arial"/>
          </w:rPr>
          <w:t>www.esi.nl</w:t>
        </w:r>
      </w:hyperlink>
      <w:r w:rsidR="004748FB">
        <w:rPr>
          <w:rFonts w:cs="Arial"/>
          <w:color w:val="auto"/>
        </w:rPr>
        <w:t xml:space="preserve"> </w:t>
      </w:r>
    </w:p>
    <w:p w14:paraId="792274A2" w14:textId="39E1752B" w:rsidR="004748FB" w:rsidRDefault="004748FB" w:rsidP="004748FB">
      <w:pPr>
        <w:pStyle w:val="BodyText"/>
        <w:rPr>
          <w:rFonts w:cs="Arial"/>
          <w:color w:val="auto"/>
        </w:rPr>
      </w:pPr>
    </w:p>
    <w:p w14:paraId="79A6AB56" w14:textId="77777777" w:rsidR="004748FB" w:rsidRPr="004748FB" w:rsidRDefault="004748FB" w:rsidP="004748FB">
      <w:pPr>
        <w:pStyle w:val="BodyText"/>
        <w:rPr>
          <w:rFonts w:cs="Arial"/>
          <w:b/>
          <w:bCs/>
          <w:color w:val="auto"/>
        </w:rPr>
      </w:pPr>
      <w:r w:rsidRPr="004748FB">
        <w:rPr>
          <w:rFonts w:cs="Arial"/>
          <w:b/>
          <w:bCs/>
          <w:color w:val="auto"/>
        </w:rPr>
        <w:t>ITEA</w:t>
      </w:r>
    </w:p>
    <w:p w14:paraId="0A07EB5F" w14:textId="77777777" w:rsidR="004748FB" w:rsidRPr="004748FB" w:rsidRDefault="004748FB" w:rsidP="004748FB">
      <w:pPr>
        <w:pStyle w:val="BodyText"/>
        <w:rPr>
          <w:rFonts w:cs="Arial"/>
          <w:color w:val="auto"/>
        </w:rPr>
      </w:pPr>
      <w:r w:rsidRPr="004748FB">
        <w:rPr>
          <w:rFonts w:cs="Arial"/>
          <w:color w:val="auto"/>
        </w:rPr>
        <w:t>ITEA is a transnational and industry-driven R&amp;D&amp;I programme in the domain of software innovation. ITEA is a Cluster programme of EUREKA, an intergovernmental network for R&amp;D&amp;I cooperation, involving over 40 countries globally. ITEA enables an international and knowledgeable community to collaborate in funded projects that turn innovative ideas into new businesses, jobs, economic growth and benefits for society. ITEA is open to large industry, small and medium-sized enterprises (SMEs), start-ups, academia and customer organisations. Its bottom-up project creation ensures that the project ideas are industry-driven and based on actual customer needs. The ITEA programme is publicly funded on a national level; each ITEA project partner can apply for funding from their own national Public Authority.</w:t>
      </w:r>
    </w:p>
    <w:p w14:paraId="1958D874" w14:textId="5870072E" w:rsidR="004748FB" w:rsidRPr="004748FB" w:rsidRDefault="003D70BC" w:rsidP="004748FB">
      <w:pPr>
        <w:pStyle w:val="BodyText"/>
        <w:rPr>
          <w:rFonts w:cs="Arial"/>
          <w:color w:val="auto"/>
        </w:rPr>
      </w:pPr>
      <w:hyperlink r:id="rId10" w:history="1">
        <w:r w:rsidR="004748FB" w:rsidRPr="00EF2527">
          <w:rPr>
            <w:rStyle w:val="Hyperlink"/>
            <w:rFonts w:cs="Arial"/>
          </w:rPr>
          <w:t>https://itea3.org</w:t>
        </w:r>
      </w:hyperlink>
      <w:r w:rsidR="004748FB">
        <w:rPr>
          <w:rFonts w:cs="Arial"/>
          <w:color w:val="auto"/>
        </w:rPr>
        <w:t xml:space="preserve"> </w:t>
      </w:r>
      <w:r w:rsidR="004748FB" w:rsidRPr="004748FB">
        <w:rPr>
          <w:rFonts w:cs="Arial"/>
          <w:color w:val="auto"/>
        </w:rPr>
        <w:t xml:space="preserve">  </w:t>
      </w:r>
    </w:p>
    <w:sectPr w:rsidR="004748FB" w:rsidRPr="004748FB" w:rsidSect="004748FB">
      <w:headerReference w:type="default" r:id="rId11"/>
      <w:footerReference w:type="default" r:id="rId12"/>
      <w:headerReference w:type="first" r:id="rId13"/>
      <w:footerReference w:type="first" r:id="rId14"/>
      <w:pgSz w:w="11906" w:h="16838"/>
      <w:pgMar w:top="1985" w:right="1418" w:bottom="851"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98B59" w14:textId="77777777" w:rsidR="004748FB" w:rsidRDefault="004748FB" w:rsidP="002B32D7">
      <w:r>
        <w:separator/>
      </w:r>
    </w:p>
  </w:endnote>
  <w:endnote w:type="continuationSeparator" w:id="0">
    <w:p w14:paraId="2B737C07" w14:textId="77777777" w:rsidR="004748FB" w:rsidRDefault="004748FB" w:rsidP="002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D69FA" w14:textId="77777777" w:rsidR="0053374C" w:rsidRDefault="002B32D7" w:rsidP="002B32D7">
    <w:pPr>
      <w:pStyle w:val="Footer"/>
    </w:pPr>
    <w:r>
      <w:rPr>
        <w:noProof/>
        <w:lang w:eastAsia="en-GB"/>
      </w:rPr>
      <w:drawing>
        <wp:anchor distT="0" distB="0" distL="114300" distR="114300" simplePos="0" relativeHeight="251661312" behindDoc="1" locked="0" layoutInCell="1" allowOverlap="1" wp14:anchorId="4EACA18F" wp14:editId="4FBEC59D">
          <wp:simplePos x="0" y="0"/>
          <wp:positionH relativeFrom="page">
            <wp:posOffset>4962875</wp:posOffset>
          </wp:positionH>
          <wp:positionV relativeFrom="page">
            <wp:posOffset>9074150</wp:posOffset>
          </wp:positionV>
          <wp:extent cx="2622550" cy="1629410"/>
          <wp:effectExtent l="0" t="0" r="6350" b="8890"/>
          <wp:wrapNone/>
          <wp:docPr id="14"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p>
  <w:p w14:paraId="1B177271" w14:textId="77777777" w:rsidR="0053374C" w:rsidRDefault="0053374C" w:rsidP="002B32D7">
    <w:pPr>
      <w:pStyle w:val="Footer"/>
    </w:pPr>
  </w:p>
  <w:p w14:paraId="6D8E0BA0" w14:textId="77777777" w:rsidR="0053374C" w:rsidRDefault="0053374C" w:rsidP="002B3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7523" w14:textId="77777777" w:rsidR="00466926" w:rsidRDefault="00466926" w:rsidP="002B32D7">
    <w:pPr>
      <w:pStyle w:val="Footer"/>
    </w:pPr>
    <w:r>
      <w:rPr>
        <w:noProof/>
        <w:lang w:eastAsia="en-GB"/>
      </w:rPr>
      <w:drawing>
        <wp:anchor distT="0" distB="0" distL="114300" distR="114300" simplePos="0" relativeHeight="251659264" behindDoc="1" locked="0" layoutInCell="1" allowOverlap="1" wp14:anchorId="3D6A55C7" wp14:editId="33697EAC">
          <wp:simplePos x="0" y="0"/>
          <wp:positionH relativeFrom="page">
            <wp:posOffset>4928235</wp:posOffset>
          </wp:positionH>
          <wp:positionV relativeFrom="page">
            <wp:posOffset>9063640</wp:posOffset>
          </wp:positionV>
          <wp:extent cx="2633839" cy="1636889"/>
          <wp:effectExtent l="0" t="0" r="0" b="1905"/>
          <wp:wrapNone/>
          <wp:docPr id="16"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44461" w14:textId="77777777" w:rsidR="004748FB" w:rsidRDefault="004748FB" w:rsidP="002B32D7">
      <w:r>
        <w:separator/>
      </w:r>
    </w:p>
  </w:footnote>
  <w:footnote w:type="continuationSeparator" w:id="0">
    <w:p w14:paraId="4A642801" w14:textId="77777777" w:rsidR="004748FB" w:rsidRDefault="004748FB" w:rsidP="002B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79891"/>
      <w:docPartObj>
        <w:docPartGallery w:val="Page Numbers (Top of Page)"/>
        <w:docPartUnique/>
      </w:docPartObj>
    </w:sdtPr>
    <w:sdtEndPr/>
    <w:sdtContent>
      <w:p w14:paraId="615C9B1B" w14:textId="77777777" w:rsidR="002E0BDD" w:rsidRDefault="00DA74AE" w:rsidP="002B32D7">
        <w:pPr>
          <w:pStyle w:val="Header"/>
          <w:jc w:val="right"/>
        </w:pPr>
        <w:r>
          <w:fldChar w:fldCharType="begin"/>
        </w:r>
        <w:r>
          <w:instrText xml:space="preserve"> PAGE   \* MERGEFORMAT </w:instrText>
        </w:r>
        <w:r>
          <w:fldChar w:fldCharType="separate"/>
        </w:r>
        <w:r w:rsidR="002D0720">
          <w:rPr>
            <w:noProof/>
          </w:rPr>
          <w:t>2</w:t>
        </w:r>
        <w:r>
          <w:rPr>
            <w:noProof/>
          </w:rPr>
          <w:fldChar w:fldCharType="end"/>
        </w:r>
        <w:r w:rsidR="002E0BDD">
          <w:rPr>
            <w:noProof/>
            <w:lang w:eastAsia="en-GB"/>
          </w:rPr>
          <w:drawing>
            <wp:anchor distT="0" distB="0" distL="114300" distR="114300" simplePos="0" relativeHeight="251663360" behindDoc="1" locked="0" layoutInCell="1" allowOverlap="1" wp14:anchorId="7E32F383" wp14:editId="03B4EB1E">
              <wp:simplePos x="0" y="0"/>
              <wp:positionH relativeFrom="page">
                <wp:align>left</wp:align>
              </wp:positionH>
              <wp:positionV relativeFrom="page">
                <wp:align>top</wp:align>
              </wp:positionV>
              <wp:extent cx="2688981" cy="1207477"/>
              <wp:effectExtent l="19050" t="0" r="0" b="0"/>
              <wp:wrapNone/>
              <wp:docPr id="13" name="Picture 13"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14:paraId="38B7431C" w14:textId="77777777" w:rsidR="002E0BDD" w:rsidRPr="002F0398" w:rsidRDefault="002E0BDD" w:rsidP="002B32D7">
    <w:pPr>
      <w:pStyle w:val="Header"/>
      <w:jc w:val="right"/>
      <w:rPr>
        <w:sz w:val="12"/>
      </w:rPr>
    </w:pPr>
  </w:p>
  <w:p w14:paraId="69965D04" w14:textId="4B1845FC" w:rsidR="00466926" w:rsidRPr="00ED1AF8" w:rsidRDefault="004748FB" w:rsidP="00ED1AF8">
    <w:pPr>
      <w:pStyle w:val="Header"/>
      <w:spacing w:line="276" w:lineRule="auto"/>
      <w:jc w:val="right"/>
    </w:pPr>
    <w:r>
      <w:rPr>
        <w:color w:val="00A651" w:themeColor="accent1"/>
        <w:sz w:val="18"/>
        <w:szCs w:val="18"/>
      </w:rPr>
      <w:t>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81756" w14:textId="77777777" w:rsidR="00466926" w:rsidRDefault="00466926" w:rsidP="002B32D7">
    <w:pPr>
      <w:pStyle w:val="Header"/>
    </w:pPr>
    <w:r>
      <w:rPr>
        <w:noProof/>
        <w:lang w:eastAsia="en-GB"/>
      </w:rPr>
      <w:drawing>
        <wp:anchor distT="0" distB="0" distL="114300" distR="114300" simplePos="0" relativeHeight="251658240" behindDoc="1" locked="0" layoutInCell="1" allowOverlap="1" wp14:anchorId="64AFE9A1" wp14:editId="4BA2BE46">
          <wp:simplePos x="0" y="0"/>
          <wp:positionH relativeFrom="page">
            <wp:posOffset>32675</wp:posOffset>
          </wp:positionH>
          <wp:positionV relativeFrom="page">
            <wp:align>top</wp:align>
          </wp:positionV>
          <wp:extent cx="7561977" cy="1207477"/>
          <wp:effectExtent l="19050" t="0" r="873" b="0"/>
          <wp:wrapNone/>
          <wp:docPr id="15"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B4F"/>
    <w:multiLevelType w:val="hybridMultilevel"/>
    <w:tmpl w:val="F41C67F8"/>
    <w:lvl w:ilvl="0" w:tplc="2D765136">
      <w:start w:val="1"/>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211A9"/>
    <w:multiLevelType w:val="hybridMultilevel"/>
    <w:tmpl w:val="E362D072"/>
    <w:lvl w:ilvl="0" w:tplc="3348D55C">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E434E4D"/>
    <w:multiLevelType w:val="hybridMultilevel"/>
    <w:tmpl w:val="60AC366A"/>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3302CC"/>
    <w:multiLevelType w:val="hybridMultilevel"/>
    <w:tmpl w:val="F5487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B20751"/>
    <w:multiLevelType w:val="hybridMultilevel"/>
    <w:tmpl w:val="D85CE18A"/>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9A5ECB"/>
    <w:multiLevelType w:val="hybridMultilevel"/>
    <w:tmpl w:val="B31CDBEE"/>
    <w:lvl w:ilvl="0" w:tplc="B6E606B0">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0628BC"/>
    <w:multiLevelType w:val="hybridMultilevel"/>
    <w:tmpl w:val="D4DEC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CA4396"/>
    <w:multiLevelType w:val="hybridMultilevel"/>
    <w:tmpl w:val="38FA1E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E118B9"/>
    <w:multiLevelType w:val="hybridMultilevel"/>
    <w:tmpl w:val="49F0D32C"/>
    <w:lvl w:ilvl="0" w:tplc="F0022624">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F0215E"/>
    <w:multiLevelType w:val="hybridMultilevel"/>
    <w:tmpl w:val="8D0C86BC"/>
    <w:lvl w:ilvl="0" w:tplc="69BA64E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09A70B6"/>
    <w:multiLevelType w:val="hybridMultilevel"/>
    <w:tmpl w:val="9FCCD2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7215B3A"/>
    <w:multiLevelType w:val="multilevel"/>
    <w:tmpl w:val="504A9BA2"/>
    <w:lvl w:ilvl="0">
      <w:start w:val="1"/>
      <w:numFmt w:val="decimal"/>
      <w:pStyle w:val="Heading2withnumbering"/>
      <w:lvlText w:val="%1."/>
      <w:lvlJc w:val="left"/>
      <w:pPr>
        <w:ind w:left="705" w:hanging="705"/>
      </w:pPr>
      <w:rPr>
        <w:rFonts w:hint="default"/>
      </w:rPr>
    </w:lvl>
    <w:lvl w:ilvl="1">
      <w:start w:val="1"/>
      <w:numFmt w:val="decimal"/>
      <w:pStyle w:val="Heading3withnumbering"/>
      <w:isLgl/>
      <w:lvlText w:val="%1.%2."/>
      <w:lvlJc w:val="left"/>
      <w:pPr>
        <w:ind w:left="720" w:hanging="720"/>
      </w:pPr>
      <w:rPr>
        <w:rFonts w:hint="default"/>
      </w:rPr>
    </w:lvl>
    <w:lvl w:ilvl="2">
      <w:start w:val="1"/>
      <w:numFmt w:val="decimal"/>
      <w:pStyle w:val="Heading4withnumbering"/>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599A2F7E"/>
    <w:multiLevelType w:val="hybridMultilevel"/>
    <w:tmpl w:val="42841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D563C4"/>
    <w:multiLevelType w:val="hybridMultilevel"/>
    <w:tmpl w:val="638C760E"/>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D03BED"/>
    <w:multiLevelType w:val="hybridMultilevel"/>
    <w:tmpl w:val="69F20382"/>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363C17"/>
    <w:multiLevelType w:val="hybridMultilevel"/>
    <w:tmpl w:val="A61C222A"/>
    <w:lvl w:ilvl="0" w:tplc="1B2CE494">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D92B69"/>
    <w:multiLevelType w:val="hybridMultilevel"/>
    <w:tmpl w:val="3A98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0E1233"/>
    <w:multiLevelType w:val="hybridMultilevel"/>
    <w:tmpl w:val="AFC8238E"/>
    <w:lvl w:ilvl="0" w:tplc="69BA64E2">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8A6028"/>
    <w:multiLevelType w:val="hybridMultilevel"/>
    <w:tmpl w:val="628E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E9C0DCB"/>
    <w:multiLevelType w:val="hybridMultilevel"/>
    <w:tmpl w:val="C89A605C"/>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9"/>
  </w:num>
  <w:num w:numId="4">
    <w:abstractNumId w:val="9"/>
  </w:num>
  <w:num w:numId="5">
    <w:abstractNumId w:val="7"/>
  </w:num>
  <w:num w:numId="6">
    <w:abstractNumId w:val="16"/>
  </w:num>
  <w:num w:numId="7">
    <w:abstractNumId w:val="22"/>
  </w:num>
  <w:num w:numId="8">
    <w:abstractNumId w:val="1"/>
  </w:num>
  <w:num w:numId="9">
    <w:abstractNumId w:val="18"/>
  </w:num>
  <w:num w:numId="10">
    <w:abstractNumId w:val="4"/>
  </w:num>
  <w:num w:numId="11">
    <w:abstractNumId w:val="12"/>
  </w:num>
  <w:num w:numId="12">
    <w:abstractNumId w:val="10"/>
  </w:num>
  <w:num w:numId="13">
    <w:abstractNumId w:val="17"/>
  </w:num>
  <w:num w:numId="14">
    <w:abstractNumId w:val="3"/>
  </w:num>
  <w:num w:numId="15">
    <w:abstractNumId w:val="0"/>
  </w:num>
  <w:num w:numId="16">
    <w:abstractNumId w:val="20"/>
  </w:num>
  <w:num w:numId="17">
    <w:abstractNumId w:val="6"/>
  </w:num>
  <w:num w:numId="18">
    <w:abstractNumId w:val="14"/>
  </w:num>
  <w:num w:numId="19">
    <w:abstractNumId w:val="11"/>
  </w:num>
  <w:num w:numId="20">
    <w:abstractNumId w:val="21"/>
  </w:num>
  <w:num w:numId="21">
    <w:abstractNumId w:val="8"/>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FB"/>
    <w:rsid w:val="0004781C"/>
    <w:rsid w:val="000F0DD2"/>
    <w:rsid w:val="000F654D"/>
    <w:rsid w:val="00110433"/>
    <w:rsid w:val="0017124A"/>
    <w:rsid w:val="001750C4"/>
    <w:rsid w:val="001C16CF"/>
    <w:rsid w:val="001C36AE"/>
    <w:rsid w:val="00204F63"/>
    <w:rsid w:val="00282B8D"/>
    <w:rsid w:val="002B32D7"/>
    <w:rsid w:val="002C22C5"/>
    <w:rsid w:val="002D0720"/>
    <w:rsid w:val="002D47C3"/>
    <w:rsid w:val="002E0BDD"/>
    <w:rsid w:val="002F0398"/>
    <w:rsid w:val="003165E4"/>
    <w:rsid w:val="003D70BC"/>
    <w:rsid w:val="00403E12"/>
    <w:rsid w:val="00454A58"/>
    <w:rsid w:val="00466926"/>
    <w:rsid w:val="0046774E"/>
    <w:rsid w:val="004748FB"/>
    <w:rsid w:val="00486B00"/>
    <w:rsid w:val="004F61D1"/>
    <w:rsid w:val="004F624B"/>
    <w:rsid w:val="005019F3"/>
    <w:rsid w:val="00520C96"/>
    <w:rsid w:val="0053374C"/>
    <w:rsid w:val="00552689"/>
    <w:rsid w:val="0059379D"/>
    <w:rsid w:val="00645330"/>
    <w:rsid w:val="0068253D"/>
    <w:rsid w:val="00697460"/>
    <w:rsid w:val="006B0B24"/>
    <w:rsid w:val="006C14F7"/>
    <w:rsid w:val="006D2556"/>
    <w:rsid w:val="006E6EFB"/>
    <w:rsid w:val="006F4474"/>
    <w:rsid w:val="00710CDB"/>
    <w:rsid w:val="0071262E"/>
    <w:rsid w:val="00777CB9"/>
    <w:rsid w:val="00782864"/>
    <w:rsid w:val="007A2C7A"/>
    <w:rsid w:val="007D2AC5"/>
    <w:rsid w:val="008054A6"/>
    <w:rsid w:val="0086446F"/>
    <w:rsid w:val="00A15FA7"/>
    <w:rsid w:val="00A8297C"/>
    <w:rsid w:val="00AF6B55"/>
    <w:rsid w:val="00B87674"/>
    <w:rsid w:val="00BB594E"/>
    <w:rsid w:val="00BF3D9D"/>
    <w:rsid w:val="00BF7889"/>
    <w:rsid w:val="00C4021A"/>
    <w:rsid w:val="00C616E5"/>
    <w:rsid w:val="00C77C91"/>
    <w:rsid w:val="00CD50D0"/>
    <w:rsid w:val="00D5636E"/>
    <w:rsid w:val="00D72B27"/>
    <w:rsid w:val="00D77FF5"/>
    <w:rsid w:val="00DA74AE"/>
    <w:rsid w:val="00E314B5"/>
    <w:rsid w:val="00E9534F"/>
    <w:rsid w:val="00EA53B9"/>
    <w:rsid w:val="00ED1AF8"/>
    <w:rsid w:val="00EE3F2A"/>
    <w:rsid w:val="00F033F5"/>
    <w:rsid w:val="00F1028A"/>
    <w:rsid w:val="00F30293"/>
    <w:rsid w:val="00F627D0"/>
    <w:rsid w:val="00F80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2EA1AB"/>
  <w15:docId w15:val="{3869D3BA-F24A-431A-89D4-4DCE95D7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697460"/>
    <w:pPr>
      <w:spacing w:before="120" w:after="120" w:line="288" w:lineRule="auto"/>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F80AD1"/>
    <w:pPr>
      <w:keepNext/>
      <w:keepLines/>
      <w:spacing w:before="480" w:after="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rsid w:val="0086446F"/>
    <w:pPr>
      <w:keepNext/>
      <w:keepLines/>
      <w:spacing w:before="240" w:after="0"/>
      <w:outlineLvl w:val="3"/>
    </w:pPr>
    <w:rPr>
      <w:b/>
      <w:color w:val="000000" w:themeColor="text1"/>
    </w:rPr>
  </w:style>
  <w:style w:type="paragraph" w:styleId="Heading5">
    <w:name w:val="heading 5"/>
    <w:basedOn w:val="Normal"/>
    <w:next w:val="Normal"/>
    <w:link w:val="Heading5Char"/>
    <w:uiPriority w:val="9"/>
    <w:semiHidden/>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Subtitle">
    <w:name w:val="Subtitle"/>
    <w:next w:val="Normal"/>
    <w:link w:val="SubtitleChar"/>
    <w:uiPriority w:val="11"/>
    <w:qFormat/>
    <w:rsid w:val="00F033F5"/>
    <w:pPr>
      <w:spacing w:after="60"/>
    </w:pPr>
    <w:rPr>
      <w:rFonts w:ascii="Arial" w:eastAsiaTheme="majorEastAsia" w:hAnsi="Arial" w:cs="Arial"/>
      <w:bCs/>
      <w:color w:val="7F7F7F" w:themeColor="text1" w:themeTint="80"/>
      <w:spacing w:val="4"/>
      <w:sz w:val="32"/>
      <w:szCs w:val="24"/>
      <w:lang w:val="en-GB" w:eastAsia="nl-NL"/>
    </w:rPr>
  </w:style>
  <w:style w:type="character" w:customStyle="1" w:styleId="SubtitleChar">
    <w:name w:val="Subtitle Char"/>
    <w:basedOn w:val="DefaultParagraphFont"/>
    <w:link w:val="Subtitle"/>
    <w:uiPriority w:val="11"/>
    <w:rsid w:val="00F033F5"/>
    <w:rPr>
      <w:rFonts w:ascii="Arial" w:eastAsiaTheme="majorEastAsia" w:hAnsi="Arial" w:cs="Arial"/>
      <w:bCs/>
      <w:color w:val="7F7F7F" w:themeColor="text1" w:themeTint="80"/>
      <w:spacing w:val="4"/>
      <w:sz w:val="32"/>
      <w:szCs w:val="24"/>
      <w:lang w:val="en-GB" w:eastAsia="nl-NL"/>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paragraph" w:styleId="BodyText">
    <w:name w:val="Body Text"/>
    <w:link w:val="BodyTextChar"/>
    <w:qFormat/>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4F624B"/>
    <w:pPr>
      <w:numPr>
        <w:numId w:val="9"/>
      </w:numPr>
      <w:tabs>
        <w:tab w:val="left" w:pos="2268"/>
      </w:tabs>
      <w:ind w:left="714" w:hanging="357"/>
    </w:pPr>
    <w:rPr>
      <w:color w:val="000000" w:themeColor="text1"/>
      <w:szCs w:val="20"/>
    </w:rPr>
  </w:style>
  <w:style w:type="paragraph" w:customStyle="1" w:styleId="ActionStyle">
    <w:name w:val="ActionStyle"/>
    <w:basedOn w:val="Heading4"/>
    <w:rsid w:val="006B0B24"/>
    <w:pPr>
      <w:numPr>
        <w:numId w:val="23"/>
      </w:numPr>
    </w:pPr>
  </w:style>
  <w:style w:type="paragraph" w:customStyle="1" w:styleId="Numberingintables">
    <w:name w:val="Numbering in tables"/>
    <w:basedOn w:val="Normal"/>
    <w:rsid w:val="00F033F5"/>
    <w:pPr>
      <w:numPr>
        <w:numId w:val="5"/>
      </w:numPr>
      <w:tabs>
        <w:tab w:val="left" w:pos="2268"/>
      </w:tabs>
      <w:spacing w:before="60" w:after="60" w:line="240" w:lineRule="auto"/>
      <w:ind w:left="357" w:hanging="357"/>
      <w:contextualSpacing/>
    </w:pPr>
    <w:rPr>
      <w:color w:val="000000" w:themeColor="text1"/>
    </w:rPr>
  </w:style>
  <w:style w:type="paragraph" w:customStyle="1" w:styleId="Bulletsintables">
    <w:name w:val="Bullets in tables"/>
    <w:basedOn w:val="Normal"/>
    <w:qFormat/>
    <w:rsid w:val="00F033F5"/>
    <w:pPr>
      <w:numPr>
        <w:numId w:val="8"/>
      </w:numPr>
      <w:tabs>
        <w:tab w:val="left" w:pos="2268"/>
      </w:tabs>
      <w:spacing w:before="0" w:after="0"/>
      <w:ind w:left="714" w:hanging="357"/>
      <w:contextualSpacing/>
    </w:pPr>
    <w:rPr>
      <w:color w:val="000000" w:themeColor="text1"/>
    </w:rPr>
  </w:style>
  <w:style w:type="paragraph" w:customStyle="1" w:styleId="Heading2withnumbering">
    <w:name w:val="Heading 2 with numbering"/>
    <w:basedOn w:val="Heading2"/>
    <w:qFormat/>
    <w:rsid w:val="00282B8D"/>
    <w:pPr>
      <w:numPr>
        <w:numId w:val="18"/>
      </w:numPr>
      <w:ind w:left="425" w:hanging="425"/>
    </w:pPr>
    <w:rPr>
      <w:lang w:val="en-GB"/>
    </w:rPr>
  </w:style>
  <w:style w:type="paragraph" w:customStyle="1" w:styleId="Tableheader">
    <w:name w:val="Table header"/>
    <w:basedOn w:val="Normal"/>
    <w:rsid w:val="00E314B5"/>
    <w:pPr>
      <w:tabs>
        <w:tab w:val="left" w:pos="2268"/>
      </w:tabs>
      <w:spacing w:before="60" w:after="60"/>
    </w:pPr>
    <w:rPr>
      <w:b/>
      <w:color w:val="000000" w:themeColor="text1"/>
    </w:rPr>
  </w:style>
  <w:style w:type="paragraph" w:customStyle="1" w:styleId="Tablecontent">
    <w:name w:val="Table content"/>
    <w:basedOn w:val="Normal"/>
    <w:rsid w:val="00F033F5"/>
    <w:pPr>
      <w:tabs>
        <w:tab w:val="left" w:pos="2268"/>
      </w:tabs>
      <w:spacing w:before="60" w:after="60" w:line="240" w:lineRule="auto"/>
      <w:contextualSpacing/>
    </w:pPr>
    <w:rPr>
      <w:color w:val="000000" w:themeColor="text1"/>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customStyle="1" w:styleId="Heading3withnumbering">
    <w:name w:val="Heading 3 with numbering"/>
    <w:basedOn w:val="Heading3"/>
    <w:qFormat/>
    <w:rsid w:val="0017124A"/>
    <w:pPr>
      <w:numPr>
        <w:ilvl w:val="1"/>
        <w:numId w:val="18"/>
      </w:numPr>
      <w:tabs>
        <w:tab w:val="left" w:pos="567"/>
      </w:tabs>
    </w:pPr>
  </w:style>
  <w:style w:type="paragraph" w:customStyle="1" w:styleId="Heading4withnumbering">
    <w:name w:val="Heading 4 with numbering"/>
    <w:basedOn w:val="Heading4"/>
    <w:qFormat/>
    <w:rsid w:val="0017124A"/>
    <w:pPr>
      <w:numPr>
        <w:ilvl w:val="2"/>
        <w:numId w:val="18"/>
      </w:numPr>
    </w:pPr>
  </w:style>
  <w:style w:type="table" w:styleId="MediumShading1-Accent2">
    <w:name w:val="Medium Shading 1 Accent 2"/>
    <w:aliases w:val="ITEA_Table"/>
    <w:basedOn w:val="TableNormal"/>
    <w:uiPriority w:val="63"/>
    <w:rsid w:val="00E314B5"/>
    <w:pPr>
      <w:spacing w:before="60" w:after="60" w:line="240" w:lineRule="auto"/>
      <w:ind w:left="57" w:right="57"/>
    </w:pPr>
    <w:rPr>
      <w:rFonts w:ascii="Arial" w:hAnsi="Arial"/>
      <w:sz w:val="20"/>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lastRow">
      <w:pPr>
        <w:spacing w:before="0" w:after="0" w:line="240" w:lineRule="auto"/>
      </w:pPr>
      <w:rPr>
        <w:b/>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 w:type="character" w:styleId="Hyperlink">
    <w:name w:val="Hyperlink"/>
    <w:basedOn w:val="DefaultParagraphFont"/>
    <w:uiPriority w:val="99"/>
    <w:unhideWhenUsed/>
    <w:rsid w:val="00520C96"/>
    <w:rPr>
      <w:color w:val="00A651" w:themeColor="hyperlink"/>
      <w:u w:val="single"/>
    </w:rPr>
  </w:style>
  <w:style w:type="character" w:styleId="UnresolvedMention">
    <w:name w:val="Unresolved Mention"/>
    <w:basedOn w:val="DefaultParagraphFont"/>
    <w:uiPriority w:val="99"/>
    <w:semiHidden/>
    <w:unhideWhenUsed/>
    <w:rsid w:val="00474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l/reflexi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tea3.org" TargetMode="External"/><Relationship Id="rId4" Type="http://schemas.openxmlformats.org/officeDocument/2006/relationships/settings" Target="settings.xml"/><Relationship Id="rId9" Type="http://schemas.openxmlformats.org/officeDocument/2006/relationships/hyperlink" Target="http://www.esi.n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ITEA%203\ITEA%203%20Word%20template.dotx" TargetMode="External"/></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3686A-980C-422C-B5C6-58A7EFD4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ITEA 3 Word template</Template>
  <TotalTime>13</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den Borne</dc:creator>
  <cp:lastModifiedBy>Linda van den Borne-Toupet</cp:lastModifiedBy>
  <cp:revision>6</cp:revision>
  <cp:lastPrinted>2014-01-10T09:06:00Z</cp:lastPrinted>
  <dcterms:created xsi:type="dcterms:W3CDTF">2019-09-06T08:38:00Z</dcterms:created>
  <dcterms:modified xsi:type="dcterms:W3CDTF">2019-09-06T09:53:00Z</dcterms:modified>
</cp:coreProperties>
</file>